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1C8" w:rsidRPr="008401C8" w:rsidRDefault="008401C8" w:rsidP="008401C8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eastAsia="Calibri" w:hAnsi="Times New Roman" w:cs="Times New Roman"/>
          <w:sz w:val="28"/>
          <w:szCs w:val="28"/>
        </w:rPr>
      </w:pPr>
      <w:r w:rsidRPr="008401C8">
        <w:rPr>
          <w:rFonts w:ascii="Times New Roman" w:eastAsia="Calibri" w:hAnsi="Times New Roman" w:cs="Times New Roman"/>
          <w:sz w:val="28"/>
          <w:szCs w:val="28"/>
        </w:rPr>
        <w:t>Краткая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аналитическая</w:t>
      </w:r>
      <w:r w:rsidRPr="008401C8">
        <w:rPr>
          <w:rFonts w:ascii="Times New Roman" w:eastAsia="Calibri" w:hAnsi="Times New Roman" w:cs="Times New Roman"/>
          <w:sz w:val="28"/>
          <w:szCs w:val="28"/>
        </w:rPr>
        <w:t xml:space="preserve"> справка о деятельности школьного музея </w:t>
      </w:r>
      <w:bookmarkStart w:id="0" w:name="_GoBack"/>
      <w:bookmarkEnd w:id="0"/>
    </w:p>
    <w:p w:rsidR="008401C8" w:rsidRPr="008401C8" w:rsidRDefault="008401C8" w:rsidP="008401C8">
      <w:pPr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Школьный краеведческий музей функционирует с 25 апреля 1984 года.</w:t>
      </w:r>
    </w:p>
    <w:p w:rsidR="008401C8" w:rsidRPr="008401C8" w:rsidRDefault="008401C8" w:rsidP="008401C8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Приказ по школе об открытии музея № 51 от «25» апрель 1984 года</w:t>
      </w:r>
    </w:p>
    <w:p w:rsidR="008401C8" w:rsidRPr="008401C8" w:rsidRDefault="008401C8" w:rsidP="008401C8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Характеристика помещения (площадь): комната на первом этаже, общая площадь 20 м. </w:t>
      </w:r>
      <w:proofErr w:type="spellStart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кв</w:t>
      </w:r>
      <w:proofErr w:type="spellEnd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; коридор второго этажа, обустроенный в Зал боевой Славы.</w:t>
      </w:r>
    </w:p>
    <w:p w:rsidR="008401C8" w:rsidRPr="008401C8" w:rsidRDefault="008401C8" w:rsidP="008401C8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Расширенная тематическая структура:</w:t>
      </w:r>
    </w:p>
    <w:p w:rsidR="008401C8" w:rsidRPr="008401C8" w:rsidRDefault="008401C8" w:rsidP="008401C8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«История села </w:t>
      </w:r>
      <w:proofErr w:type="spellStart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Бичурга-Баишево</w:t>
      </w:r>
      <w:proofErr w:type="spellEnd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</w:p>
    <w:p w:rsidR="008401C8" w:rsidRPr="008401C8" w:rsidRDefault="008401C8" w:rsidP="008401C8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«История деревни </w:t>
      </w:r>
      <w:proofErr w:type="spellStart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Асаново</w:t>
      </w:r>
      <w:proofErr w:type="spellEnd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</w:p>
    <w:p w:rsidR="008401C8" w:rsidRPr="008401C8" w:rsidRDefault="008401C8" w:rsidP="008401C8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«Летопись </w:t>
      </w:r>
      <w:proofErr w:type="spellStart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Бичурга-Баишевской</w:t>
      </w:r>
      <w:proofErr w:type="spellEnd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школы»</w:t>
      </w:r>
    </w:p>
    <w:p w:rsidR="008401C8" w:rsidRPr="008401C8" w:rsidRDefault="008401C8" w:rsidP="008401C8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«Люди нашего села»</w:t>
      </w:r>
    </w:p>
    <w:p w:rsidR="008401C8" w:rsidRPr="008401C8" w:rsidRDefault="008401C8" w:rsidP="008401C8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«Никто не забыт, ничто не забыто»</w:t>
      </w:r>
    </w:p>
    <w:p w:rsidR="008401C8" w:rsidRPr="008401C8" w:rsidRDefault="008401C8" w:rsidP="008401C8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«Они сражались за Родину»</w:t>
      </w:r>
    </w:p>
    <w:p w:rsidR="008401C8" w:rsidRPr="008401C8" w:rsidRDefault="008401C8" w:rsidP="008401C8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«Ветераны ВОВ»</w:t>
      </w:r>
    </w:p>
    <w:p w:rsidR="008401C8" w:rsidRPr="008401C8" w:rsidRDefault="008401C8" w:rsidP="008401C8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«Воины-интернационалисты»</w:t>
      </w:r>
    </w:p>
    <w:p w:rsidR="008401C8" w:rsidRPr="008401C8" w:rsidRDefault="008401C8" w:rsidP="008401C8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«Труженики тыла»</w:t>
      </w:r>
    </w:p>
    <w:p w:rsidR="008401C8" w:rsidRPr="008401C8" w:rsidRDefault="008401C8" w:rsidP="008401C8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«История пионерской организации»</w:t>
      </w:r>
    </w:p>
    <w:p w:rsidR="008401C8" w:rsidRPr="008401C8" w:rsidRDefault="008401C8" w:rsidP="008401C8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СВО</w:t>
      </w:r>
    </w:p>
    <w:p w:rsidR="008401C8" w:rsidRPr="008401C8" w:rsidRDefault="008401C8" w:rsidP="008401C8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Экспонаты музея:</w:t>
      </w: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8401C8" w:rsidRPr="008401C8" w:rsidRDefault="008401C8" w:rsidP="008401C8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Количество экспонатов- 237.</w:t>
      </w:r>
    </w:p>
    <w:p w:rsidR="008401C8" w:rsidRPr="008401C8" w:rsidRDefault="008401C8" w:rsidP="008401C8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Из них наиболее ценных - 61.</w:t>
      </w: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8401C8" w:rsidRPr="008401C8" w:rsidRDefault="008401C8" w:rsidP="008401C8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Краткая характеристика экспонатов основного фонда: большая коллекция предметов быта и домашнего обихода, орудий труда древних чуваш, материалы о создании и развитии школы, архив фотографии выпускников школы.</w:t>
      </w:r>
    </w:p>
    <w:p w:rsidR="008401C8" w:rsidRPr="008401C8" w:rsidRDefault="008401C8" w:rsidP="008401C8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Оформлены стенды и фотоальбомы об участниках ВОВ: «Никто не забыт, ничто не забыто. </w:t>
      </w:r>
      <w:proofErr w:type="gramStart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Участники Великой Отечественной войны» (фотографии участников Великой Отечественной войны»; «Никто не забыт, ничто не забыто.</w:t>
      </w:r>
      <w:proofErr w:type="gramEnd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Памяти павших в боях» в честь погибших наших односельчан в годы Великой Отечественной войны (фамилии, имена, отчества 419 участников, не вернувшихся с полей боя, «Боевые пути» (Уроженцы деревни </w:t>
      </w:r>
      <w:proofErr w:type="spellStart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Асаново</w:t>
      </w:r>
      <w:proofErr w:type="spellEnd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Степанов Василий Алексеевич, Тимошкин Николай Тихонович, Кузьмин Иван Дмитриевич; уроженцы села </w:t>
      </w:r>
      <w:proofErr w:type="spellStart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Бичурга</w:t>
      </w:r>
      <w:proofErr w:type="spellEnd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Баишево</w:t>
      </w:r>
      <w:proofErr w:type="spellEnd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Гармонщиков</w:t>
      </w:r>
      <w:proofErr w:type="spellEnd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Александр Иванович, </w:t>
      </w:r>
      <w:proofErr w:type="spellStart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Сандрейкин</w:t>
      </w:r>
      <w:proofErr w:type="spellEnd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Николай Иванович, </w:t>
      </w:r>
      <w:proofErr w:type="spellStart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Уркин</w:t>
      </w:r>
      <w:proofErr w:type="spellEnd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Иван Фёдорович).</w:t>
      </w:r>
      <w:proofErr w:type="gramEnd"/>
    </w:p>
    <w:p w:rsidR="008401C8" w:rsidRPr="008401C8" w:rsidRDefault="008401C8" w:rsidP="008401C8">
      <w:pPr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Наиболее ценные экспонаты основного фонда: фотографии участников Великой Отечественной войны, информация </w:t>
      </w:r>
      <w:proofErr w:type="gramStart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об</w:t>
      </w:r>
      <w:proofErr w:type="gramEnd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выпускниках нашей школы на просторах Родины, </w:t>
      </w:r>
      <w:r w:rsidRPr="0084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письма, ордена и медали участников </w:t>
      </w: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Великой Отечественной войны</w:t>
      </w:r>
      <w:r w:rsidRPr="0084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401C8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атрибутика пионерских и комсомольских движений., старинные монеты. </w:t>
      </w:r>
    </w:p>
    <w:p w:rsidR="008401C8" w:rsidRPr="008401C8" w:rsidRDefault="008401C8" w:rsidP="008401C8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ходе реализации Программы школьного музея собран богатый материал об односельчанах, земляках, тружениках тыла. Большую значимость представляют поисково-исследовательские работы учащихся, занимающихся в кружке «Юные музееведы». Среди </w:t>
      </w: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них наиболее значимые: «Люди нашего села», «Труженики тыла», «Воины-интернационалисты, наши земляки», генеалогическое древо династии Прохоровых. </w:t>
      </w:r>
    </w:p>
    <w:p w:rsidR="008401C8" w:rsidRPr="008401C8" w:rsidRDefault="008401C8" w:rsidP="008401C8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Актив школьного музея: </w:t>
      </w:r>
      <w:proofErr w:type="spellStart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Корчакова</w:t>
      </w:r>
      <w:proofErr w:type="spellEnd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Екатерина, Матвеев Максим, </w:t>
      </w:r>
      <w:proofErr w:type="spellStart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Симурзина</w:t>
      </w:r>
      <w:proofErr w:type="spellEnd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Дарья, Тимошкина Вероника, Васильев Евгений, Маркова Арина, Антонова Эвелина.</w:t>
      </w:r>
    </w:p>
    <w:p w:rsidR="008401C8" w:rsidRPr="008401C8" w:rsidRDefault="008401C8" w:rsidP="008401C8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Количество учащихся в Совете музея- 9</w:t>
      </w:r>
    </w:p>
    <w:p w:rsidR="008401C8" w:rsidRPr="008401C8" w:rsidRDefault="008401C8" w:rsidP="008401C8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Совет содействия музея (учителя, родители, спонсоры) — педагогический коллектив, администрация </w:t>
      </w:r>
      <w:proofErr w:type="spellStart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Бичурга-Баишевского</w:t>
      </w:r>
      <w:proofErr w:type="spellEnd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8401C8" w:rsidRPr="008401C8" w:rsidRDefault="008401C8" w:rsidP="008401C8">
      <w:pPr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Экскурсионно-массовая работа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401C8" w:rsidRPr="008401C8" w:rsidTr="008401C8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1C8" w:rsidRPr="008401C8" w:rsidRDefault="008401C8" w:rsidP="008401C8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1C8" w:rsidRPr="008401C8" w:rsidRDefault="008401C8" w:rsidP="008401C8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8401C8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За период работы музея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1C8" w:rsidRPr="008401C8" w:rsidRDefault="008401C8" w:rsidP="008401C8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8401C8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За последние два года</w:t>
            </w:r>
          </w:p>
        </w:tc>
      </w:tr>
      <w:tr w:rsidR="008401C8" w:rsidRPr="008401C8" w:rsidTr="008401C8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1C8" w:rsidRPr="008401C8" w:rsidRDefault="008401C8" w:rsidP="008401C8">
            <w:pPr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401C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Количество посетителей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1C8" w:rsidRPr="008401C8" w:rsidRDefault="008401C8" w:rsidP="008401C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401C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2543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1C8" w:rsidRPr="008401C8" w:rsidRDefault="008401C8" w:rsidP="008401C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401C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178</w:t>
            </w:r>
          </w:p>
        </w:tc>
      </w:tr>
      <w:tr w:rsidR="008401C8" w:rsidRPr="008401C8" w:rsidTr="008401C8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1C8" w:rsidRPr="008401C8" w:rsidRDefault="008401C8" w:rsidP="008401C8">
            <w:pPr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401C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Количество экскурсий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1C8" w:rsidRPr="008401C8" w:rsidRDefault="008401C8" w:rsidP="008401C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401C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1C8" w:rsidRPr="008401C8" w:rsidRDefault="008401C8" w:rsidP="008401C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401C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15</w:t>
            </w:r>
          </w:p>
        </w:tc>
      </w:tr>
      <w:tr w:rsidR="008401C8" w:rsidRPr="008401C8" w:rsidTr="008401C8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1C8" w:rsidRPr="008401C8" w:rsidRDefault="008401C8" w:rsidP="008401C8">
            <w:pPr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401C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Количество лекций, бесед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1C8" w:rsidRPr="008401C8" w:rsidRDefault="008401C8" w:rsidP="008401C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401C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1C8" w:rsidRPr="008401C8" w:rsidRDefault="008401C8" w:rsidP="008401C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401C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15</w:t>
            </w:r>
          </w:p>
        </w:tc>
      </w:tr>
      <w:tr w:rsidR="008401C8" w:rsidRPr="008401C8" w:rsidTr="008401C8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1C8" w:rsidRPr="008401C8" w:rsidRDefault="008401C8" w:rsidP="008401C8">
            <w:pPr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401C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Количество уроков, проведенных в музее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1C8" w:rsidRPr="008401C8" w:rsidRDefault="008401C8" w:rsidP="008401C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401C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1C8" w:rsidRPr="008401C8" w:rsidRDefault="008401C8" w:rsidP="008401C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401C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36</w:t>
            </w:r>
          </w:p>
        </w:tc>
      </w:tr>
      <w:tr w:rsidR="008401C8" w:rsidRPr="008401C8" w:rsidTr="008401C8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1C8" w:rsidRPr="008401C8" w:rsidRDefault="008401C8" w:rsidP="008401C8">
            <w:pPr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401C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Массовые мероприятия музея (линейки, встречи)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1C8" w:rsidRPr="008401C8" w:rsidRDefault="008401C8" w:rsidP="008401C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401C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1C8" w:rsidRPr="008401C8" w:rsidRDefault="008401C8" w:rsidP="008401C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401C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8401C8" w:rsidRPr="008401C8" w:rsidTr="008401C8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1C8" w:rsidRPr="008401C8" w:rsidRDefault="008401C8" w:rsidP="008401C8">
            <w:pPr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401C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Выставки (мини, передвижные и др.)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1C8" w:rsidRPr="008401C8" w:rsidRDefault="008401C8" w:rsidP="008401C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401C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1C8" w:rsidRPr="008401C8" w:rsidRDefault="008401C8" w:rsidP="008401C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401C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</w:t>
            </w:r>
          </w:p>
        </w:tc>
      </w:tr>
    </w:tbl>
    <w:p w:rsidR="008401C8" w:rsidRPr="008401C8" w:rsidRDefault="008401C8" w:rsidP="008401C8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8401C8" w:rsidRPr="008401C8" w:rsidRDefault="008401C8" w:rsidP="008401C8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Основные направления и формы краеведческой деятельности музея:</w:t>
      </w:r>
    </w:p>
    <w:p w:rsidR="008401C8" w:rsidRPr="008401C8" w:rsidRDefault="008401C8" w:rsidP="008401C8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Поисковая деятельность.</w:t>
      </w:r>
    </w:p>
    <w:p w:rsidR="008401C8" w:rsidRPr="008401C8" w:rsidRDefault="008401C8" w:rsidP="008401C8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Исследовательская деятельность учащихся.</w:t>
      </w:r>
    </w:p>
    <w:p w:rsidR="008401C8" w:rsidRPr="008401C8" w:rsidRDefault="008401C8" w:rsidP="008401C8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Экскурсионно</w:t>
      </w:r>
      <w:proofErr w:type="spellEnd"/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просветительская деятельность.</w:t>
      </w:r>
    </w:p>
    <w:p w:rsidR="008401C8" w:rsidRPr="008401C8" w:rsidRDefault="008401C8" w:rsidP="008401C8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Оформительская деятельность.</w:t>
      </w:r>
    </w:p>
    <w:p w:rsidR="008401C8" w:rsidRPr="008401C8" w:rsidRDefault="008401C8" w:rsidP="008401C8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Методическая работа.</w:t>
      </w:r>
    </w:p>
    <w:p w:rsidR="008401C8" w:rsidRPr="008401C8" w:rsidRDefault="008401C8" w:rsidP="008401C8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Музееведение.</w:t>
      </w:r>
    </w:p>
    <w:p w:rsidR="008401C8" w:rsidRPr="008401C8" w:rsidRDefault="008401C8" w:rsidP="008401C8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В музее проводятся экскурсии для учащихся своей школы и школ района, учителей района, ветеранов, тружеников тыла, выпускников школы, и всех гостей школы.</w:t>
      </w:r>
    </w:p>
    <w:p w:rsidR="008401C8" w:rsidRPr="008401C8" w:rsidRDefault="008401C8" w:rsidP="008401C8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На базе музея проводятся музейные уроки, встречи с выпускниками, тружениками тыла, участниками боевых действий в Афганистане, на Кавказе, в Чечне, в Донецкой и Луганской народных республик. Организуются так же передвижные выставки для использования материалов на уроках в школе.</w:t>
      </w:r>
    </w:p>
    <w:p w:rsidR="008401C8" w:rsidRPr="008401C8" w:rsidRDefault="008401C8" w:rsidP="008401C8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01C8">
        <w:rPr>
          <w:rFonts w:ascii="Times New Roman" w:eastAsia="Calibri" w:hAnsi="Times New Roman" w:cs="Times New Roman"/>
          <w:sz w:val="24"/>
          <w:szCs w:val="24"/>
          <w:lang w:eastAsia="ru-RU"/>
        </w:rPr>
        <w:t>Ведется поисково-исследовательская работа, по итогам которой учащиеся пишут научные доклады и выступают на районных и региональных научно – практических конференциях школьников, занимают призовые места.</w:t>
      </w:r>
    </w:p>
    <w:p w:rsidR="002F2204" w:rsidRDefault="002F2204"/>
    <w:sectPr w:rsidR="002F22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D85CBC"/>
    <w:multiLevelType w:val="hybridMultilevel"/>
    <w:tmpl w:val="E78431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896065B"/>
    <w:multiLevelType w:val="hybridMultilevel"/>
    <w:tmpl w:val="1FC4160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1FB"/>
    <w:rsid w:val="002F2204"/>
    <w:rsid w:val="008401C8"/>
    <w:rsid w:val="00E5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8401C8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8401C8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3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554</Words>
  <Characters>3162</Characters>
  <Application>Microsoft Office Word</Application>
  <DocSecurity>0</DocSecurity>
  <Lines>26</Lines>
  <Paragraphs>7</Paragraphs>
  <ScaleCrop>false</ScaleCrop>
  <Company/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2024-12-03T11:42:00Z</dcterms:created>
  <dcterms:modified xsi:type="dcterms:W3CDTF">2024-12-03T11:44:00Z</dcterms:modified>
</cp:coreProperties>
</file>