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AB4F4">
      <w:pPr>
        <w:spacing w:before="100" w:beforeAutospacing="1" w:after="100" w:afterAutospacing="1" w:line="240" w:lineRule="auto"/>
        <w:outlineLvl w:val="1"/>
        <w:rPr>
          <w:rFonts w:ascii="Times New Roman" w:hAnsi="Times New Roman" w:eastAsia="Times New Roman" w:cs="Times New Roman"/>
          <w:b/>
          <w:bCs/>
          <w:sz w:val="36"/>
          <w:szCs w:val="36"/>
          <w:lang w:eastAsia="ru-RU"/>
        </w:rPr>
      </w:pPr>
      <w:r>
        <w:rPr>
          <w:rFonts w:ascii="Times New Roman" w:hAnsi="Times New Roman" w:eastAsia="Times New Roman" w:cs="Times New Roman"/>
          <w:b/>
          <w:bCs/>
          <w:sz w:val="36"/>
          <w:szCs w:val="36"/>
          <w:lang w:eastAsia="ru-RU"/>
        </w:rPr>
        <w:t>Федеральный закон от 29.12.2012 N 273-ФЗ "Об образовании в Российской Федерации"</w:t>
      </w:r>
    </w:p>
    <w:p w14:paraId="7EAE0FF1">
      <w:pPr>
        <w:spacing w:before="100" w:beforeAutospacing="1" w:after="100" w:afterAutospacing="1"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29 декабря 2012 года N 273-ФЗ</w:t>
      </w:r>
    </w:p>
    <w:p w14:paraId="2DA29CA8">
      <w:pPr>
        <w:spacing w:before="100" w:beforeAutospacing="1" w:after="100" w:afterAutospacing="1"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РОССИЙСКАЯ ФЕДЕРАЦИЯ</w:t>
      </w:r>
    </w:p>
    <w:p w14:paraId="616D9AD6">
      <w:pPr>
        <w:spacing w:before="100" w:beforeAutospacing="1" w:after="100" w:afterAutospacing="1" w:line="240" w:lineRule="auto"/>
        <w:jc w:val="center"/>
        <w:rPr>
          <w:rFonts w:ascii="Times New Roman" w:hAnsi="Times New Roman" w:eastAsia="Times New Roman" w:cs="Times New Roman"/>
          <w:sz w:val="24"/>
          <w:szCs w:val="24"/>
          <w:lang w:eastAsia="ru-RU"/>
        </w:rPr>
      </w:pPr>
      <w:bookmarkStart w:id="126" w:name="_GoBack"/>
      <w:r>
        <w:rPr>
          <w:rFonts w:ascii="Times New Roman" w:hAnsi="Times New Roman" w:eastAsia="Times New Roman" w:cs="Times New Roman"/>
          <w:b/>
          <w:bCs/>
          <w:sz w:val="24"/>
          <w:szCs w:val="24"/>
          <w:lang w:eastAsia="ru-RU"/>
        </w:rPr>
        <w:t>ФЕДЕРАЛЬНЫЙ ЗАКОН ОБ ОБРАЗОВАНИИ В РОССИЙСКОЙ ФЕДЕРАЦИИ</w:t>
      </w:r>
    </w:p>
    <w:bookmarkEnd w:id="126"/>
    <w:p w14:paraId="2EB5D119">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Принят</w:t>
      </w:r>
    </w:p>
    <w:p w14:paraId="31709526">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Государственной Думой</w:t>
      </w:r>
    </w:p>
    <w:p w14:paraId="052EA28B">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декабря 2012 года</w:t>
      </w:r>
    </w:p>
    <w:p w14:paraId="48528FB0">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9AE86B4">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Одобрен</w:t>
      </w:r>
    </w:p>
    <w:p w14:paraId="3DCD5764">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Советом Федерации</w:t>
      </w:r>
    </w:p>
    <w:p w14:paraId="66CD1FDF">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 декабря 2012 года</w:t>
      </w:r>
    </w:p>
    <w:p w14:paraId="64E06D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A5DB9C5">
      <w:pPr>
        <w:spacing w:before="100" w:beforeAutospacing="1" w:after="100" w:afterAutospacing="1" w:line="240" w:lineRule="auto"/>
        <w:rPr>
          <w:rFonts w:ascii="Times New Roman" w:hAnsi="Times New Roman" w:eastAsia="Times New Roman" w:cs="Times New Roman"/>
          <w:sz w:val="24"/>
          <w:szCs w:val="24"/>
          <w:lang w:eastAsia="ru-RU"/>
        </w:rPr>
      </w:pPr>
      <w:bookmarkStart w:id="0" w:name="glava1"/>
      <w:bookmarkEnd w:id="0"/>
      <w:r>
        <w:rPr>
          <w:rFonts w:ascii="Times New Roman" w:hAnsi="Times New Roman" w:eastAsia="Times New Roman" w:cs="Times New Roman"/>
          <w:b/>
          <w:bCs/>
          <w:sz w:val="24"/>
          <w:szCs w:val="24"/>
          <w:lang w:eastAsia="ru-RU"/>
        </w:rPr>
        <w:t>Глава 1. ОБЩИЕ ПОЛОЖЕНИЯ</w:t>
      </w:r>
    </w:p>
    <w:p w14:paraId="66BFCA06">
      <w:pPr>
        <w:spacing w:before="100" w:beforeAutospacing="1" w:after="100" w:afterAutospacing="1" w:line="240" w:lineRule="auto"/>
        <w:rPr>
          <w:rFonts w:ascii="Times New Roman" w:hAnsi="Times New Roman" w:eastAsia="Times New Roman" w:cs="Times New Roman"/>
          <w:sz w:val="24"/>
          <w:szCs w:val="24"/>
          <w:lang w:eastAsia="ru-RU"/>
        </w:rPr>
      </w:pPr>
      <w:bookmarkStart w:id="1" w:name="st1"/>
      <w:bookmarkEnd w:id="1"/>
      <w:r>
        <w:rPr>
          <w:rFonts w:ascii="Times New Roman" w:hAnsi="Times New Roman" w:eastAsia="Times New Roman" w:cs="Times New Roman"/>
          <w:b/>
          <w:bCs/>
          <w:sz w:val="24"/>
          <w:szCs w:val="24"/>
          <w:lang w:eastAsia="ru-RU"/>
        </w:rPr>
        <w:t>Статья 1. Предмет регулирования настоящего Федерального закона</w:t>
      </w:r>
    </w:p>
    <w:p w14:paraId="428AD3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14:paraId="5A90079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14:paraId="5BCABD6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0CD96A1">
      <w:pPr>
        <w:spacing w:before="100" w:beforeAutospacing="1" w:after="100" w:afterAutospacing="1" w:line="240" w:lineRule="auto"/>
        <w:rPr>
          <w:rFonts w:ascii="Times New Roman" w:hAnsi="Times New Roman" w:eastAsia="Times New Roman" w:cs="Times New Roman"/>
          <w:sz w:val="24"/>
          <w:szCs w:val="24"/>
          <w:lang w:eastAsia="ru-RU"/>
        </w:rPr>
      </w:pPr>
      <w:bookmarkStart w:id="2" w:name="st2"/>
      <w:bookmarkEnd w:id="2"/>
      <w:r>
        <w:rPr>
          <w:rFonts w:ascii="Times New Roman" w:hAnsi="Times New Roman" w:eastAsia="Times New Roman" w:cs="Times New Roman"/>
          <w:b/>
          <w:bCs/>
          <w:sz w:val="24"/>
          <w:szCs w:val="24"/>
          <w:lang w:eastAsia="ru-RU"/>
        </w:rPr>
        <w:t>Статья 2. Основные понятия, используемые в настоящем Федеральном законе</w:t>
      </w:r>
    </w:p>
    <w:p w14:paraId="4ACB1A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Для целей настоящего Федерального закона применяются следующие основные понятия:</w:t>
      </w:r>
    </w:p>
    <w:p w14:paraId="5490CB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14:paraId="40CE2E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14:paraId="1EE2724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14:paraId="79F0100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уровень образования - завершенный цикл образования, характеризующийся определенной единой совокупностью требований;</w:t>
      </w:r>
    </w:p>
    <w:p w14:paraId="6D91D69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14:paraId="71B6DE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002AF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14:paraId="33E7F22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федеральные государственные требования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14:paraId="154A90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14:paraId="7FF5FD9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14:paraId="7B0B285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14:paraId="0B9A13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14:paraId="58DD57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14:paraId="50FEE3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14:paraId="784A84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обучающийся - физическое лицо, осваивающее образовательную программу;</w:t>
      </w:r>
    </w:p>
    <w:p w14:paraId="7477598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14:paraId="113EFD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образовательная деятельность - деятельность по реализации образовательных программ;</w:t>
      </w:r>
    </w:p>
    <w:p w14:paraId="77A5074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14:paraId="50FE73D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14:paraId="505E55F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14:paraId="4F11FB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14:paraId="05308B7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14:paraId="431734B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14:paraId="03CED0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14:paraId="55655E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14:paraId="36483B5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14:paraId="2015D36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14:paraId="7441EB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1ABBE0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14:paraId="282D79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14:paraId="06CEEF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14:paraId="0859627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14:paraId="4DE6ACC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14:paraId="2EB900B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14:paraId="19BDA1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6888048">
      <w:pPr>
        <w:spacing w:before="100" w:beforeAutospacing="1" w:after="100" w:afterAutospacing="1" w:line="240" w:lineRule="auto"/>
        <w:rPr>
          <w:rFonts w:ascii="Times New Roman" w:hAnsi="Times New Roman" w:eastAsia="Times New Roman" w:cs="Times New Roman"/>
          <w:sz w:val="24"/>
          <w:szCs w:val="24"/>
          <w:lang w:eastAsia="ru-RU"/>
        </w:rPr>
      </w:pPr>
      <w:bookmarkStart w:id="3" w:name="st3"/>
      <w:bookmarkEnd w:id="3"/>
      <w:r>
        <w:rPr>
          <w:rFonts w:ascii="Times New Roman" w:hAnsi="Times New Roman" w:eastAsia="Times New Roman" w:cs="Times New Roman"/>
          <w:b/>
          <w:bCs/>
          <w:sz w:val="24"/>
          <w:szCs w:val="24"/>
          <w:lang w:eastAsia="ru-RU"/>
        </w:rPr>
        <w:t>Статья 3. Основные принципы государственной политики и правового регулирования отношений в сфере образования</w:t>
      </w:r>
    </w:p>
    <w:p w14:paraId="7930A12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Государственная политика и правовое регулирование отношений в сфере образования основываются на следующих принципах:</w:t>
      </w:r>
    </w:p>
    <w:p w14:paraId="3F92E55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признание приоритетности образования;</w:t>
      </w:r>
    </w:p>
    <w:p w14:paraId="7A12DE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обеспечение права каждого человека на образование, недопустимость дискриминации в сфере образования;</w:t>
      </w:r>
    </w:p>
    <w:p w14:paraId="5BFF33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14:paraId="08DD37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14:paraId="59DCAA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14:paraId="101D0F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светский характер образования в государственных, муниципальных организациях, осуществляющих образовательную деятельность;</w:t>
      </w:r>
    </w:p>
    <w:p w14:paraId="4737DD1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14:paraId="3706FB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14:paraId="04AD91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14:paraId="6C04B1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w:t>
      </w:r>
    </w:p>
    <w:p w14:paraId="726E575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недопустимость ограничения или устранения конкуренции в сфере образования;</w:t>
      </w:r>
    </w:p>
    <w:p w14:paraId="34D44E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сочетание государственного и договорного регулирования отношений в сфере образования.</w:t>
      </w:r>
    </w:p>
    <w:p w14:paraId="440EC97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14:paraId="6AFFC7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81BDE7F">
      <w:pPr>
        <w:spacing w:before="100" w:beforeAutospacing="1" w:after="100" w:afterAutospacing="1" w:line="240" w:lineRule="auto"/>
        <w:rPr>
          <w:rFonts w:ascii="Times New Roman" w:hAnsi="Times New Roman" w:eastAsia="Times New Roman" w:cs="Times New Roman"/>
          <w:sz w:val="24"/>
          <w:szCs w:val="24"/>
          <w:lang w:eastAsia="ru-RU"/>
        </w:rPr>
      </w:pPr>
      <w:bookmarkStart w:id="4" w:name="st4"/>
      <w:bookmarkEnd w:id="4"/>
      <w:r>
        <w:rPr>
          <w:rFonts w:ascii="Times New Roman" w:hAnsi="Times New Roman" w:eastAsia="Times New Roman" w:cs="Times New Roman"/>
          <w:b/>
          <w:bCs/>
          <w:sz w:val="24"/>
          <w:szCs w:val="24"/>
          <w:lang w:eastAsia="ru-RU"/>
        </w:rPr>
        <w:t>Статья 4. Правовое регулирование отношений в сфере образования</w:t>
      </w:r>
    </w:p>
    <w:p w14:paraId="4A00AE2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Отношения в сфере образования регулируются Конституцией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14:paraId="421B22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14:paraId="7FFE56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Основными задачами правового регулирования отношений в сфере образования являются:</w:t>
      </w:r>
    </w:p>
    <w:p w14:paraId="2E24913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обеспечение и защита конституционного права граждан Российской Федерации на образование;</w:t>
      </w:r>
    </w:p>
    <w:p w14:paraId="7C9C1EC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создание правовых, экономических и финансовых условий для свободного функционирования и развития системы образования Российской Федерации;</w:t>
      </w:r>
    </w:p>
    <w:p w14:paraId="685DA5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создание правовых гарантий для согласования интересов участников отношений в сфере образования;</w:t>
      </w:r>
    </w:p>
    <w:p w14:paraId="5BA681C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определение правового положения участников отношений в сфере образования;</w:t>
      </w:r>
    </w:p>
    <w:p w14:paraId="1A3A5A3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создание условий для получения образования в Российской Федерации иностранными гражданами и лицами без гражданства;</w:t>
      </w:r>
    </w:p>
    <w:p w14:paraId="72887C2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14:paraId="6BBA81B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14:paraId="7CCD16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14:paraId="02D7BD6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14:paraId="7FFDD1D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14:paraId="5359C4E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и осуществляющих образовательную деятельность, применяется с учетом особенностей, установленных специальными федеральными законами.</w:t>
      </w:r>
    </w:p>
    <w:p w14:paraId="639166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На граждан, проходящих федеральную государственную службу на должностях педагогических и научно-педагогических работников, а также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w:t>
      </w:r>
    </w:p>
    <w:p w14:paraId="73C1E8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0FF5141">
      <w:pPr>
        <w:spacing w:before="100" w:beforeAutospacing="1" w:after="100" w:afterAutospacing="1" w:line="240" w:lineRule="auto"/>
        <w:rPr>
          <w:rFonts w:ascii="Times New Roman" w:hAnsi="Times New Roman" w:eastAsia="Times New Roman" w:cs="Times New Roman"/>
          <w:sz w:val="24"/>
          <w:szCs w:val="24"/>
          <w:lang w:eastAsia="ru-RU"/>
        </w:rPr>
      </w:pPr>
      <w:bookmarkStart w:id="5" w:name="st5"/>
      <w:bookmarkEnd w:id="5"/>
      <w:r>
        <w:rPr>
          <w:rFonts w:ascii="Times New Roman" w:hAnsi="Times New Roman" w:eastAsia="Times New Roman" w:cs="Times New Roman"/>
          <w:b/>
          <w:bCs/>
          <w:sz w:val="24"/>
          <w:szCs w:val="24"/>
          <w:lang w:eastAsia="ru-RU"/>
        </w:rPr>
        <w:t>Статья 5. Право на образование. Государственные гарантии реализации права на образование в Российской Федерации</w:t>
      </w:r>
    </w:p>
    <w:p w14:paraId="2819CA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Российской Федерации гарантируется право каждого человека на образование.</w:t>
      </w:r>
    </w:p>
    <w:p w14:paraId="21EF38B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5DD0552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Российской Федерации гарантируются общедоступность и бесплатность в соответствии с федеральными государственными образовательными стандартами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14:paraId="0E07CD4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14:paraId="0F4FA6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14:paraId="62E1F8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14:paraId="7417C7A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14:paraId="09564CC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14:paraId="3CC5CAB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3285784">
      <w:pPr>
        <w:spacing w:before="100" w:beforeAutospacing="1" w:after="100" w:afterAutospacing="1" w:line="240" w:lineRule="auto"/>
        <w:rPr>
          <w:rFonts w:ascii="Times New Roman" w:hAnsi="Times New Roman" w:eastAsia="Times New Roman" w:cs="Times New Roman"/>
          <w:sz w:val="24"/>
          <w:szCs w:val="24"/>
          <w:lang w:eastAsia="ru-RU"/>
        </w:rPr>
      </w:pPr>
      <w:bookmarkStart w:id="6" w:name="st6"/>
      <w:bookmarkEnd w:id="6"/>
      <w:r>
        <w:rPr>
          <w:rFonts w:ascii="Times New Roman" w:hAnsi="Times New Roman" w:eastAsia="Times New Roman" w:cs="Times New Roman"/>
          <w:b/>
          <w:bCs/>
          <w:sz w:val="24"/>
          <w:szCs w:val="24"/>
          <w:lang w:eastAsia="ru-RU"/>
        </w:rPr>
        <w:t>Статья 6. Полномочия федеральных органов государственной власти в сфере образования</w:t>
      </w:r>
    </w:p>
    <w:p w14:paraId="516272B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К полномочиям федеральных органов государственной власти в сфере образования относятся:</w:t>
      </w:r>
    </w:p>
    <w:p w14:paraId="73DFD5D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разработка и проведение единой государственной политики в сфере образования;</w:t>
      </w:r>
    </w:p>
    <w:p w14:paraId="51ABC2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14:paraId="0CD11A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организация предоставления дополнительного профессионального образования в федеральных государственных образовательных организациях;</w:t>
      </w:r>
    </w:p>
    <w:p w14:paraId="67D8CBB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14:paraId="56D0F11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14:paraId="6E0844A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утверждение федеральных государственных образовательных стандартов, установление федеральных государственных требований;</w:t>
      </w:r>
    </w:p>
    <w:p w14:paraId="1B6F4F6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лицензирование образовательной деятельности:</w:t>
      </w:r>
    </w:p>
    <w:p w14:paraId="1CEFFA4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организаций, осуществляющих образовательную деятельность по образовательным программам высшего образования;</w:t>
      </w:r>
    </w:p>
    <w:p w14:paraId="1A4092A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14:paraId="30E391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14:paraId="4606A7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14:paraId="0F3830A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государственная аккредитация образовательной деятельности организаций, осуществляющих образовательную деятельность и указанных в пункте 7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14:paraId="500BE50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государственный контроль (надзор) в сфере образования за деятельностью организаций, указанных в пункте 7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14:paraId="221E142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14:paraId="05FD85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установление и присвоение государственных наград, почетных званий, ведомственных наград и званий работникам системы образования;</w:t>
      </w:r>
    </w:p>
    <w:p w14:paraId="042B8B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разработка прогнозов подготовки кадров, требований к подготовке кадров на основе прогноза потребностей рынка труда;</w:t>
      </w:r>
    </w:p>
    <w:p w14:paraId="7B244A7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обеспечение осуществления мониторинга в системе образования на федеральном уровне;</w:t>
      </w:r>
    </w:p>
    <w:p w14:paraId="4C6E5B0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осуществление иных полномочий в сфере образования, установленных в соответствии с настоящим Федеральным законом.</w:t>
      </w:r>
    </w:p>
    <w:p w14:paraId="0DB4AC5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w:t>
      </w:r>
    </w:p>
    <w:p w14:paraId="462BA92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951ED1A">
      <w:pPr>
        <w:spacing w:before="100" w:beforeAutospacing="1" w:after="100" w:afterAutospacing="1" w:line="240" w:lineRule="auto"/>
        <w:rPr>
          <w:rFonts w:ascii="Times New Roman" w:hAnsi="Times New Roman" w:eastAsia="Times New Roman" w:cs="Times New Roman"/>
          <w:sz w:val="24"/>
          <w:szCs w:val="24"/>
          <w:lang w:eastAsia="ru-RU"/>
        </w:rPr>
      </w:pPr>
      <w:bookmarkStart w:id="7" w:name="st7"/>
      <w:bookmarkEnd w:id="7"/>
      <w:r>
        <w:rPr>
          <w:rFonts w:ascii="Times New Roman" w:hAnsi="Times New Roman" w:eastAsia="Times New Roman" w:cs="Times New Roman"/>
          <w:b/>
          <w:bCs/>
          <w:sz w:val="24"/>
          <w:szCs w:val="24"/>
          <w:lang w:eastAsia="ru-RU"/>
        </w:rP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14:paraId="462465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14:paraId="6BCD9D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пункте 7 части 1 статьи 6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14:paraId="4ADECCC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пункте 7 части 1 статьи 6 настоящего Федерального закона);</w:t>
      </w:r>
    </w:p>
    <w:p w14:paraId="48F9E0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пункте 7 части 1 статьи 6 настоящего Федерального закона);</w:t>
      </w:r>
    </w:p>
    <w:p w14:paraId="308B0D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подтверждение документов об образовании и (или) о квалификации.</w:t>
      </w:r>
    </w:p>
    <w:p w14:paraId="5D638A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Финансовое обеспечение осуществления переданных полномочий, за исключением полномочий, указанных в части 10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14:paraId="3498BF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методики, утвержденной Правительством Российской Федерации, исходя из:</w:t>
      </w:r>
    </w:p>
    <w:p w14:paraId="34E3844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и Санкт-Петербурга;</w:t>
      </w:r>
    </w:p>
    <w:p w14:paraId="581A5B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14:paraId="3FD12CD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Средства на осуществление переданных полномочий носят целевой характер и не могут быть использованы на другие цели.</w:t>
      </w:r>
    </w:p>
    <w:p w14:paraId="418D819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законодательством Российской Федерации.</w:t>
      </w:r>
    </w:p>
    <w:p w14:paraId="6E20A57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w:t>
      </w:r>
    </w:p>
    <w:p w14:paraId="2B7F13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
    <w:p w14:paraId="71DF67D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14:paraId="36A7A02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 представлению федерального органа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14:paraId="2D001A6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законодательства об образовании.</w:t>
      </w:r>
    </w:p>
    <w:p w14:paraId="4D75FFB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Федеральный орган исполнительной власти, осуществляющий функции по контролю и надзору в сфере образования:</w:t>
      </w:r>
    </w:p>
    <w:p w14:paraId="79557A1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14:paraId="505F232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пункте 1 части 1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14:paraId="2478F9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осуществляет согласование структуры органов исполнительной власти субъектов Российской Федерации, осуществляющих переданные полномочия;</w:t>
      </w:r>
    </w:p>
    <w:p w14:paraId="16A5B17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14:paraId="3962306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устанавливает требования к содержанию и формам отчетности, а также порядок представления отчетности об осуществлении переданных полномочий;</w:t>
      </w:r>
    </w:p>
    <w:p w14:paraId="1429E7D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анализирует причины выявленных нарушений при осуществлении переданных полномочий, принимает меры по устранению выявленных нарушений;</w:t>
      </w:r>
    </w:p>
    <w:p w14:paraId="6AE827D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14:paraId="147087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273F69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663A9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14:paraId="49E1BB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организует деятельность по осуществлению переданных полномочий в соответствии с законодательством об образовании;</w:t>
      </w:r>
    </w:p>
    <w:p w14:paraId="107801E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обеспечивает предоставление в федеральный орган исполнительной власти, осуществляющий функции по контролю и надзору в сфере образования:</w:t>
      </w:r>
    </w:p>
    <w:p w14:paraId="59BBC36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ежеквартального отчета о расходовании предоставленных субвенций, о достижении целевых прогнозных показателей;</w:t>
      </w:r>
    </w:p>
    <w:p w14:paraId="6F30F69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14:paraId="22FDB2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14:paraId="01788BF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имеет право до принятия нормативных правовых актов, указанных в пункте 1 части 6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2112E85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Счетной палатой Российской Федерации.</w:t>
      </w:r>
    </w:p>
    <w:p w14:paraId="680672D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14:paraId="42C755D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78EF85E">
      <w:pPr>
        <w:spacing w:before="100" w:beforeAutospacing="1" w:after="100" w:afterAutospacing="1" w:line="240" w:lineRule="auto"/>
        <w:rPr>
          <w:rFonts w:ascii="Times New Roman" w:hAnsi="Times New Roman" w:eastAsia="Times New Roman" w:cs="Times New Roman"/>
          <w:sz w:val="24"/>
          <w:szCs w:val="24"/>
          <w:lang w:eastAsia="ru-RU"/>
        </w:rPr>
      </w:pPr>
      <w:bookmarkStart w:id="8" w:name="st8"/>
      <w:bookmarkEnd w:id="8"/>
      <w:r>
        <w:rPr>
          <w:rFonts w:ascii="Times New Roman" w:hAnsi="Times New Roman" w:eastAsia="Times New Roman" w:cs="Times New Roman"/>
          <w:b/>
          <w:bCs/>
          <w:sz w:val="24"/>
          <w:szCs w:val="24"/>
          <w:lang w:eastAsia="ru-RU"/>
        </w:rPr>
        <w:t>Статья 8. Полномочия органов государственной власти субъектов Российской Федерации в сфере образования</w:t>
      </w:r>
    </w:p>
    <w:p w14:paraId="42D3F53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К полномочиям органов государственной власти субъектов Российской Федерации в сфере образования относятся:</w:t>
      </w:r>
    </w:p>
    <w:p w14:paraId="3539FD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14:paraId="0B92CC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14:paraId="0883B60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5F22159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Пункт 3 части 1 статьи 8 вступает в силу с 1 января 2014 года (часть 2 статьи 111 данного документа).</w:t>
      </w:r>
    </w:p>
    <w:p w14:paraId="254EF6B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499EA4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14:paraId="76DA32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организация предоставления общего образования в государственных образовательных организациях субъектов Российской Федерации;</w:t>
      </w:r>
    </w:p>
    <w:p w14:paraId="2272CC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14:paraId="44635D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306535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Пункт 6 части 1 статьи 8 вступает в силу с 1 января 2014 года (часть 2 статьи 111 данного документа).</w:t>
      </w:r>
    </w:p>
    <w:p w14:paraId="2B8457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1DF5A88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пункте 3 настоящей части;</w:t>
      </w:r>
    </w:p>
    <w:p w14:paraId="506991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14:paraId="46A9F3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14:paraId="59A91A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14:paraId="2C9416C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14:paraId="095589B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обеспечение осуществления мониторинга в системе образования на уровне субъектов Российской Федерации;</w:t>
      </w:r>
    </w:p>
    <w:p w14:paraId="3E00ADF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14:paraId="76E6C3B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осуществление иных установленных настоящим Федеральным законом полномочий в сфере образования.</w:t>
      </w:r>
    </w:p>
    <w:p w14:paraId="59AC55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муниципальных образовательных организациях.</w:t>
      </w:r>
    </w:p>
    <w:p w14:paraId="00AECB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14:paraId="772735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F52AD8A">
      <w:pPr>
        <w:spacing w:before="100" w:beforeAutospacing="1" w:after="100" w:afterAutospacing="1" w:line="240" w:lineRule="auto"/>
        <w:rPr>
          <w:rFonts w:ascii="Times New Roman" w:hAnsi="Times New Roman" w:eastAsia="Times New Roman" w:cs="Times New Roman"/>
          <w:sz w:val="24"/>
          <w:szCs w:val="24"/>
          <w:lang w:eastAsia="ru-RU"/>
        </w:rPr>
      </w:pPr>
      <w:bookmarkStart w:id="9" w:name="st9"/>
      <w:bookmarkEnd w:id="9"/>
      <w:r>
        <w:rPr>
          <w:rFonts w:ascii="Times New Roman" w:hAnsi="Times New Roman" w:eastAsia="Times New Roman" w:cs="Times New Roman"/>
          <w:b/>
          <w:bCs/>
          <w:sz w:val="24"/>
          <w:szCs w:val="24"/>
          <w:lang w:eastAsia="ru-RU"/>
        </w:rPr>
        <w:t>Статья 9. Полномочия органов местного самоуправления муниципальных районов и городских округов в сфере образования</w:t>
      </w:r>
    </w:p>
    <w:p w14:paraId="0BD7368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14:paraId="342065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7282BF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Пункт 1 части 1 статьи 9 вступает в силу с 1 января 2014 года (часть 2 статьи 111 данного документа).</w:t>
      </w:r>
    </w:p>
    <w:p w14:paraId="45EF99E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47510D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0CDD16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14:paraId="6D04462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создание условий для осуществления присмотра и ухода за детьми, содержания детей в муниципальных образовательных организациях;</w:t>
      </w:r>
    </w:p>
    <w:p w14:paraId="5EE94F7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14:paraId="51AA727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обеспечение содержания зданий и сооружений муниципальных образовательных организаций, обустройство прилегающих к ним территорий;</w:t>
      </w:r>
    </w:p>
    <w:p w14:paraId="07FBA6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14:paraId="17488C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осуществление иных установленных настоящим Федеральным законом полномочий в сфере образования.</w:t>
      </w:r>
    </w:p>
    <w:p w14:paraId="4B655C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и Санкт-Петербурга.</w:t>
      </w:r>
    </w:p>
    <w:p w14:paraId="5AA7A9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14:paraId="7F151F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14:paraId="32E50B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8696F7A">
      <w:pPr>
        <w:spacing w:before="100" w:beforeAutospacing="1" w:after="100" w:afterAutospacing="1" w:line="240" w:lineRule="auto"/>
        <w:rPr>
          <w:rFonts w:ascii="Times New Roman" w:hAnsi="Times New Roman" w:eastAsia="Times New Roman" w:cs="Times New Roman"/>
          <w:sz w:val="24"/>
          <w:szCs w:val="24"/>
          <w:lang w:eastAsia="ru-RU"/>
        </w:rPr>
      </w:pPr>
      <w:bookmarkStart w:id="10" w:name="glava2"/>
      <w:bookmarkEnd w:id="10"/>
      <w:r>
        <w:rPr>
          <w:rFonts w:ascii="Times New Roman" w:hAnsi="Times New Roman" w:eastAsia="Times New Roman" w:cs="Times New Roman"/>
          <w:b/>
          <w:bCs/>
          <w:sz w:val="24"/>
          <w:szCs w:val="24"/>
          <w:lang w:eastAsia="ru-RU"/>
        </w:rPr>
        <w:t>Глава 2. СИСТЕМА ОБРАЗОВАНИЯ</w:t>
      </w:r>
    </w:p>
    <w:p w14:paraId="309A1542">
      <w:pPr>
        <w:spacing w:before="100" w:beforeAutospacing="1" w:after="100" w:afterAutospacing="1" w:line="240" w:lineRule="auto"/>
        <w:rPr>
          <w:rFonts w:ascii="Times New Roman" w:hAnsi="Times New Roman" w:eastAsia="Times New Roman" w:cs="Times New Roman"/>
          <w:sz w:val="24"/>
          <w:szCs w:val="24"/>
          <w:lang w:eastAsia="ru-RU"/>
        </w:rPr>
      </w:pPr>
      <w:bookmarkStart w:id="11" w:name="st10"/>
      <w:bookmarkEnd w:id="11"/>
      <w:r>
        <w:rPr>
          <w:rFonts w:ascii="Times New Roman" w:hAnsi="Times New Roman" w:eastAsia="Times New Roman" w:cs="Times New Roman"/>
          <w:b/>
          <w:bCs/>
          <w:sz w:val="24"/>
          <w:szCs w:val="24"/>
          <w:lang w:eastAsia="ru-RU"/>
        </w:rPr>
        <w:t>Статья 10. Структура системы образования</w:t>
      </w:r>
    </w:p>
    <w:p w14:paraId="3E4B4D3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Система образования включает в себя:</w:t>
      </w:r>
    </w:p>
    <w:p w14:paraId="4C0736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федеральные государственные образовательные стандарты и федеральные государственные требования, образовательные стандарты, образовательные программы различных вида, уровня и (или) направленности;</w:t>
      </w:r>
    </w:p>
    <w:p w14:paraId="427D928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
    <w:p w14:paraId="249678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14:paraId="6394122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организации, осуществляющие обеспечение образовательной деятельности, оценку качества образования;</w:t>
      </w:r>
    </w:p>
    <w:p w14:paraId="2550E6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объединения юридических лиц, работодателей и их объединений, общественные объединения, осуществляющие деятельность в сфере образования.</w:t>
      </w:r>
    </w:p>
    <w:p w14:paraId="2AB15D5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14:paraId="205CD4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Общее образование и профессиональное образование реализуются по уровням образования.</w:t>
      </w:r>
    </w:p>
    <w:p w14:paraId="4F9E75D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 Российской Федерации устанавливаются следующие уровни общего образования:</w:t>
      </w:r>
    </w:p>
    <w:p w14:paraId="52F6E97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дошкольное образование;</w:t>
      </w:r>
    </w:p>
    <w:p w14:paraId="7B66255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начальное общее образование;</w:t>
      </w:r>
    </w:p>
    <w:p w14:paraId="6FF11DA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основное общее образование;</w:t>
      </w:r>
    </w:p>
    <w:p w14:paraId="58196B1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среднее общее образование.</w:t>
      </w:r>
    </w:p>
    <w:p w14:paraId="1E0085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 Российской Федерации устанавливаются следующие уровни профессионального образования:</w:t>
      </w:r>
    </w:p>
    <w:p w14:paraId="703DEFF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среднее профессиональное образование;</w:t>
      </w:r>
    </w:p>
    <w:p w14:paraId="1933E9F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высшее образование - бакалавриат;</w:t>
      </w:r>
    </w:p>
    <w:p w14:paraId="0BAAA62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высшее образование - специалитет, магистратура;</w:t>
      </w:r>
    </w:p>
    <w:p w14:paraId="392B63C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высшее образование - подготовка кадров высшей квалификации.</w:t>
      </w:r>
    </w:p>
    <w:p w14:paraId="5174891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14:paraId="174E5ED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14:paraId="60654CB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CECD3CC">
      <w:pPr>
        <w:spacing w:before="100" w:beforeAutospacing="1" w:after="100" w:afterAutospacing="1" w:line="240" w:lineRule="auto"/>
        <w:rPr>
          <w:rFonts w:ascii="Times New Roman" w:hAnsi="Times New Roman" w:eastAsia="Times New Roman" w:cs="Times New Roman"/>
          <w:sz w:val="24"/>
          <w:szCs w:val="24"/>
          <w:lang w:eastAsia="ru-RU"/>
        </w:rPr>
      </w:pPr>
      <w:bookmarkStart w:id="12" w:name="st11"/>
      <w:bookmarkEnd w:id="12"/>
      <w:r>
        <w:rPr>
          <w:rFonts w:ascii="Times New Roman" w:hAnsi="Times New Roman" w:eastAsia="Times New Roman" w:cs="Times New Roman"/>
          <w:b/>
          <w:bCs/>
          <w:sz w:val="24"/>
          <w:szCs w:val="24"/>
          <w:lang w:eastAsia="ru-RU"/>
        </w:rPr>
        <w:t>Статья 11. Федеральные государственные образовательные стандарты и федеральные государственные требования. Образовательные стандарты</w:t>
      </w:r>
    </w:p>
    <w:p w14:paraId="7EE05E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Федеральные государственные образовательные стандарты и федеральные государственные требования обеспечивают:</w:t>
      </w:r>
    </w:p>
    <w:p w14:paraId="09B3C94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единство образовательного пространства Российской Федерации;</w:t>
      </w:r>
    </w:p>
    <w:p w14:paraId="7DE4C1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преемственность основных образовательных программ;</w:t>
      </w:r>
    </w:p>
    <w:p w14:paraId="2CB56B9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14:paraId="4D1694C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14:paraId="6736F36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14:paraId="0CD33C8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Федеральные государственные образовательные стандарты включают в себя требования к:</w:t>
      </w:r>
    </w:p>
    <w:p w14:paraId="6F29A6D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14:paraId="77C1493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условиям реализации основных образовательных программ, в том числе кадровым, финансовым, материально-техническим и иным условиям;</w:t>
      </w:r>
    </w:p>
    <w:p w14:paraId="0ABFD7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результатам освоения основных образовательных программ.</w:t>
      </w:r>
    </w:p>
    <w:p w14:paraId="1BD8C63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14:paraId="2B73155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14:paraId="0372101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14:paraId="3B1447F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При формировании федеральных государственных образовательных стандартов профессионального образования учитываются положения соответствующих профессиональных стандартов.</w:t>
      </w:r>
    </w:p>
    <w:p w14:paraId="16673CA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порядок формирования этих перечней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14:paraId="777FE4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14:paraId="3D973CD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перечень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14:paraId="6B219B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6516D8E">
      <w:pPr>
        <w:spacing w:before="100" w:beforeAutospacing="1" w:after="100" w:afterAutospacing="1" w:line="240" w:lineRule="auto"/>
        <w:rPr>
          <w:rFonts w:ascii="Times New Roman" w:hAnsi="Times New Roman" w:eastAsia="Times New Roman" w:cs="Times New Roman"/>
          <w:sz w:val="24"/>
          <w:szCs w:val="24"/>
          <w:lang w:eastAsia="ru-RU"/>
        </w:rPr>
      </w:pPr>
      <w:bookmarkStart w:id="13" w:name="st12"/>
      <w:bookmarkEnd w:id="13"/>
      <w:r>
        <w:rPr>
          <w:rFonts w:ascii="Times New Roman" w:hAnsi="Times New Roman" w:eastAsia="Times New Roman" w:cs="Times New Roman"/>
          <w:b/>
          <w:bCs/>
          <w:sz w:val="24"/>
          <w:szCs w:val="24"/>
          <w:lang w:eastAsia="ru-RU"/>
        </w:rPr>
        <w:t>Статья 12. Образовательные программы</w:t>
      </w:r>
    </w:p>
    <w:p w14:paraId="3BCF2F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14:paraId="47E0D4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14:paraId="1483BD3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 основным образовательным программам относятся:</w:t>
      </w:r>
    </w:p>
    <w:p w14:paraId="767FB7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14:paraId="0CD3420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основные профессиональные образовательные программы:</w:t>
      </w:r>
    </w:p>
    <w:p w14:paraId="30FC51F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14:paraId="7A3535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14:paraId="0F7F7D1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14:paraId="2B9D5E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К дополнительным образовательным программам относятся:</w:t>
      </w:r>
    </w:p>
    <w:p w14:paraId="1479650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дополнительные общеобразовательные программы - дополнительные общеразвивающие программы, дополнительные предпрофессиональные программы;</w:t>
      </w:r>
    </w:p>
    <w:p w14:paraId="786F61C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дополнительные профессиональные программы - программы повышения квалификации, программы профессиональной переподготовки.</w:t>
      </w:r>
    </w:p>
    <w:p w14:paraId="7E22AC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14:paraId="446D89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14:paraId="40F5C5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14:paraId="3D88995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14:paraId="66ADE3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стандартов, если иное не установлено настоящим Федеральным законом.</w:t>
      </w:r>
    </w:p>
    <w:p w14:paraId="53F1F1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14:paraId="5302105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Порядок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14:paraId="5917D4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14:paraId="24F38F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Разработку примерных программ подготовки научно-педагогических кадров в адъюнктуре обеспечивают федеральные органы исполнительной власти, в которых законодательством Российской Федерации предусмотрены военная или иная приравненная к ней служба, служба в органах внутренних дел, служба в органах по контролю за оборотом наркотических средств и психотропных веществ,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14:paraId="2923F44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14:paraId="4BB1BF1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14:paraId="1A5FB25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28BAEAA">
      <w:pPr>
        <w:spacing w:before="100" w:beforeAutospacing="1" w:after="100" w:afterAutospacing="1" w:line="240" w:lineRule="auto"/>
        <w:rPr>
          <w:rFonts w:ascii="Times New Roman" w:hAnsi="Times New Roman" w:eastAsia="Times New Roman" w:cs="Times New Roman"/>
          <w:sz w:val="24"/>
          <w:szCs w:val="24"/>
          <w:lang w:eastAsia="ru-RU"/>
        </w:rPr>
      </w:pPr>
      <w:bookmarkStart w:id="14" w:name="st13"/>
      <w:bookmarkEnd w:id="14"/>
      <w:r>
        <w:rPr>
          <w:rFonts w:ascii="Times New Roman" w:hAnsi="Times New Roman" w:eastAsia="Times New Roman" w:cs="Times New Roman"/>
          <w:b/>
          <w:bCs/>
          <w:sz w:val="24"/>
          <w:szCs w:val="24"/>
          <w:lang w:eastAsia="ru-RU"/>
        </w:rPr>
        <w:t>Статья 13. Общие требования к реализации образовательных программ</w:t>
      </w:r>
    </w:p>
    <w:p w14:paraId="09DCCD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14:paraId="21C211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14:paraId="601D716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14:paraId="47E210A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14:paraId="6440965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14:paraId="18DC1A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Основные профессиональные образовательные программы предусматривают проведение практики обучающихся.</w:t>
      </w:r>
    </w:p>
    <w:p w14:paraId="732B96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14:paraId="6C43DD4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Положения о практике обучающихся,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580ACD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14:paraId="4CF3CD8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14:paraId="0BAD89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14:paraId="70AB6E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1AEBE01">
      <w:pPr>
        <w:spacing w:before="100" w:beforeAutospacing="1" w:after="100" w:afterAutospacing="1" w:line="240" w:lineRule="auto"/>
        <w:rPr>
          <w:rFonts w:ascii="Times New Roman" w:hAnsi="Times New Roman" w:eastAsia="Times New Roman" w:cs="Times New Roman"/>
          <w:sz w:val="24"/>
          <w:szCs w:val="24"/>
          <w:lang w:eastAsia="ru-RU"/>
        </w:rPr>
      </w:pPr>
      <w:bookmarkStart w:id="15" w:name="st14"/>
      <w:bookmarkEnd w:id="15"/>
      <w:r>
        <w:rPr>
          <w:rFonts w:ascii="Times New Roman" w:hAnsi="Times New Roman" w:eastAsia="Times New Roman" w:cs="Times New Roman"/>
          <w:b/>
          <w:bCs/>
          <w:sz w:val="24"/>
          <w:szCs w:val="24"/>
          <w:lang w:eastAsia="ru-RU"/>
        </w:rPr>
        <w:t>Статья 14. Язык образования</w:t>
      </w:r>
    </w:p>
    <w:p w14:paraId="0CF0D5C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14:paraId="6D0484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14:paraId="53CD3B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75E0A8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14:paraId="0D15923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14:paraId="242162C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w:t>
      </w:r>
    </w:p>
    <w:p w14:paraId="29EBD9D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9BF26D3">
      <w:pPr>
        <w:spacing w:before="100" w:beforeAutospacing="1" w:after="100" w:afterAutospacing="1" w:line="240" w:lineRule="auto"/>
        <w:rPr>
          <w:rFonts w:ascii="Times New Roman" w:hAnsi="Times New Roman" w:eastAsia="Times New Roman" w:cs="Times New Roman"/>
          <w:sz w:val="24"/>
          <w:szCs w:val="24"/>
          <w:lang w:eastAsia="ru-RU"/>
        </w:rPr>
      </w:pPr>
      <w:bookmarkStart w:id="16" w:name="st15"/>
      <w:bookmarkEnd w:id="16"/>
      <w:r>
        <w:rPr>
          <w:rFonts w:ascii="Times New Roman" w:hAnsi="Times New Roman" w:eastAsia="Times New Roman" w:cs="Times New Roman"/>
          <w:b/>
          <w:bCs/>
          <w:sz w:val="24"/>
          <w:szCs w:val="24"/>
          <w:lang w:eastAsia="ru-RU"/>
        </w:rPr>
        <w:t>Статья 15. Сетевая форма реализации образовательных программ</w:t>
      </w:r>
    </w:p>
    <w:p w14:paraId="617920D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14:paraId="655E3B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Использование сетевой формы реализации образовательных программ осуществляется на основании договора между организациями, указанными в части 1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14:paraId="0B3134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договоре о сетевой форме реализации образовательных программ указываются:</w:t>
      </w:r>
    </w:p>
    <w:p w14:paraId="3A20340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14:paraId="568C38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статус обучающихся в организациях, указанных в части 1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14:paraId="19F4F03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части 1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14:paraId="2D92F02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14:paraId="77C36C8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срок действия договора, порядок его изменения и прекращения.</w:t>
      </w:r>
    </w:p>
    <w:p w14:paraId="050617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688528B">
      <w:pPr>
        <w:spacing w:before="100" w:beforeAutospacing="1" w:after="100" w:afterAutospacing="1" w:line="240" w:lineRule="auto"/>
        <w:rPr>
          <w:rFonts w:ascii="Times New Roman" w:hAnsi="Times New Roman" w:eastAsia="Times New Roman" w:cs="Times New Roman"/>
          <w:sz w:val="24"/>
          <w:szCs w:val="24"/>
          <w:lang w:eastAsia="ru-RU"/>
        </w:rPr>
      </w:pPr>
      <w:bookmarkStart w:id="17" w:name="st16"/>
      <w:bookmarkEnd w:id="17"/>
      <w:r>
        <w:rPr>
          <w:rFonts w:ascii="Times New Roman" w:hAnsi="Times New Roman" w:eastAsia="Times New Roman" w:cs="Times New Roman"/>
          <w:b/>
          <w:bCs/>
          <w:sz w:val="24"/>
          <w:szCs w:val="24"/>
          <w:lang w:eastAsia="ru-RU"/>
        </w:rPr>
        <w:t>Статья 16. Реализация образовательных программ с применением электронного обучения и дистанционных образовательных технологий</w:t>
      </w:r>
    </w:p>
    <w:p w14:paraId="1C9B96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14:paraId="168BF8C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BDC87A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E021B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14:paraId="252180F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тайну.</w:t>
      </w:r>
    </w:p>
    <w:p w14:paraId="7B8775A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BB2EA92">
      <w:pPr>
        <w:spacing w:before="100" w:beforeAutospacing="1" w:after="100" w:afterAutospacing="1" w:line="240" w:lineRule="auto"/>
        <w:rPr>
          <w:rFonts w:ascii="Times New Roman" w:hAnsi="Times New Roman" w:eastAsia="Times New Roman" w:cs="Times New Roman"/>
          <w:sz w:val="24"/>
          <w:szCs w:val="24"/>
          <w:lang w:eastAsia="ru-RU"/>
        </w:rPr>
      </w:pPr>
      <w:bookmarkStart w:id="18" w:name="st17"/>
      <w:bookmarkEnd w:id="18"/>
      <w:r>
        <w:rPr>
          <w:rFonts w:ascii="Times New Roman" w:hAnsi="Times New Roman" w:eastAsia="Times New Roman" w:cs="Times New Roman"/>
          <w:b/>
          <w:bCs/>
          <w:sz w:val="24"/>
          <w:szCs w:val="24"/>
          <w:lang w:eastAsia="ru-RU"/>
        </w:rPr>
        <w:t>Статья 17. Формы получения образования и формы обучения</w:t>
      </w:r>
    </w:p>
    <w:p w14:paraId="3AE6D0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Российской Федерации образование может быть получено:</w:t>
      </w:r>
    </w:p>
    <w:p w14:paraId="3DEB10D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организациях, осуществляющих образовательную деятельность;</w:t>
      </w:r>
    </w:p>
    <w:p w14:paraId="7745457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вне организаций, осуществляющих образовательную деятельность (в форме семейного образования и самообразования).</w:t>
      </w:r>
    </w:p>
    <w:p w14:paraId="590C6EF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14:paraId="53E38E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Обучение в форме семейного образования и самообразования осуществляется с правом последующего прохождения в соответствии с частью 3 статьи 34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14:paraId="547729D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Допускается сочетание различных форм получения образования и форм обучения.</w:t>
      </w:r>
    </w:p>
    <w:p w14:paraId="60593E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14:paraId="5130822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E29F1C2">
      <w:pPr>
        <w:spacing w:before="100" w:beforeAutospacing="1" w:after="100" w:afterAutospacing="1" w:line="240" w:lineRule="auto"/>
        <w:rPr>
          <w:rFonts w:ascii="Times New Roman" w:hAnsi="Times New Roman" w:eastAsia="Times New Roman" w:cs="Times New Roman"/>
          <w:sz w:val="24"/>
          <w:szCs w:val="24"/>
          <w:lang w:eastAsia="ru-RU"/>
        </w:rPr>
      </w:pPr>
      <w:bookmarkStart w:id="19" w:name="st18"/>
      <w:bookmarkEnd w:id="19"/>
      <w:r>
        <w:rPr>
          <w:rFonts w:ascii="Times New Roman" w:hAnsi="Times New Roman" w:eastAsia="Times New Roman" w:cs="Times New Roman"/>
          <w:b/>
          <w:bCs/>
          <w:sz w:val="24"/>
          <w:szCs w:val="24"/>
          <w:lang w:eastAsia="ru-RU"/>
        </w:rPr>
        <w:t>Статья 18. Печатные и электронные образовательные и информационные ресурсы</w:t>
      </w:r>
    </w:p>
    <w:p w14:paraId="23EC622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14:paraId="057AEDE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w:t>
      </w:r>
    </w:p>
    <w:p w14:paraId="5FD9FD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14:paraId="5FD1E6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14:paraId="549517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27795E7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49462E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14:paraId="534E64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14:paraId="7C9D540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Порядок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283887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14:paraId="2BFE1CA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14:paraId="4656D0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F3ECA63">
      <w:pPr>
        <w:spacing w:before="100" w:beforeAutospacing="1" w:after="100" w:afterAutospacing="1" w:line="240" w:lineRule="auto"/>
        <w:rPr>
          <w:rFonts w:ascii="Times New Roman" w:hAnsi="Times New Roman" w:eastAsia="Times New Roman" w:cs="Times New Roman"/>
          <w:sz w:val="24"/>
          <w:szCs w:val="24"/>
          <w:lang w:eastAsia="ru-RU"/>
        </w:rPr>
      </w:pPr>
      <w:bookmarkStart w:id="20" w:name="st19"/>
      <w:bookmarkEnd w:id="20"/>
      <w:r>
        <w:rPr>
          <w:rFonts w:ascii="Times New Roman" w:hAnsi="Times New Roman" w:eastAsia="Times New Roman" w:cs="Times New Roman"/>
          <w:b/>
          <w:bCs/>
          <w:sz w:val="24"/>
          <w:szCs w:val="24"/>
          <w:lang w:eastAsia="ru-RU"/>
        </w:rPr>
        <w:t>Статья 19. Научно-методическое и ресурсное обеспечение системы образования</w:t>
      </w:r>
    </w:p>
    <w:p w14:paraId="1DCE8F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14:paraId="7A9E77B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14:paraId="135A6A1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образования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C9B14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14:paraId="41A6E1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1A322E1">
      <w:pPr>
        <w:spacing w:before="100" w:beforeAutospacing="1" w:after="100" w:afterAutospacing="1" w:line="240" w:lineRule="auto"/>
        <w:rPr>
          <w:rFonts w:ascii="Times New Roman" w:hAnsi="Times New Roman" w:eastAsia="Times New Roman" w:cs="Times New Roman"/>
          <w:sz w:val="24"/>
          <w:szCs w:val="24"/>
          <w:lang w:eastAsia="ru-RU"/>
        </w:rPr>
      </w:pPr>
      <w:bookmarkStart w:id="21" w:name="st20"/>
      <w:bookmarkEnd w:id="21"/>
      <w:r>
        <w:rPr>
          <w:rFonts w:ascii="Times New Roman" w:hAnsi="Times New Roman" w:eastAsia="Times New Roman" w:cs="Times New Roman"/>
          <w:b/>
          <w:bCs/>
          <w:sz w:val="24"/>
          <w:szCs w:val="24"/>
          <w:lang w:eastAsia="ru-RU"/>
        </w:rPr>
        <w:t>Статья 20. Экспериментальная и инновационная деятельность в сфере образования</w:t>
      </w:r>
    </w:p>
    <w:p w14:paraId="6332009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14:paraId="61995C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14:paraId="5C01CB7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14:paraId="400571D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части 3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перечень федеральных инновационных площадок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части 3 настоящей статьи, региональными инновационными площадками устанавливается органами государственной власти субъектов Российской Федерации.</w:t>
      </w:r>
    </w:p>
    <w:p w14:paraId="5F0AF33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14:paraId="44FA53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4D58C2D">
      <w:pPr>
        <w:spacing w:before="100" w:beforeAutospacing="1" w:after="100" w:afterAutospacing="1" w:line="240" w:lineRule="auto"/>
        <w:rPr>
          <w:rFonts w:ascii="Times New Roman" w:hAnsi="Times New Roman" w:eastAsia="Times New Roman" w:cs="Times New Roman"/>
          <w:sz w:val="24"/>
          <w:szCs w:val="24"/>
          <w:lang w:eastAsia="ru-RU"/>
        </w:rPr>
      </w:pPr>
      <w:bookmarkStart w:id="22" w:name="glava3"/>
      <w:bookmarkEnd w:id="22"/>
      <w:r>
        <w:rPr>
          <w:rFonts w:ascii="Times New Roman" w:hAnsi="Times New Roman" w:eastAsia="Times New Roman" w:cs="Times New Roman"/>
          <w:b/>
          <w:bCs/>
          <w:sz w:val="24"/>
          <w:szCs w:val="24"/>
          <w:lang w:eastAsia="ru-RU"/>
        </w:rPr>
        <w:t>Глава 3. ЛИЦА, ОСУЩЕСТВЛЯЮЩИЕ ОБРАЗОВАТЕЛЬНУЮ ДЕЯТЕЛЬНОСТЬ</w:t>
      </w:r>
    </w:p>
    <w:p w14:paraId="475DC73E">
      <w:pPr>
        <w:spacing w:before="100" w:beforeAutospacing="1" w:after="100" w:afterAutospacing="1" w:line="240" w:lineRule="auto"/>
        <w:rPr>
          <w:rFonts w:ascii="Times New Roman" w:hAnsi="Times New Roman" w:eastAsia="Times New Roman" w:cs="Times New Roman"/>
          <w:sz w:val="24"/>
          <w:szCs w:val="24"/>
          <w:lang w:eastAsia="ru-RU"/>
        </w:rPr>
      </w:pPr>
      <w:bookmarkStart w:id="23" w:name="st21"/>
      <w:bookmarkEnd w:id="23"/>
      <w:r>
        <w:rPr>
          <w:rFonts w:ascii="Times New Roman" w:hAnsi="Times New Roman" w:eastAsia="Times New Roman" w:cs="Times New Roman"/>
          <w:b/>
          <w:bCs/>
          <w:sz w:val="24"/>
          <w:szCs w:val="24"/>
          <w:lang w:eastAsia="ru-RU"/>
        </w:rPr>
        <w:t>Статья 21. Образовательная деятельность</w:t>
      </w:r>
    </w:p>
    <w:p w14:paraId="77FCC17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14:paraId="133A031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14:paraId="637CAF6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154768F">
      <w:pPr>
        <w:spacing w:before="100" w:beforeAutospacing="1" w:after="100" w:afterAutospacing="1" w:line="240" w:lineRule="auto"/>
        <w:rPr>
          <w:rFonts w:ascii="Times New Roman" w:hAnsi="Times New Roman" w:eastAsia="Times New Roman" w:cs="Times New Roman"/>
          <w:sz w:val="24"/>
          <w:szCs w:val="24"/>
          <w:lang w:eastAsia="ru-RU"/>
        </w:rPr>
      </w:pPr>
      <w:bookmarkStart w:id="24" w:name="st22"/>
      <w:bookmarkEnd w:id="24"/>
      <w:r>
        <w:rPr>
          <w:rFonts w:ascii="Times New Roman" w:hAnsi="Times New Roman" w:eastAsia="Times New Roman" w:cs="Times New Roman"/>
          <w:b/>
          <w:bCs/>
          <w:sz w:val="24"/>
          <w:szCs w:val="24"/>
          <w:lang w:eastAsia="ru-RU"/>
        </w:rPr>
        <w:t>Статья 22. Создание, реорганизация, ликвидация образовательных организаций</w:t>
      </w:r>
    </w:p>
    <w:p w14:paraId="1E002A6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Образовательная организация создается в форме, установленной гражданским законодательством для некоммерческих организаций.</w:t>
      </w:r>
    </w:p>
    <w:p w14:paraId="4844F3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Духовные образовательные организации создаются в порядке, установленном законодательством Российской Федерации о свободе совести, свободе вероисповедания и о религиозных объединениях.</w:t>
      </w:r>
    </w:p>
    <w:p w14:paraId="3708AF5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14:paraId="178C00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Образовательная организация в зависимости от того, кем она создана, является государственной, муниципальной или частной.</w:t>
      </w:r>
    </w:p>
    <w:p w14:paraId="71BAFD9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14:paraId="1DA160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14:paraId="31BFD3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14:paraId="0F4BE40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14:paraId="183626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 (далее - учебно-воспитательные учреждения), создаются Российской Федерацией или субъектом Российской Федерации.</w:t>
      </w:r>
    </w:p>
    <w:p w14:paraId="0D7A23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14:paraId="219B86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14:paraId="201DE5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14:paraId="45B1929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Порядок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14:paraId="5AE99F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14:paraId="3404AE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14:paraId="208117F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1604A53">
      <w:pPr>
        <w:spacing w:before="100" w:beforeAutospacing="1" w:after="100" w:afterAutospacing="1" w:line="240" w:lineRule="auto"/>
        <w:rPr>
          <w:rFonts w:ascii="Times New Roman" w:hAnsi="Times New Roman" w:eastAsia="Times New Roman" w:cs="Times New Roman"/>
          <w:sz w:val="24"/>
          <w:szCs w:val="24"/>
          <w:lang w:eastAsia="ru-RU"/>
        </w:rPr>
      </w:pPr>
      <w:bookmarkStart w:id="25" w:name="st23"/>
      <w:bookmarkEnd w:id="25"/>
      <w:r>
        <w:rPr>
          <w:rFonts w:ascii="Times New Roman" w:hAnsi="Times New Roman" w:eastAsia="Times New Roman" w:cs="Times New Roman"/>
          <w:b/>
          <w:bCs/>
          <w:sz w:val="24"/>
          <w:szCs w:val="24"/>
          <w:lang w:eastAsia="ru-RU"/>
        </w:rPr>
        <w:t>Статья 23. Типы образовательных организаций</w:t>
      </w:r>
    </w:p>
    <w:p w14:paraId="2FDA224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14:paraId="7EBF03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Российской Федерации устанавливаются следующие типы образовательных организаций, реализующих основные образовательные программы:</w:t>
      </w:r>
    </w:p>
    <w:p w14:paraId="6FEBCB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14:paraId="727420A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14:paraId="6BC8323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w:t>
      </w:r>
    </w:p>
    <w:p w14:paraId="1C8ACA3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14:paraId="2EB53D4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Российской Федерации устанавливаются следующие типы образовательных организаций, реализующих дополнительные образовательные программы:</w:t>
      </w:r>
    </w:p>
    <w:p w14:paraId="5026C0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14:paraId="0F1CA22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14:paraId="2D7740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Образовательные организации, указанные в частях 2 и 3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14:paraId="0C35386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дошкольные образовательные организации - дополнительные общеразвивающие программы;</w:t>
      </w:r>
    </w:p>
    <w:p w14:paraId="388F2B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14:paraId="6C1E126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профессиональные образовательные организации - основные общеобразовательные программы, программы профессионального обучения, дополнительные общеобразовательные программы, дополнительные профессиональные программы;</w:t>
      </w:r>
    </w:p>
    <w:p w14:paraId="20AB8F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14:paraId="4B8928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организации дополнительного образования - образовательные программы дошкольного образования, программы профессионального обучения;</w:t>
      </w:r>
    </w:p>
    <w:p w14:paraId="1B3068B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14:paraId="2CEE33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Наименование образовательной организации должно содержать указание на ее организационно-правовую форму и тип образовательной организации.</w:t>
      </w:r>
    </w:p>
    <w:p w14:paraId="1E3594B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14:paraId="1B8597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9ADE64D">
      <w:pPr>
        <w:spacing w:before="100" w:beforeAutospacing="1" w:after="100" w:afterAutospacing="1" w:line="240" w:lineRule="auto"/>
        <w:rPr>
          <w:rFonts w:ascii="Times New Roman" w:hAnsi="Times New Roman" w:eastAsia="Times New Roman" w:cs="Times New Roman"/>
          <w:sz w:val="24"/>
          <w:szCs w:val="24"/>
          <w:lang w:eastAsia="ru-RU"/>
        </w:rPr>
      </w:pPr>
      <w:bookmarkStart w:id="26" w:name="st24"/>
      <w:bookmarkEnd w:id="26"/>
      <w:r>
        <w:rPr>
          <w:rFonts w:ascii="Times New Roman" w:hAnsi="Times New Roman" w:eastAsia="Times New Roman" w:cs="Times New Roman"/>
          <w:b/>
          <w:bCs/>
          <w:sz w:val="24"/>
          <w:szCs w:val="24"/>
          <w:lang w:eastAsia="ru-RU"/>
        </w:rP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14:paraId="7B7F061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законом.</w:t>
      </w:r>
    </w:p>
    <w:p w14:paraId="71962EC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14:paraId="5B86372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14:paraId="2320463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14:paraId="44CD30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Порядок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Перечень показателей, критерии и периодичность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895E46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14:paraId="0FC8EE5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D5A3B30">
      <w:pPr>
        <w:spacing w:before="100" w:beforeAutospacing="1" w:after="100" w:afterAutospacing="1" w:line="240" w:lineRule="auto"/>
        <w:rPr>
          <w:rFonts w:ascii="Times New Roman" w:hAnsi="Times New Roman" w:eastAsia="Times New Roman" w:cs="Times New Roman"/>
          <w:sz w:val="24"/>
          <w:szCs w:val="24"/>
          <w:lang w:eastAsia="ru-RU"/>
        </w:rPr>
      </w:pPr>
      <w:bookmarkStart w:id="27" w:name="st25"/>
      <w:bookmarkEnd w:id="27"/>
      <w:r>
        <w:rPr>
          <w:rFonts w:ascii="Times New Roman" w:hAnsi="Times New Roman" w:eastAsia="Times New Roman" w:cs="Times New Roman"/>
          <w:b/>
          <w:bCs/>
          <w:sz w:val="24"/>
          <w:szCs w:val="24"/>
          <w:lang w:eastAsia="ru-RU"/>
        </w:rPr>
        <w:t>Статья 25. Устав образовательной организации</w:t>
      </w:r>
    </w:p>
    <w:p w14:paraId="629FD96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Образовательная организация действует на основании устава, утвержденного в порядке, установленном законодательством Российской Федерации.</w:t>
      </w:r>
    </w:p>
    <w:p w14:paraId="46A43B2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14:paraId="2342725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тип образовательной организации;</w:t>
      </w:r>
    </w:p>
    <w:p w14:paraId="1C755BA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учредитель или учредители образовательной организации;</w:t>
      </w:r>
    </w:p>
    <w:p w14:paraId="6F63BF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виды реализуемых образовательных программ с указанием уровня образования и (или) направленности;</w:t>
      </w:r>
    </w:p>
    <w:p w14:paraId="22BCB2F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структура и компетенция органов управления образовательной организацией, порядок их формирования и сроки полномочий.</w:t>
      </w:r>
    </w:p>
    <w:p w14:paraId="58D8471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14:paraId="10D46C9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295E1C6">
      <w:pPr>
        <w:spacing w:before="100" w:beforeAutospacing="1" w:after="100" w:afterAutospacing="1" w:line="240" w:lineRule="auto"/>
        <w:rPr>
          <w:rFonts w:ascii="Times New Roman" w:hAnsi="Times New Roman" w:eastAsia="Times New Roman" w:cs="Times New Roman"/>
          <w:sz w:val="24"/>
          <w:szCs w:val="24"/>
          <w:lang w:eastAsia="ru-RU"/>
        </w:rPr>
      </w:pPr>
      <w:bookmarkStart w:id="28" w:name="st26"/>
      <w:bookmarkEnd w:id="28"/>
      <w:r>
        <w:rPr>
          <w:rFonts w:ascii="Times New Roman" w:hAnsi="Times New Roman" w:eastAsia="Times New Roman" w:cs="Times New Roman"/>
          <w:b/>
          <w:bCs/>
          <w:sz w:val="24"/>
          <w:szCs w:val="24"/>
          <w:lang w:eastAsia="ru-RU"/>
        </w:rPr>
        <w:t>Статья 26. Управление образовательной организацией</w:t>
      </w:r>
    </w:p>
    <w:p w14:paraId="5BDC6BB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14:paraId="1C8A48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Управление образовательной организацией осуществляется на основе сочетания принципов единоначалия и коллегиальности.</w:t>
      </w:r>
    </w:p>
    <w:p w14:paraId="0CB3148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14:paraId="6AD8E5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14:paraId="702C556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14:paraId="2BFDE8C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14:paraId="735434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14:paraId="116A967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14:paraId="31DB2EE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F184B60">
      <w:pPr>
        <w:spacing w:before="100" w:beforeAutospacing="1" w:after="100" w:afterAutospacing="1" w:line="240" w:lineRule="auto"/>
        <w:rPr>
          <w:rFonts w:ascii="Times New Roman" w:hAnsi="Times New Roman" w:eastAsia="Times New Roman" w:cs="Times New Roman"/>
          <w:sz w:val="24"/>
          <w:szCs w:val="24"/>
          <w:lang w:eastAsia="ru-RU"/>
        </w:rPr>
      </w:pPr>
      <w:bookmarkStart w:id="29" w:name="st27"/>
      <w:bookmarkEnd w:id="29"/>
      <w:r>
        <w:rPr>
          <w:rFonts w:ascii="Times New Roman" w:hAnsi="Times New Roman" w:eastAsia="Times New Roman" w:cs="Times New Roman"/>
          <w:b/>
          <w:bCs/>
          <w:sz w:val="24"/>
          <w:szCs w:val="24"/>
          <w:lang w:eastAsia="ru-RU"/>
        </w:rPr>
        <w:t>Статья 27. Структура образовательной организации</w:t>
      </w:r>
    </w:p>
    <w:p w14:paraId="666173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организации самостоятельны в формировании своей структуры, если иное не установлено федеральными законами.</w:t>
      </w:r>
    </w:p>
    <w:p w14:paraId="1432FE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14:paraId="49D0FCC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E48D8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14:paraId="62DF4F5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Филиал образовательной организации создается и ликвидируется в порядке, установленном гражданским законодательством, с учетом особенностей, предусмотренных настоящим Федеральным законом.</w:t>
      </w:r>
    </w:p>
    <w:p w14:paraId="13C53B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частями 11 и 12 статьи 22 настоящего Федерального закона.</w:t>
      </w:r>
    </w:p>
    <w:p w14:paraId="461292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7063B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14:paraId="288821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Представительство образовательной организации открывается и закрывается образовательной организацией.</w:t>
      </w:r>
    </w:p>
    <w:p w14:paraId="651154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14:paraId="795776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14:paraId="1DFDB7E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14:paraId="44F668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B12208C">
      <w:pPr>
        <w:spacing w:before="100" w:beforeAutospacing="1" w:after="100" w:afterAutospacing="1" w:line="240" w:lineRule="auto"/>
        <w:rPr>
          <w:rFonts w:ascii="Times New Roman" w:hAnsi="Times New Roman" w:eastAsia="Times New Roman" w:cs="Times New Roman"/>
          <w:sz w:val="24"/>
          <w:szCs w:val="24"/>
          <w:lang w:eastAsia="ru-RU"/>
        </w:rPr>
      </w:pPr>
      <w:bookmarkStart w:id="30" w:name="st28"/>
      <w:bookmarkEnd w:id="30"/>
      <w:r>
        <w:rPr>
          <w:rFonts w:ascii="Times New Roman" w:hAnsi="Times New Roman" w:eastAsia="Times New Roman" w:cs="Times New Roman"/>
          <w:b/>
          <w:bCs/>
          <w:sz w:val="24"/>
          <w:szCs w:val="24"/>
          <w:lang w:eastAsia="ru-RU"/>
        </w:rPr>
        <w:t>Статья 28. Компетенция, права, обязанности и ответственность образовательной организации</w:t>
      </w:r>
    </w:p>
    <w:p w14:paraId="7A33A3C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14:paraId="39EC76F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14:paraId="2A9F77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 компетенции образовательной организации в установленной сфере деятельности относятся:</w:t>
      </w:r>
    </w:p>
    <w:p w14:paraId="7972898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разработка и принятие правил внутреннего распорядка обучающихся, правил внутреннего трудового распорядка, иных локальных нормативных актов;</w:t>
      </w:r>
    </w:p>
    <w:p w14:paraId="177A44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14:paraId="138D94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14:paraId="1C0411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установление штатного расписания, если иное не установлено нормативными правовыми актами Российской Федерации;</w:t>
      </w:r>
    </w:p>
    <w:p w14:paraId="5F37AF2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14:paraId="03DE656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разработка и утверждение образовательных программ образовательной организации;</w:t>
      </w:r>
    </w:p>
    <w:p w14:paraId="7FE062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14:paraId="076521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прием обучающихся в образовательную организацию;</w:t>
      </w:r>
    </w:p>
    <w:p w14:paraId="7B42F3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определение списка учебников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14:paraId="70B6EC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14:paraId="2FDA03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индивидуальный учет результатов освоения обучающимися образовательных программ, а также хранение в архивах информации об этих результатах на бумажных и (или) электронных носителях;</w:t>
      </w:r>
    </w:p>
    <w:p w14:paraId="215689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использование и совершенствование методов обучения и воспитания, образовательных технологий, электронного обучения;</w:t>
      </w:r>
    </w:p>
    <w:p w14:paraId="3B3DD58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проведение самообследования, обеспечение функционирования внутренней системы оценки качества образования;</w:t>
      </w:r>
    </w:p>
    <w:p w14:paraId="7BF799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обеспечение в образовательной организации, имеющей интернат, необходимых условий содержания обучающихся;</w:t>
      </w:r>
    </w:p>
    <w:p w14:paraId="28DA5C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создание необходимых условий для охраны и укрепления здоровья, организации питания обучающихся и работников образовательной организации;</w:t>
      </w:r>
    </w:p>
    <w:p w14:paraId="091295F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создание условий для занятия обучающимися физической культурой и спортом;</w:t>
      </w:r>
    </w:p>
    <w:p w14:paraId="76F3E5C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приобретение или изготовление бланков документов об образовании и (или) о квалификации;</w:t>
      </w:r>
    </w:p>
    <w:p w14:paraId="11E5450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установление требований к одежде обучающихся, если иное не установлено настоящим Федеральным законом или законодательством субъектов Российской Федерации;</w:t>
      </w:r>
    </w:p>
    <w:p w14:paraId="0A0A35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14:paraId="302C48F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 организация научно-методической работы, в том числе организация и проведение научных и методических конференций, семинаров;</w:t>
      </w:r>
    </w:p>
    <w:p w14:paraId="574401F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обеспечение создания и ведения официального сайта образовательной организации в сети "Интернет";</w:t>
      </w:r>
    </w:p>
    <w:p w14:paraId="521B9A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 иные вопросы в соответствии с законодательством Российской Федерации.</w:t>
      </w:r>
    </w:p>
    <w:p w14:paraId="1C118A0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14:paraId="44B92BE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14:paraId="4CE5E92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Образовательная организация обязана осуществлять свою деятельность в соответствии с законодательством об образовании, в том числе:</w:t>
      </w:r>
    </w:p>
    <w:p w14:paraId="6F44F77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279DE35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14:paraId="77633DA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14:paraId="5E09516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14:paraId="459930D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AF25CA0">
      <w:pPr>
        <w:spacing w:before="100" w:beforeAutospacing="1" w:after="100" w:afterAutospacing="1" w:line="240" w:lineRule="auto"/>
        <w:rPr>
          <w:rFonts w:ascii="Times New Roman" w:hAnsi="Times New Roman" w:eastAsia="Times New Roman" w:cs="Times New Roman"/>
          <w:sz w:val="24"/>
          <w:szCs w:val="24"/>
          <w:lang w:eastAsia="ru-RU"/>
        </w:rPr>
      </w:pPr>
      <w:bookmarkStart w:id="31" w:name="st29"/>
      <w:bookmarkEnd w:id="31"/>
      <w:r>
        <w:rPr>
          <w:rFonts w:ascii="Times New Roman" w:hAnsi="Times New Roman" w:eastAsia="Times New Roman" w:cs="Times New Roman"/>
          <w:b/>
          <w:bCs/>
          <w:sz w:val="24"/>
          <w:szCs w:val="24"/>
          <w:lang w:eastAsia="ru-RU"/>
        </w:rPr>
        <w:t>Статья 29. Информационная открытость образовательной организации</w:t>
      </w:r>
    </w:p>
    <w:p w14:paraId="413388B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14:paraId="5DB2385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организации обеспечивают открытость и доступность:</w:t>
      </w:r>
    </w:p>
    <w:p w14:paraId="2D2B87A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информации:</w:t>
      </w:r>
    </w:p>
    <w:p w14:paraId="65B4347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14:paraId="1F292B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о структуре и об органах управления образовательной организацией;</w:t>
      </w:r>
    </w:p>
    <w:p w14:paraId="1DFF3BD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14:paraId="2F48E3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14:paraId="56DC513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 о языках образования;</w:t>
      </w:r>
    </w:p>
    <w:p w14:paraId="3E39BD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е) о федеральных государственных образовательных стандартах, об образовательных стандартах (при их наличии);</w:t>
      </w:r>
    </w:p>
    <w:p w14:paraId="4FAB1E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ж) о руководителе образовательной организации, его заместителях, руководителях филиалов образовательной организации (при их наличии);</w:t>
      </w:r>
    </w:p>
    <w:p w14:paraId="10BBB4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 о персональном составе педагогических работников с указанием уровня образования, квалификации и опыта работы;</w:t>
      </w:r>
    </w:p>
    <w:p w14:paraId="39CFC91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14:paraId="709618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14:paraId="217378B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14:paraId="0D530AC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341385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 о наличии и об условиях предоставления обучающимся стипендий, мер социальной поддержки;</w:t>
      </w:r>
    </w:p>
    <w:p w14:paraId="24AA932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14:paraId="751AFD6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5A0AD95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 о поступлении финансовых и материальных средств и об их расходовании по итогам финансового года;</w:t>
      </w:r>
    </w:p>
    <w:p w14:paraId="1085FE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 о трудоустройстве выпускников;</w:t>
      </w:r>
    </w:p>
    <w:p w14:paraId="3C33DE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копий:</w:t>
      </w:r>
    </w:p>
    <w:p w14:paraId="5FFB4B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устава образовательной организации;</w:t>
      </w:r>
    </w:p>
    <w:p w14:paraId="5125C72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лицензии на осуществление образовательной деятельности (с приложениями);</w:t>
      </w:r>
    </w:p>
    <w:p w14:paraId="5360CB8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свидетельства о государственной аккредитации (с приложениями);</w:t>
      </w:r>
    </w:p>
    <w:p w14:paraId="46A1E0F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14:paraId="44CC90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 локальных нормативных актов, предусмотренных частью 2 статьи 30 настоящего Федерального закона, правил внутреннего распорядка обучающихся, правил внутреннего трудового распорядка, коллективного договора;</w:t>
      </w:r>
    </w:p>
    <w:p w14:paraId="4BF00E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отчета о результатах самообследования. Показатели деятельности образовательной организации, подлежащей самообследованию, и порядок его проведения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4378E0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14:paraId="2C786B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предписаний органов, осуществляющих государственный контроль (надзор) в сфере образования, отчетов об исполнении таких предписаний;</w:t>
      </w:r>
    </w:p>
    <w:p w14:paraId="16EC53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14:paraId="6EB9BF4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Информация и документы,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14:paraId="40316B2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DC92340">
      <w:pPr>
        <w:spacing w:before="100" w:beforeAutospacing="1" w:after="100" w:afterAutospacing="1" w:line="240" w:lineRule="auto"/>
        <w:rPr>
          <w:rFonts w:ascii="Times New Roman" w:hAnsi="Times New Roman" w:eastAsia="Times New Roman" w:cs="Times New Roman"/>
          <w:sz w:val="24"/>
          <w:szCs w:val="24"/>
          <w:lang w:eastAsia="ru-RU"/>
        </w:rPr>
      </w:pPr>
      <w:bookmarkStart w:id="32" w:name="st30"/>
      <w:bookmarkEnd w:id="32"/>
      <w:r>
        <w:rPr>
          <w:rFonts w:ascii="Times New Roman" w:hAnsi="Times New Roman" w:eastAsia="Times New Roman" w:cs="Times New Roman"/>
          <w:b/>
          <w:bCs/>
          <w:sz w:val="24"/>
          <w:szCs w:val="24"/>
          <w:lang w:eastAsia="ru-RU"/>
        </w:rPr>
        <w:t>Статья 30. Локальные нормативные акты, содержащие нормы, регулирующие образовательные отношения</w:t>
      </w:r>
    </w:p>
    <w:p w14:paraId="2E0A802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14:paraId="12C71DD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14:paraId="74B0C80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14:paraId="7769896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14:paraId="11E884F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D2E9B04">
      <w:pPr>
        <w:spacing w:before="100" w:beforeAutospacing="1" w:after="100" w:afterAutospacing="1" w:line="240" w:lineRule="auto"/>
        <w:rPr>
          <w:rFonts w:ascii="Times New Roman" w:hAnsi="Times New Roman" w:eastAsia="Times New Roman" w:cs="Times New Roman"/>
          <w:sz w:val="24"/>
          <w:szCs w:val="24"/>
          <w:lang w:eastAsia="ru-RU"/>
        </w:rPr>
      </w:pPr>
      <w:bookmarkStart w:id="33" w:name="st31"/>
      <w:bookmarkEnd w:id="33"/>
      <w:r>
        <w:rPr>
          <w:rFonts w:ascii="Times New Roman" w:hAnsi="Times New Roman" w:eastAsia="Times New Roman" w:cs="Times New Roman"/>
          <w:b/>
          <w:bCs/>
          <w:sz w:val="24"/>
          <w:szCs w:val="24"/>
          <w:lang w:eastAsia="ru-RU"/>
        </w:rPr>
        <w:t>Статья 31. Организации, осуществляющие обучение</w:t>
      </w:r>
    </w:p>
    <w:p w14:paraId="7361BF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14:paraId="6DB3331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14:paraId="7B0ADBC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14:paraId="75642D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статьей 88 настоящего Федерального закона.</w:t>
      </w:r>
    </w:p>
    <w:p w14:paraId="4B31CDD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14:paraId="0CEFFB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14:paraId="7E3C8CC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15ECC10">
      <w:pPr>
        <w:spacing w:before="100" w:beforeAutospacing="1" w:after="100" w:afterAutospacing="1" w:line="240" w:lineRule="auto"/>
        <w:rPr>
          <w:rFonts w:ascii="Times New Roman" w:hAnsi="Times New Roman" w:eastAsia="Times New Roman" w:cs="Times New Roman"/>
          <w:sz w:val="24"/>
          <w:szCs w:val="24"/>
          <w:lang w:eastAsia="ru-RU"/>
        </w:rPr>
      </w:pPr>
      <w:bookmarkStart w:id="34" w:name="st32"/>
      <w:bookmarkEnd w:id="34"/>
      <w:r>
        <w:rPr>
          <w:rFonts w:ascii="Times New Roman" w:hAnsi="Times New Roman" w:eastAsia="Times New Roman" w:cs="Times New Roman"/>
          <w:b/>
          <w:bCs/>
          <w:sz w:val="24"/>
          <w:szCs w:val="24"/>
          <w:lang w:eastAsia="ru-RU"/>
        </w:rPr>
        <w:t>Статья 32. Индивидуальные предприниматели, осуществляющие образовательную деятельность</w:t>
      </w:r>
    </w:p>
    <w:p w14:paraId="58CE9C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Индивидуальный предприниматель осуществляет образовательную деятельность непосредственно или с привлечением педагогических работников.</w:t>
      </w:r>
    </w:p>
    <w:p w14:paraId="0E125C7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14:paraId="0657EF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не вправе осуществлять образовательную деятельность в качестве индивидуальных предпринимателей.</w:t>
      </w:r>
    </w:p>
    <w:p w14:paraId="3EE0A7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14:paraId="58ABAA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14:paraId="6313584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B3695D1">
      <w:pPr>
        <w:spacing w:before="100" w:beforeAutospacing="1" w:after="100" w:afterAutospacing="1" w:line="240" w:lineRule="auto"/>
        <w:rPr>
          <w:rFonts w:ascii="Times New Roman" w:hAnsi="Times New Roman" w:eastAsia="Times New Roman" w:cs="Times New Roman"/>
          <w:sz w:val="24"/>
          <w:szCs w:val="24"/>
          <w:lang w:eastAsia="ru-RU"/>
        </w:rPr>
      </w:pPr>
      <w:bookmarkStart w:id="35" w:name="glava4"/>
      <w:bookmarkEnd w:id="35"/>
      <w:r>
        <w:rPr>
          <w:rFonts w:ascii="Times New Roman" w:hAnsi="Times New Roman" w:eastAsia="Times New Roman" w:cs="Times New Roman"/>
          <w:b/>
          <w:bCs/>
          <w:sz w:val="24"/>
          <w:szCs w:val="24"/>
          <w:lang w:eastAsia="ru-RU"/>
        </w:rPr>
        <w:t>Глава 4. ОБУЧАЮЩИЕСЯ И ИХ РОДИТЕЛИ (ЗАКОННЫЕ ПРЕДСТАВИТЕЛИ)</w:t>
      </w:r>
    </w:p>
    <w:p w14:paraId="02CE53CB">
      <w:pPr>
        <w:spacing w:before="100" w:beforeAutospacing="1" w:after="100" w:afterAutospacing="1" w:line="240" w:lineRule="auto"/>
        <w:rPr>
          <w:rFonts w:ascii="Times New Roman" w:hAnsi="Times New Roman" w:eastAsia="Times New Roman" w:cs="Times New Roman"/>
          <w:sz w:val="24"/>
          <w:szCs w:val="24"/>
          <w:lang w:eastAsia="ru-RU"/>
        </w:rPr>
      </w:pPr>
      <w:bookmarkStart w:id="36" w:name="st33"/>
      <w:bookmarkEnd w:id="36"/>
      <w:r>
        <w:rPr>
          <w:rFonts w:ascii="Times New Roman" w:hAnsi="Times New Roman" w:eastAsia="Times New Roman" w:cs="Times New Roman"/>
          <w:b/>
          <w:bCs/>
          <w:sz w:val="24"/>
          <w:szCs w:val="24"/>
          <w:lang w:eastAsia="ru-RU"/>
        </w:rPr>
        <w:t>Статья 33. Обучающиеся</w:t>
      </w:r>
    </w:p>
    <w:p w14:paraId="09229D1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14:paraId="7D3CB58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14:paraId="1ABC35E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14:paraId="3DE82BF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14:paraId="7AB9FBB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аспиранты - лица, обучающиеся в аспирантуре по программе подготовки научно-педагогических кадров;</w:t>
      </w:r>
    </w:p>
    <w:p w14:paraId="2F68A52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адъюнкты - лица, проходящие военную или иную приравненную к ней службу, службу в органах внутренних дел, службу в органах по контролю за оборотом наркотических средств и психотропных веществ в адъюнктуре по программе подготовки научно-педагогических кадров;</w:t>
      </w:r>
    </w:p>
    <w:p w14:paraId="3111A3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ординаторы - лица, обучающиеся по программам ординатуры;</w:t>
      </w:r>
    </w:p>
    <w:p w14:paraId="5C68864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ассистенты-стажеры - лица, обучающиеся по программам ассистентуры-стажировки;</w:t>
      </w:r>
    </w:p>
    <w:p w14:paraId="3718B40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14:paraId="660C1FA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14:paraId="69AE6BF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14:paraId="012FDA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249B73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14:paraId="0A9DFB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99DC2E1">
      <w:pPr>
        <w:spacing w:before="100" w:beforeAutospacing="1" w:after="100" w:afterAutospacing="1" w:line="240" w:lineRule="auto"/>
        <w:rPr>
          <w:rFonts w:ascii="Times New Roman" w:hAnsi="Times New Roman" w:eastAsia="Times New Roman" w:cs="Times New Roman"/>
          <w:sz w:val="24"/>
          <w:szCs w:val="24"/>
          <w:lang w:eastAsia="ru-RU"/>
        </w:rPr>
      </w:pPr>
      <w:bookmarkStart w:id="37" w:name="st34"/>
      <w:bookmarkEnd w:id="37"/>
      <w:r>
        <w:rPr>
          <w:rFonts w:ascii="Times New Roman" w:hAnsi="Times New Roman" w:eastAsia="Times New Roman" w:cs="Times New Roman"/>
          <w:b/>
          <w:bCs/>
          <w:sz w:val="24"/>
          <w:szCs w:val="24"/>
          <w:lang w:eastAsia="ru-RU"/>
        </w:rPr>
        <w:t>Статья 34. Основные права обучающихся и меры их социальной поддержки и стимулирования</w:t>
      </w:r>
    </w:p>
    <w:p w14:paraId="384B76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Обучающимся предоставляются академические права на:</w:t>
      </w:r>
    </w:p>
    <w:p w14:paraId="559FC41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14:paraId="601E821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14:paraId="04B4F5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14:paraId="6CDCC9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14:paraId="01BC8E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14:paraId="3859D08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14:paraId="74D55CF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14:paraId="0EC88C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отсрочку от призыва на военную службу, предоставляемую в соответствии с Федеральным законом от 28 марта 1998 года N 53-ФЗ "О воинской обязанности и военной службе";</w:t>
      </w:r>
    </w:p>
    <w:p w14:paraId="670D773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уважение человеческого достоинства, защиту от всех форм физического и психического насилия, оскорбления личности, охрану жизни и здоровья;</w:t>
      </w:r>
    </w:p>
    <w:p w14:paraId="0CD1ABF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свободу совести, информации, свободное выражение собственных взглядов и убеждений;</w:t>
      </w:r>
    </w:p>
    <w:p w14:paraId="6013F2A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14:paraId="725DB4D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академический отпуск в порядке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14:paraId="775E565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14:paraId="0182C43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переход с платного обучения на бесплатное обучение в случаях и в порядке, которые 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9BF58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F17B9B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14:paraId="27770D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участие в управлении образовательной организацией в порядке, установленном ее уставом;</w:t>
      </w:r>
    </w:p>
    <w:p w14:paraId="5ADECD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14:paraId="2F53E78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19) обжалование актов образовательной организации в установленном законодательством Российской Федерации порядке;</w:t>
      </w:r>
    </w:p>
    <w:p w14:paraId="231EA55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 бесплатное пользование библиотечно-информационными ресурсами, учебной, производственной, научной базой образовательной организации;</w:t>
      </w:r>
    </w:p>
    <w:p w14:paraId="5EA058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14:paraId="6C30B03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14:paraId="5BB47A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14:paraId="7BCE10F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14:paraId="3F40303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опубликование своих работ в изданиях образовательной организации на бесплатной основе;</w:t>
      </w:r>
    </w:p>
    <w:p w14:paraId="504B1B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530C071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 совмещение получения образования с работой без ущерба для освоения образовательной программы, выполнения индивидуального учебного плана;</w:t>
      </w:r>
    </w:p>
    <w:p w14:paraId="70E58B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14:paraId="5410B2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14:paraId="0ADA32D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Обучающимся предоставляются следующие меры социальной поддержки и стимулирования:</w:t>
      </w:r>
    </w:p>
    <w:p w14:paraId="09418B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14:paraId="0A65497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обеспечение питанием в случаях и в порядке, которые установлены федеральными законами, законами субъектов Российской Федерации;</w:t>
      </w:r>
    </w:p>
    <w:p w14:paraId="790CD6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обеспечение местами в интернатах, а также предоставление в соответствии с настоящим Федеральным законом и жилищным законодательством жилых помещений в общежитиях;</w:t>
      </w:r>
    </w:p>
    <w:p w14:paraId="54F1B0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транспортное обеспечение в соответствии со статьей 40 настоящего Федерального закона;</w:t>
      </w:r>
    </w:p>
    <w:p w14:paraId="043D37E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получение стипендий, материальной помощи и других денежных выплат, предусмотренных законодательством об образовании;</w:t>
      </w:r>
    </w:p>
    <w:p w14:paraId="3E1EBDB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предоставление в установленном в соответствии с настоящим Федеральным законом и законодательством Российской Федерации порядке образовательного кредита;</w:t>
      </w:r>
    </w:p>
    <w:p w14:paraId="2653B2A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14:paraId="65A35E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14:paraId="22B876A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(законных представителей) к труду, не предусмотренному образовательной программой, запрещается.</w:t>
      </w:r>
    </w:p>
    <w:p w14:paraId="44CD03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Обучающиеся имеют право на участие в общественных объединениях, в том числе в профессиональных союзах, созданных в соответствии с законодательством Российской Федерации, а также на создание общественных объединений обучающихся в установленном федеральным законом порядке.</w:t>
      </w:r>
    </w:p>
    <w:p w14:paraId="1465DBB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14:paraId="7183FC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14:paraId="70FF7A5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14:paraId="7883EA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4C3DD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F50E1FC">
      <w:pPr>
        <w:spacing w:before="100" w:beforeAutospacing="1" w:after="100" w:afterAutospacing="1" w:line="240" w:lineRule="auto"/>
        <w:rPr>
          <w:rFonts w:ascii="Times New Roman" w:hAnsi="Times New Roman" w:eastAsia="Times New Roman" w:cs="Times New Roman"/>
          <w:sz w:val="24"/>
          <w:szCs w:val="24"/>
          <w:lang w:eastAsia="ru-RU"/>
        </w:rPr>
      </w:pPr>
      <w:bookmarkStart w:id="38" w:name="st35"/>
      <w:bookmarkEnd w:id="38"/>
      <w:r>
        <w:rPr>
          <w:rFonts w:ascii="Times New Roman" w:hAnsi="Times New Roman" w:eastAsia="Times New Roman" w:cs="Times New Roman"/>
          <w:b/>
          <w:bCs/>
          <w:sz w:val="24"/>
          <w:szCs w:val="24"/>
          <w:lang w:eastAsia="ru-RU"/>
        </w:rPr>
        <w:t>Статья 35. Пользование учебниками, учебными пособиями, средствами обучения и воспитания</w:t>
      </w:r>
    </w:p>
    <w:p w14:paraId="77D10D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14:paraId="7843BDA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14:paraId="566ED3A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14:paraId="7B4AD13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53786A8">
      <w:pPr>
        <w:spacing w:before="100" w:beforeAutospacing="1" w:after="100" w:afterAutospacing="1" w:line="240" w:lineRule="auto"/>
        <w:rPr>
          <w:rFonts w:ascii="Times New Roman" w:hAnsi="Times New Roman" w:eastAsia="Times New Roman" w:cs="Times New Roman"/>
          <w:sz w:val="24"/>
          <w:szCs w:val="24"/>
          <w:lang w:eastAsia="ru-RU"/>
        </w:rPr>
      </w:pPr>
      <w:bookmarkStart w:id="39" w:name="st36"/>
      <w:bookmarkEnd w:id="39"/>
      <w:r>
        <w:rPr>
          <w:rFonts w:ascii="Times New Roman" w:hAnsi="Times New Roman" w:eastAsia="Times New Roman" w:cs="Times New Roman"/>
          <w:b/>
          <w:bCs/>
          <w:sz w:val="24"/>
          <w:szCs w:val="24"/>
          <w:lang w:eastAsia="ru-RU"/>
        </w:rPr>
        <w:t>Статья 36. Стипендии и другие денежные выплаты</w:t>
      </w:r>
    </w:p>
    <w:p w14:paraId="0489FE2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14:paraId="47B557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Российской Федерации устанавливаются следующие виды стипендий:</w:t>
      </w:r>
    </w:p>
    <w:p w14:paraId="7F5DE8D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государственная академическая стипендия студентам;</w:t>
      </w:r>
    </w:p>
    <w:p w14:paraId="7DA950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государственная социальная стипендия студентам;</w:t>
      </w:r>
    </w:p>
    <w:p w14:paraId="093B9EE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государственные стипендии аспирантам, ординаторам, ассистентам-стажерам;</w:t>
      </w:r>
    </w:p>
    <w:p w14:paraId="3B00BA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стипендии Президента Российской Федерации и стипендии Правительства Российской Федерации;</w:t>
      </w:r>
    </w:p>
    <w:p w14:paraId="12FD4D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именные стипендии;</w:t>
      </w:r>
    </w:p>
    <w:p w14:paraId="1B6322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стипендии обучающимся, назначаемые юридическими лицами или физическими лицами, в том числе направившими их на обучение;</w:t>
      </w:r>
    </w:p>
    <w:p w14:paraId="654A65E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стипендии слушателям подготовительных отделений в случаях, предусмотренных настоящим Федеральным законом.</w:t>
      </w:r>
    </w:p>
    <w:p w14:paraId="42CB49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DBA7B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3F288D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либо имеющим право на получение государственной социальной помощи,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N 53-ФЗ "О воинской обязанности и военной службе".</w:t>
      </w:r>
    </w:p>
    <w:p w14:paraId="17D61F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Аспирантам, ординаторам, ассистентам-стажерам, обучающимся по очной форме обучения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14:paraId="18354D5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14:paraId="36987B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w:t>
      </w:r>
    </w:p>
    <w:p w14:paraId="054D44C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частью 10 настоящей статьи.</w:t>
      </w:r>
    </w:p>
    <w:p w14:paraId="790C4ED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и нормативов, установленных Правительством Российской Федерации по каждому уровню профессионального образования и категориям обучающихся с учетом уровня инфляции. Нормативы для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14:paraId="7640AEE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14:paraId="71DB2D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14:paraId="539406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14:paraId="14B9725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размере, определяемом Правительством Российской Федерации, 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4017B1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студентам в размере двадцати пяти процентов предусматриваемого им размера стипендиального фонда, средства для организации культурно-массовой, физкультурной и спортивной, оздоровительной работы со студентами в размере месячного размера стипендиального фонда по образовательным программам среднего профессионального образования и двукратного месячного размера стипендиального фонда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14:paraId="731F239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14:paraId="44A1761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14:paraId="531117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3F50E6D">
      <w:pPr>
        <w:spacing w:before="100" w:beforeAutospacing="1" w:after="100" w:afterAutospacing="1" w:line="240" w:lineRule="auto"/>
        <w:rPr>
          <w:rFonts w:ascii="Times New Roman" w:hAnsi="Times New Roman" w:eastAsia="Times New Roman" w:cs="Times New Roman"/>
          <w:sz w:val="24"/>
          <w:szCs w:val="24"/>
          <w:lang w:eastAsia="ru-RU"/>
        </w:rPr>
      </w:pPr>
      <w:bookmarkStart w:id="40" w:name="st37"/>
      <w:bookmarkEnd w:id="40"/>
      <w:r>
        <w:rPr>
          <w:rFonts w:ascii="Times New Roman" w:hAnsi="Times New Roman" w:eastAsia="Times New Roman" w:cs="Times New Roman"/>
          <w:b/>
          <w:bCs/>
          <w:sz w:val="24"/>
          <w:szCs w:val="24"/>
          <w:lang w:eastAsia="ru-RU"/>
        </w:rPr>
        <w:t>Статья 37. Организация питания обучающихся</w:t>
      </w:r>
    </w:p>
    <w:p w14:paraId="6D1549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Организация питания обучающихся возлагается на организации, осуществляющие образовательную деятельность.</w:t>
      </w:r>
    </w:p>
    <w:p w14:paraId="16A2529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Расписание занятий должно предусматривать перерыв достаточной продолжительности для питания обучающихся.</w:t>
      </w:r>
    </w:p>
    <w:p w14:paraId="058C255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14:paraId="4644BA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14:paraId="476CC7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E6720CE">
      <w:pPr>
        <w:spacing w:before="100" w:beforeAutospacing="1" w:after="100" w:afterAutospacing="1" w:line="240" w:lineRule="auto"/>
        <w:rPr>
          <w:rFonts w:ascii="Times New Roman" w:hAnsi="Times New Roman" w:eastAsia="Times New Roman" w:cs="Times New Roman"/>
          <w:sz w:val="24"/>
          <w:szCs w:val="24"/>
          <w:lang w:eastAsia="ru-RU"/>
        </w:rPr>
      </w:pPr>
      <w:bookmarkStart w:id="41" w:name="st38"/>
      <w:bookmarkEnd w:id="41"/>
      <w:r>
        <w:rPr>
          <w:rFonts w:ascii="Times New Roman" w:hAnsi="Times New Roman" w:eastAsia="Times New Roman" w:cs="Times New Roman"/>
          <w:b/>
          <w:bCs/>
          <w:sz w:val="24"/>
          <w:szCs w:val="24"/>
          <w:lang w:eastAsia="ru-RU"/>
        </w:rPr>
        <w:t>Статья 38. Обеспечение вещевым имуществом (обмундированием)</w:t>
      </w:r>
    </w:p>
    <w:p w14:paraId="741186F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вещевым имуществом (обмундированием), в том числе форменной одеждой, по нормам и в порядке, которые определяются учредителями указанных федеральных государственных образовательных организаций. Учредители указанных федеральных государственных образовательных организаций устанавливают форму одежды обучающихся в этих образовательных организациях, правила ее ношения и знаки различия, если иное не установлено законодательством Российской Федерации.</w:t>
      </w:r>
    </w:p>
    <w:p w14:paraId="42B590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Обеспечение вещевым имуществом (обмундированием), в том числе форменной одеждой,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муниципальных бюджетов - органами местного самоуправления.</w:t>
      </w:r>
    </w:p>
    <w:p w14:paraId="265477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A05C66D">
      <w:pPr>
        <w:spacing w:before="100" w:beforeAutospacing="1" w:after="100" w:afterAutospacing="1" w:line="240" w:lineRule="auto"/>
        <w:rPr>
          <w:rFonts w:ascii="Times New Roman" w:hAnsi="Times New Roman" w:eastAsia="Times New Roman" w:cs="Times New Roman"/>
          <w:sz w:val="24"/>
          <w:szCs w:val="24"/>
          <w:lang w:eastAsia="ru-RU"/>
        </w:rPr>
      </w:pPr>
      <w:bookmarkStart w:id="42" w:name="st39"/>
      <w:bookmarkEnd w:id="42"/>
      <w:r>
        <w:rPr>
          <w:rFonts w:ascii="Times New Roman" w:hAnsi="Times New Roman" w:eastAsia="Times New Roman" w:cs="Times New Roman"/>
          <w:b/>
          <w:bCs/>
          <w:sz w:val="24"/>
          <w:szCs w:val="24"/>
          <w:lang w:eastAsia="ru-RU"/>
        </w:rPr>
        <w:t>Статья 39. Предоставление жилых помещений в общежитиях</w:t>
      </w:r>
    </w:p>
    <w:p w14:paraId="2DDF901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Организации, осуществляющие образовательную деятельность, предоставляют каждому нуждающемуся в жилой площади обучающемуся по основным образовательным программам среднего профессионального и высшего образования по очной форме обучения жилое помещение в общежитии при наличии соответствующего специализированного жилищного фонда у таких организаций в порядке, установленном локальными нормативными актами этих организаций. При наличии обучающихся, нуждающихся в жилой площади, не допускается использование не по назначению входящей в специализированный жилищный фонд организации, осуществляющей образовательную деятельность, жилой площади общежитий (в том числе ее сдача в аренду и иные сделки). С каждым обучающимся, проживающим в общежитии, заключается договор найма жилого помещения в общежитии в порядке, установленном жилищным законодательством.</w:t>
      </w:r>
    </w:p>
    <w:p w14:paraId="58E453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Обучающимся в организациях, осуществляющих образовательную деятельность, по заочной форме обучения предоставляются жилые помещения в общежитиях на период прохождения промежуточной и итоговой аттестации при наличии соответствующего специализированного жилищного фонда у таких организаций.</w:t>
      </w:r>
    </w:p>
    <w:p w14:paraId="37D352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Размер платы за пользование жилым помещением и коммунальные услуги в общежитии для обучающихся определяется локальными нормативными актами, принимаемыми с учетом мнения советов обучающихся и представительных органов обучающихся в организации, осуществляющей образовательную деятельность (при их наличии). Организация, осуществляющая образовательную деятельность, вправе снизить размер платы за пользование жилым помещением и коммунальные услуги в общежитии для обучающихся или не взимать ее с отдельных категорий обучающихся в определяемых ею случаях и порядке.</w:t>
      </w:r>
    </w:p>
    <w:p w14:paraId="0A0BA91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Лицам, указанным в части 5 статьи 36 настоящего Федерального закона, жилые помещения в специализированном жилищном фонде образовательной организации предоставляются бесплатно в первоочередном порядке.</w:t>
      </w:r>
    </w:p>
    <w:p w14:paraId="08CBC4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8CAA32F">
      <w:pPr>
        <w:spacing w:before="100" w:beforeAutospacing="1" w:after="100" w:afterAutospacing="1" w:line="240" w:lineRule="auto"/>
        <w:rPr>
          <w:rFonts w:ascii="Times New Roman" w:hAnsi="Times New Roman" w:eastAsia="Times New Roman" w:cs="Times New Roman"/>
          <w:sz w:val="24"/>
          <w:szCs w:val="24"/>
          <w:lang w:eastAsia="ru-RU"/>
        </w:rPr>
      </w:pPr>
      <w:bookmarkStart w:id="43" w:name="st40"/>
      <w:bookmarkEnd w:id="43"/>
      <w:r>
        <w:rPr>
          <w:rFonts w:ascii="Times New Roman" w:hAnsi="Times New Roman" w:eastAsia="Times New Roman" w:cs="Times New Roman"/>
          <w:b/>
          <w:bCs/>
          <w:sz w:val="24"/>
          <w:szCs w:val="24"/>
          <w:lang w:eastAsia="ru-RU"/>
        </w:rPr>
        <w:t>Статья 40. Транспортное обеспечение</w:t>
      </w:r>
    </w:p>
    <w:p w14:paraId="2B66ABA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частью 2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14:paraId="2486CAD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p w14:paraId="2A1C95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8092AD5">
      <w:pPr>
        <w:spacing w:before="100" w:beforeAutospacing="1" w:after="100" w:afterAutospacing="1" w:line="240" w:lineRule="auto"/>
        <w:rPr>
          <w:rFonts w:ascii="Times New Roman" w:hAnsi="Times New Roman" w:eastAsia="Times New Roman" w:cs="Times New Roman"/>
          <w:sz w:val="24"/>
          <w:szCs w:val="24"/>
          <w:lang w:eastAsia="ru-RU"/>
        </w:rPr>
      </w:pPr>
      <w:bookmarkStart w:id="44" w:name="st41"/>
      <w:bookmarkEnd w:id="44"/>
      <w:r>
        <w:rPr>
          <w:rFonts w:ascii="Times New Roman" w:hAnsi="Times New Roman" w:eastAsia="Times New Roman" w:cs="Times New Roman"/>
          <w:b/>
          <w:bCs/>
          <w:sz w:val="24"/>
          <w:szCs w:val="24"/>
          <w:lang w:eastAsia="ru-RU"/>
        </w:rPr>
        <w:t>Статья 41. Охрана здоровья обучающихся</w:t>
      </w:r>
    </w:p>
    <w:p w14:paraId="2AEED88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Охрана здоровья обучающихся включает в себя:</w:t>
      </w:r>
    </w:p>
    <w:p w14:paraId="5DD0FA3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оказание первичной медико-санитарной помощи в порядке, установленном законодательством в сфере охраны здоровья;</w:t>
      </w:r>
    </w:p>
    <w:p w14:paraId="7FA1339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организацию питания обучающихся;</w:t>
      </w:r>
    </w:p>
    <w:p w14:paraId="41FEDB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определение оптимальной учебной, внеучебной нагрузки, режима учебных занятий и продолжительности каникул;</w:t>
      </w:r>
    </w:p>
    <w:p w14:paraId="2A434E0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пропаганду и обучение навыкам здорового образа жизни, требованиям охраны труда;</w:t>
      </w:r>
    </w:p>
    <w:p w14:paraId="2F05F9B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организацию и создание условий для профилактики заболеваний и оздоровления обучающихся, для занятия ими физической культурой и спортом;</w:t>
      </w:r>
    </w:p>
    <w:p w14:paraId="30D6A45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прохождение обучающимися в соответствии с законодательством Российской Федерации периодических медицинских осмотров и диспансеризации;</w:t>
      </w:r>
    </w:p>
    <w:p w14:paraId="0895C0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14:paraId="56BEC28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обеспечение безопасности обучающихся во время пребывания в организации, осуществляющей образовательную деятельность;</w:t>
      </w:r>
    </w:p>
    <w:p w14:paraId="7293B50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профилактику несчастных случаев с обучающимися во время пребывания в организации, осуществляющей образовательную деятельность;</w:t>
      </w:r>
    </w:p>
    <w:p w14:paraId="610109D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проведение санитарно-противоэпидемических и профилактических мероприятий.</w:t>
      </w:r>
    </w:p>
    <w:p w14:paraId="71B0FB4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осуществляется этими организациями.</w:t>
      </w:r>
    </w:p>
    <w:p w14:paraId="26B9003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Организацию оказания первичной медико-санитарной помощи обучающимся осуществляют органы исполнительной власти в сфере здравоохранения. Образовательная организация обязана предоставить помещение с соответствующими условиями для работы медицинских работников.</w:t>
      </w:r>
    </w:p>
    <w:p w14:paraId="0C0F4A2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14:paraId="120F72E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текущий контроль за состоянием здоровья обучающихся;</w:t>
      </w:r>
    </w:p>
    <w:p w14:paraId="728819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14:paraId="109B384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соблюдение государственных санитарно-эпидемиологических правил и нормативов;</w:t>
      </w:r>
    </w:p>
    <w:p w14:paraId="7ABF91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0EC0015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14:paraId="091623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14:paraId="6590EFD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17CF461">
      <w:pPr>
        <w:spacing w:before="100" w:beforeAutospacing="1" w:after="100" w:afterAutospacing="1" w:line="240" w:lineRule="auto"/>
        <w:rPr>
          <w:rFonts w:ascii="Times New Roman" w:hAnsi="Times New Roman" w:eastAsia="Times New Roman" w:cs="Times New Roman"/>
          <w:sz w:val="24"/>
          <w:szCs w:val="24"/>
          <w:lang w:eastAsia="ru-RU"/>
        </w:rPr>
      </w:pPr>
      <w:bookmarkStart w:id="45" w:name="st42"/>
      <w:bookmarkEnd w:id="45"/>
      <w:r>
        <w:rPr>
          <w:rFonts w:ascii="Times New Roman" w:hAnsi="Times New Roman" w:eastAsia="Times New Roman" w:cs="Times New Roman"/>
          <w:b/>
          <w:bCs/>
          <w:sz w:val="24"/>
          <w:szCs w:val="24"/>
          <w:lang w:eastAsia="ru-RU"/>
        </w:rP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14:paraId="3315EFA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14:paraId="6AC048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Психолого-педагогическая, медицинская и социальная помощь включает в себя:</w:t>
      </w:r>
    </w:p>
    <w:p w14:paraId="6FC2A95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психолого-педагогическое консультирование обучающихся, их родителей (законных представителей) и педагогических работников;</w:t>
      </w:r>
    </w:p>
    <w:p w14:paraId="04F8D8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коррекционно-развивающие и компенсирующие занятия с обучающимися, логопедическую помощь обучающимся;</w:t>
      </w:r>
    </w:p>
    <w:p w14:paraId="3CE4468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комплекс реабилитационных и других медицинских мероприятий;</w:t>
      </w:r>
    </w:p>
    <w:p w14:paraId="507E5F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помощь обучающимся в профориентации, получении профессии и социальной адаптации.</w:t>
      </w:r>
    </w:p>
    <w:p w14:paraId="08014EF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14:paraId="39E7CF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14:paraId="1665DA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Положение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36C8E2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14:paraId="4C153B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DE932BD">
      <w:pPr>
        <w:spacing w:before="100" w:beforeAutospacing="1" w:after="100" w:afterAutospacing="1" w:line="240" w:lineRule="auto"/>
        <w:rPr>
          <w:rFonts w:ascii="Times New Roman" w:hAnsi="Times New Roman" w:eastAsia="Times New Roman" w:cs="Times New Roman"/>
          <w:sz w:val="24"/>
          <w:szCs w:val="24"/>
          <w:lang w:eastAsia="ru-RU"/>
        </w:rPr>
      </w:pPr>
      <w:bookmarkStart w:id="46" w:name="st43"/>
      <w:bookmarkEnd w:id="46"/>
      <w:r>
        <w:rPr>
          <w:rFonts w:ascii="Times New Roman" w:hAnsi="Times New Roman" w:eastAsia="Times New Roman" w:cs="Times New Roman"/>
          <w:b/>
          <w:bCs/>
          <w:sz w:val="24"/>
          <w:szCs w:val="24"/>
          <w:lang w:eastAsia="ru-RU"/>
        </w:rPr>
        <w:t>Статья 43. Обязанности и ответственность обучающихся</w:t>
      </w:r>
    </w:p>
    <w:p w14:paraId="5C4BDB2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Обучающиеся обязаны:</w:t>
      </w:r>
    </w:p>
    <w:p w14:paraId="0719F4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1B64203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14:paraId="26DD7D2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59ACAE6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14:paraId="693738C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бережно относиться к имуществу организации, осуществляющей образовательную деятельность.</w:t>
      </w:r>
    </w:p>
    <w:p w14:paraId="7B2EFF4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Иные обязанности обучающихся, не предусмотренные частью 1 настоящей статьи, устанавливаются настоящим Федеральным законом, иными федеральными законами, договором об образовании (при его наличии).</w:t>
      </w:r>
    </w:p>
    <w:p w14:paraId="42E45A1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14:paraId="6062913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14:paraId="11C58D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14:paraId="796710A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14:paraId="33E7932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14:paraId="57B2843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 решению организации, осуществляющей образовательную деятельность, за неоднократное совершение дисциплинарных проступков, предусмотренных частью 4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14:paraId="058589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14:paraId="59DDE89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14:paraId="1CC180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14:paraId="44856E1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Порядок применения к обучающимся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8D26D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C6268CB">
      <w:pPr>
        <w:spacing w:before="100" w:beforeAutospacing="1" w:after="100" w:afterAutospacing="1" w:line="240" w:lineRule="auto"/>
        <w:rPr>
          <w:rFonts w:ascii="Times New Roman" w:hAnsi="Times New Roman" w:eastAsia="Times New Roman" w:cs="Times New Roman"/>
          <w:sz w:val="24"/>
          <w:szCs w:val="24"/>
          <w:lang w:eastAsia="ru-RU"/>
        </w:rPr>
      </w:pPr>
      <w:bookmarkStart w:id="47" w:name="st44"/>
      <w:bookmarkEnd w:id="47"/>
      <w:r>
        <w:rPr>
          <w:rFonts w:ascii="Times New Roman" w:hAnsi="Times New Roman" w:eastAsia="Times New Roman" w:cs="Times New Roman"/>
          <w:b/>
          <w:bCs/>
          <w:sz w:val="24"/>
          <w:szCs w:val="24"/>
          <w:lang w:eastAsia="ru-RU"/>
        </w:rPr>
        <w:t>Статья 44. Права, обязанности и ответственность в сфере образования родителей (законных представителей) несовершеннолетних обучающихся</w:t>
      </w:r>
    </w:p>
    <w:p w14:paraId="57DCFAA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14:paraId="6D2DF4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14:paraId="519FF57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Родители (законные представители) несовершеннолетних обучающихся имеют право:</w:t>
      </w:r>
    </w:p>
    <w:p w14:paraId="0523502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14:paraId="6D662D9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14:paraId="645D09D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14:paraId="46AA43B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14:paraId="3E099DE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защищать права и законные интересы обучающихся;</w:t>
      </w:r>
    </w:p>
    <w:p w14:paraId="339817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14:paraId="41F08D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принимать участие в управлении организацией, осуществляющей образовательную деятельность, в форме, определяемой уставом этой организации;</w:t>
      </w:r>
    </w:p>
    <w:p w14:paraId="1F2C3A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14:paraId="0A88151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Родители (законные представители) несовершеннолетних обучающихся обязаны:</w:t>
      </w:r>
    </w:p>
    <w:p w14:paraId="6A9D388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обеспечить получение детьми общего образования;</w:t>
      </w:r>
    </w:p>
    <w:p w14:paraId="33AA383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14:paraId="3AE1C4A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уважать честь и достоинство обучающихся и работников организации, осуществляющей образовательную деятельность.</w:t>
      </w:r>
    </w:p>
    <w:p w14:paraId="39DED2B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14:paraId="4374C42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14:paraId="56EA476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C6B272F">
      <w:pPr>
        <w:spacing w:before="100" w:beforeAutospacing="1" w:after="100" w:afterAutospacing="1" w:line="240" w:lineRule="auto"/>
        <w:rPr>
          <w:rFonts w:ascii="Times New Roman" w:hAnsi="Times New Roman" w:eastAsia="Times New Roman" w:cs="Times New Roman"/>
          <w:sz w:val="24"/>
          <w:szCs w:val="24"/>
          <w:lang w:eastAsia="ru-RU"/>
        </w:rPr>
      </w:pPr>
      <w:bookmarkStart w:id="48" w:name="st45"/>
      <w:bookmarkEnd w:id="48"/>
      <w:r>
        <w:rPr>
          <w:rFonts w:ascii="Times New Roman" w:hAnsi="Times New Roman" w:eastAsia="Times New Roman" w:cs="Times New Roman"/>
          <w:b/>
          <w:bCs/>
          <w:sz w:val="24"/>
          <w:szCs w:val="24"/>
          <w:lang w:eastAsia="ru-RU"/>
        </w:rPr>
        <w:t>Статья 45. Защита прав обучающихся, родителей (законных представителей) несовершеннолетних обучающихся</w:t>
      </w:r>
    </w:p>
    <w:p w14:paraId="515F07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14:paraId="4531EB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14:paraId="3A55C65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14:paraId="407C50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использовать не запрещенные законодательством Российской Федерации иные способы защиты прав и законных интересов.</w:t>
      </w:r>
    </w:p>
    <w:p w14:paraId="1C279E3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14:paraId="572D7F7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14:paraId="2F472CA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14:paraId="72ADDB0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14:paraId="7FE3B8A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14:paraId="60D782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F143C4F">
      <w:pPr>
        <w:spacing w:before="100" w:beforeAutospacing="1" w:after="100" w:afterAutospacing="1" w:line="240" w:lineRule="auto"/>
        <w:rPr>
          <w:rFonts w:ascii="Times New Roman" w:hAnsi="Times New Roman" w:eastAsia="Times New Roman" w:cs="Times New Roman"/>
          <w:sz w:val="24"/>
          <w:szCs w:val="24"/>
          <w:lang w:eastAsia="ru-RU"/>
        </w:rPr>
      </w:pPr>
      <w:bookmarkStart w:id="49" w:name="glava5"/>
      <w:bookmarkEnd w:id="49"/>
      <w:r>
        <w:rPr>
          <w:rFonts w:ascii="Times New Roman" w:hAnsi="Times New Roman" w:eastAsia="Times New Roman" w:cs="Times New Roman"/>
          <w:b/>
          <w:bCs/>
          <w:sz w:val="24"/>
          <w:szCs w:val="24"/>
          <w:lang w:eastAsia="ru-RU"/>
        </w:rPr>
        <w:t>Глава 5. ПЕДАГОГИЧЕСКИЕ, РУКОВОДЯЩИЕ И ИНЫЕ РАБОТНИКИ ОРГАНИЗАЦИЙ, ОСУЩЕСТВЛЯЮЩИХ ОБРАЗОВАТЕЛЬНУЮ ДЕЯТЕЛЬНОСТЬ</w:t>
      </w:r>
    </w:p>
    <w:p w14:paraId="0685058A">
      <w:pPr>
        <w:spacing w:before="100" w:beforeAutospacing="1" w:after="100" w:afterAutospacing="1" w:line="240" w:lineRule="auto"/>
        <w:rPr>
          <w:rFonts w:ascii="Times New Roman" w:hAnsi="Times New Roman" w:eastAsia="Times New Roman" w:cs="Times New Roman"/>
          <w:sz w:val="24"/>
          <w:szCs w:val="24"/>
          <w:lang w:eastAsia="ru-RU"/>
        </w:rPr>
      </w:pPr>
      <w:bookmarkStart w:id="50" w:name="st46"/>
      <w:bookmarkEnd w:id="50"/>
      <w:r>
        <w:rPr>
          <w:rFonts w:ascii="Times New Roman" w:hAnsi="Times New Roman" w:eastAsia="Times New Roman" w:cs="Times New Roman"/>
          <w:b/>
          <w:bCs/>
          <w:sz w:val="24"/>
          <w:szCs w:val="24"/>
          <w:lang w:eastAsia="ru-RU"/>
        </w:rPr>
        <w:t>Статья 46. Право на занятие педагогической деятельностью</w:t>
      </w:r>
    </w:p>
    <w:p w14:paraId="5A24693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14:paraId="736830A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14:paraId="3E2DF9D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1488BBB">
      <w:pPr>
        <w:spacing w:before="100" w:beforeAutospacing="1" w:after="100" w:afterAutospacing="1" w:line="240" w:lineRule="auto"/>
        <w:rPr>
          <w:rFonts w:ascii="Times New Roman" w:hAnsi="Times New Roman" w:eastAsia="Times New Roman" w:cs="Times New Roman"/>
          <w:sz w:val="24"/>
          <w:szCs w:val="24"/>
          <w:lang w:eastAsia="ru-RU"/>
        </w:rPr>
      </w:pPr>
      <w:bookmarkStart w:id="51" w:name="st47"/>
      <w:bookmarkEnd w:id="51"/>
      <w:r>
        <w:rPr>
          <w:rFonts w:ascii="Times New Roman" w:hAnsi="Times New Roman" w:eastAsia="Times New Roman" w:cs="Times New Roman"/>
          <w:b/>
          <w:bCs/>
          <w:sz w:val="24"/>
          <w:szCs w:val="24"/>
          <w:lang w:eastAsia="ru-RU"/>
        </w:rPr>
        <w:t>Статья 47. Правовой статус педагогических работников. Права и свободы педагогических работников, гарантии их реализации</w:t>
      </w:r>
    </w:p>
    <w:p w14:paraId="048E222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14:paraId="2B8F341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14:paraId="58B8111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Педагогические работники пользуются следующими академическими правами и свободами:</w:t>
      </w:r>
    </w:p>
    <w:p w14:paraId="11E245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свобода преподавания, свободное выражение своего мнения, свобода от вмешательства в профессиональную деятельность;</w:t>
      </w:r>
    </w:p>
    <w:p w14:paraId="249E1C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свобода выбора и использования педагогически обоснованных форм, средств, методов обучения и воспитания;</w:t>
      </w:r>
    </w:p>
    <w:p w14:paraId="68BC91E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14:paraId="481127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0AE43A1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14:paraId="55AF372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38F127A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14:paraId="093AF52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14:paraId="73D6F28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14:paraId="5A166AD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14:paraId="4E1799A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14:paraId="5453CE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право на обращение в комиссию по урегулированию споров между участниками образовательных отношений;</w:t>
      </w:r>
    </w:p>
    <w:p w14:paraId="1DC756D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14:paraId="6014073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Академические права и свободы, указанные в части 3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14:paraId="2B28E83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Педагогические работники имеют следующие трудовые права и социальные гарантии:</w:t>
      </w:r>
    </w:p>
    <w:p w14:paraId="2D2FB8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право на сокращенную продолжительность рабочего времени;</w:t>
      </w:r>
    </w:p>
    <w:p w14:paraId="0FDF43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право на дополнительное профессиональное образование по профилю педагогической деятельности не реже чем один раз в три года;</w:t>
      </w:r>
    </w:p>
    <w:p w14:paraId="75525A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право на ежегодный основной удлиненный оплачиваемый отпуск, продолжительность которого определяется Правительством Российской Федерации;</w:t>
      </w:r>
    </w:p>
    <w:p w14:paraId="5A41DE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9B2386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право на досрочное назначение трудовой пенсии по старости в порядке, установленном законодательством Российской Федерации;</w:t>
      </w:r>
    </w:p>
    <w:p w14:paraId="4FFEB0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3DDAD8A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14:paraId="56A7DD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14:paraId="62B519B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68AF61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14:paraId="00CE5D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14:paraId="23536F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14:paraId="195F03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E084ED7">
      <w:pPr>
        <w:spacing w:before="100" w:beforeAutospacing="1" w:after="100" w:afterAutospacing="1" w:line="240" w:lineRule="auto"/>
        <w:rPr>
          <w:rFonts w:ascii="Times New Roman" w:hAnsi="Times New Roman" w:eastAsia="Times New Roman" w:cs="Times New Roman"/>
          <w:sz w:val="24"/>
          <w:szCs w:val="24"/>
          <w:lang w:eastAsia="ru-RU"/>
        </w:rPr>
      </w:pPr>
      <w:bookmarkStart w:id="52" w:name="st48"/>
      <w:bookmarkEnd w:id="52"/>
      <w:r>
        <w:rPr>
          <w:rFonts w:ascii="Times New Roman" w:hAnsi="Times New Roman" w:eastAsia="Times New Roman" w:cs="Times New Roman"/>
          <w:b/>
          <w:bCs/>
          <w:sz w:val="24"/>
          <w:szCs w:val="24"/>
          <w:lang w:eastAsia="ru-RU"/>
        </w:rPr>
        <w:t>Статья 48. Обязанности и ответственность педагогических работников</w:t>
      </w:r>
    </w:p>
    <w:p w14:paraId="140DEA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Педагогические работники обязаны:</w:t>
      </w:r>
    </w:p>
    <w:p w14:paraId="6F5C086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14:paraId="5C33E3E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соблюдать правовые, нравственные и этические нормы, следовать требованиям профессиональной этики;</w:t>
      </w:r>
    </w:p>
    <w:p w14:paraId="1844184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уважать честь и достоинство обучающихся и других участников образовательных отношений;</w:t>
      </w:r>
    </w:p>
    <w:p w14:paraId="777AE0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14:paraId="30C7DB7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применять педагогически обоснованные и обеспечивающие высокое качество образования формы, методы обучения и воспитания;</w:t>
      </w:r>
    </w:p>
    <w:p w14:paraId="66D650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14:paraId="66312DF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систематически повышать свой профессиональный уровень;</w:t>
      </w:r>
    </w:p>
    <w:p w14:paraId="53E5A61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проходить аттестацию на соответствие занимаемой должности в порядке, установленном законодательством об образовании;</w:t>
      </w:r>
    </w:p>
    <w:p w14:paraId="723ABD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6A041C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проходить в установленном законодательством Российской Федерации порядке обучение и проверку знаний и навыков в области охраны труда;</w:t>
      </w:r>
    </w:p>
    <w:p w14:paraId="558F262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14:paraId="2D449AD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14:paraId="754AC7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1047724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частью 1 настоящей статьи, учитывается при прохождении ими аттестации.</w:t>
      </w:r>
    </w:p>
    <w:p w14:paraId="7C784D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454A7B6">
      <w:pPr>
        <w:spacing w:before="100" w:beforeAutospacing="1" w:after="100" w:afterAutospacing="1" w:line="240" w:lineRule="auto"/>
        <w:rPr>
          <w:rFonts w:ascii="Times New Roman" w:hAnsi="Times New Roman" w:eastAsia="Times New Roman" w:cs="Times New Roman"/>
          <w:sz w:val="24"/>
          <w:szCs w:val="24"/>
          <w:lang w:eastAsia="ru-RU"/>
        </w:rPr>
      </w:pPr>
      <w:bookmarkStart w:id="53" w:name="st49"/>
      <w:bookmarkEnd w:id="53"/>
      <w:r>
        <w:rPr>
          <w:rFonts w:ascii="Times New Roman" w:hAnsi="Times New Roman" w:eastAsia="Times New Roman" w:cs="Times New Roman"/>
          <w:b/>
          <w:bCs/>
          <w:sz w:val="24"/>
          <w:szCs w:val="24"/>
          <w:lang w:eastAsia="ru-RU"/>
        </w:rPr>
        <w:t>Статья 49. Аттестация педагогических работников</w:t>
      </w:r>
    </w:p>
    <w:p w14:paraId="2DF240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14:paraId="3AE506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14:paraId="0F2CE2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14:paraId="0B02410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303406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87744AB">
      <w:pPr>
        <w:spacing w:before="100" w:beforeAutospacing="1" w:after="100" w:afterAutospacing="1" w:line="240" w:lineRule="auto"/>
        <w:rPr>
          <w:rFonts w:ascii="Times New Roman" w:hAnsi="Times New Roman" w:eastAsia="Times New Roman" w:cs="Times New Roman"/>
          <w:sz w:val="24"/>
          <w:szCs w:val="24"/>
          <w:lang w:eastAsia="ru-RU"/>
        </w:rPr>
      </w:pPr>
      <w:bookmarkStart w:id="54" w:name="st50"/>
      <w:bookmarkEnd w:id="54"/>
      <w:r>
        <w:rPr>
          <w:rFonts w:ascii="Times New Roman" w:hAnsi="Times New Roman" w:eastAsia="Times New Roman" w:cs="Times New Roman"/>
          <w:b/>
          <w:bCs/>
          <w:sz w:val="24"/>
          <w:szCs w:val="24"/>
          <w:lang w:eastAsia="ru-RU"/>
        </w:rPr>
        <w:t>Статья 50. Научно-педагогические работники</w:t>
      </w:r>
    </w:p>
    <w:p w14:paraId="5583B03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14:paraId="7CF9FBF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Научные работники образовательных организаций наряду с правами, предусмотренными законодательством о науке и государственной научно-технической политике, имеют право:</w:t>
      </w:r>
    </w:p>
    <w:p w14:paraId="30E972C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14:paraId="1D82B09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участвовать в обсуждении вопросов, относящихся к деятельности образовательной организации;</w:t>
      </w:r>
    </w:p>
    <w:p w14:paraId="570A9CB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14:paraId="1FC304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14:paraId="352B90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Научные работники образовательной организации наряду с обязанностями, предусмотренными законодательством о науке и государственной научно-технической политике, обязаны:</w:t>
      </w:r>
    </w:p>
    <w:p w14:paraId="0A50291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формировать у обучающихся профессиональные качества по избранным профессии, специальности или направлению подготовки;</w:t>
      </w:r>
    </w:p>
    <w:p w14:paraId="3A88731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развивать у обучающихся самостоятельность, инициативу, творческие способности.</w:t>
      </w:r>
    </w:p>
    <w:p w14:paraId="3C8061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D2BCC6F">
      <w:pPr>
        <w:spacing w:before="100" w:beforeAutospacing="1" w:after="100" w:afterAutospacing="1" w:line="240" w:lineRule="auto"/>
        <w:rPr>
          <w:rFonts w:ascii="Times New Roman" w:hAnsi="Times New Roman" w:eastAsia="Times New Roman" w:cs="Times New Roman"/>
          <w:sz w:val="24"/>
          <w:szCs w:val="24"/>
          <w:lang w:eastAsia="ru-RU"/>
        </w:rPr>
      </w:pPr>
      <w:bookmarkStart w:id="55" w:name="st51"/>
      <w:bookmarkEnd w:id="55"/>
      <w:r>
        <w:rPr>
          <w:rFonts w:ascii="Times New Roman" w:hAnsi="Times New Roman" w:eastAsia="Times New Roman" w:cs="Times New Roman"/>
          <w:b/>
          <w:bCs/>
          <w:sz w:val="24"/>
          <w:szCs w:val="24"/>
          <w:lang w:eastAsia="ru-RU"/>
        </w:rPr>
        <w:t>Статья 51. Правовой статус руководителя образовательной организации. Президент образовательной организации высшего образования</w:t>
      </w:r>
    </w:p>
    <w:p w14:paraId="5709768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Руководитель образовательной организации в соответствии с законодательством Российской Федерации и уставом образовательной организации:</w:t>
      </w:r>
    </w:p>
    <w:p w14:paraId="164A5E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14:paraId="2824929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назначается учредителем образовательной организации;</w:t>
      </w:r>
    </w:p>
    <w:p w14:paraId="4F49B42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назначается Президентом Российской Федерации в случаях, установленных федеральными законами;</w:t>
      </w:r>
    </w:p>
    <w:p w14:paraId="3154AA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назначается Правительством Российской Федерации (для ректоров федеральных университетов).</w:t>
      </w:r>
    </w:p>
    <w:p w14:paraId="243ED1B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14:paraId="510AFAB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14:paraId="552F7C0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пунктах 3 и 4 части 1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14:paraId="41FFBEF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14:paraId="3C4DE03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14:paraId="2A356D0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пунктами 3 и 5 части 5 и частью 8 статьи 47 настоящего Федерального закона.</w:t>
      </w:r>
    </w:p>
    <w:p w14:paraId="481F0E3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14:paraId="59E4FC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14:paraId="3040C7E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14:paraId="0B2F737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14:paraId="679FF31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Совмещение должностей ректора и президента образовательной организации высшего образования не допускается.</w:t>
      </w:r>
    </w:p>
    <w:p w14:paraId="18E854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14:paraId="2BC692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14:paraId="115E297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B239D0A">
      <w:pPr>
        <w:spacing w:before="100" w:beforeAutospacing="1" w:after="100" w:afterAutospacing="1" w:line="240" w:lineRule="auto"/>
        <w:rPr>
          <w:rFonts w:ascii="Times New Roman" w:hAnsi="Times New Roman" w:eastAsia="Times New Roman" w:cs="Times New Roman"/>
          <w:sz w:val="24"/>
          <w:szCs w:val="24"/>
          <w:lang w:eastAsia="ru-RU"/>
        </w:rPr>
      </w:pPr>
      <w:bookmarkStart w:id="56" w:name="st52"/>
      <w:bookmarkEnd w:id="56"/>
      <w:r>
        <w:rPr>
          <w:rFonts w:ascii="Times New Roman" w:hAnsi="Times New Roman" w:eastAsia="Times New Roman" w:cs="Times New Roman"/>
          <w:b/>
          <w:bCs/>
          <w:sz w:val="24"/>
          <w:szCs w:val="24"/>
          <w:lang w:eastAsia="ru-RU"/>
        </w:rPr>
        <w:t>Статья 52. Иные работники образовательных организаций</w:t>
      </w:r>
    </w:p>
    <w:p w14:paraId="122EE6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14:paraId="7F249F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Право на занятие должностей, предусмотренных частью 1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14:paraId="7267FD7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Права, обязанности и ответственность работников образовательных организаций, занимающих должности, указанные в части 1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14:paraId="7B0AB7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пунктами 3 и 5 части 5 и частью 8 статьи 47 настоящего Федерального закона.</w:t>
      </w:r>
    </w:p>
    <w:p w14:paraId="067C32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0E293D8">
      <w:pPr>
        <w:spacing w:before="100" w:beforeAutospacing="1" w:after="100" w:afterAutospacing="1" w:line="240" w:lineRule="auto"/>
        <w:rPr>
          <w:rFonts w:ascii="Times New Roman" w:hAnsi="Times New Roman" w:eastAsia="Times New Roman" w:cs="Times New Roman"/>
          <w:sz w:val="24"/>
          <w:szCs w:val="24"/>
          <w:lang w:eastAsia="ru-RU"/>
        </w:rPr>
      </w:pPr>
      <w:bookmarkStart w:id="57" w:name="glava6"/>
      <w:bookmarkEnd w:id="57"/>
      <w:r>
        <w:rPr>
          <w:rFonts w:ascii="Times New Roman" w:hAnsi="Times New Roman" w:eastAsia="Times New Roman" w:cs="Times New Roman"/>
          <w:b/>
          <w:bCs/>
          <w:sz w:val="24"/>
          <w:szCs w:val="24"/>
          <w:lang w:eastAsia="ru-RU"/>
        </w:rPr>
        <w:t>Глава 6. ОСНОВАНИЯ ВОЗНИКНОВЕНИЯ, ИЗМЕНЕНИЯ И ПРЕКРАЩЕНИЯ ОБРАЗОВАТЕЛЬНЫХ ОТНОШЕНИЙ</w:t>
      </w:r>
    </w:p>
    <w:p w14:paraId="57370656">
      <w:pPr>
        <w:spacing w:before="100" w:beforeAutospacing="1" w:after="100" w:afterAutospacing="1" w:line="240" w:lineRule="auto"/>
        <w:rPr>
          <w:rFonts w:ascii="Times New Roman" w:hAnsi="Times New Roman" w:eastAsia="Times New Roman" w:cs="Times New Roman"/>
          <w:sz w:val="24"/>
          <w:szCs w:val="24"/>
          <w:lang w:eastAsia="ru-RU"/>
        </w:rPr>
      </w:pPr>
      <w:bookmarkStart w:id="58" w:name="st53"/>
      <w:bookmarkEnd w:id="58"/>
      <w:r>
        <w:rPr>
          <w:rFonts w:ascii="Times New Roman" w:hAnsi="Times New Roman" w:eastAsia="Times New Roman" w:cs="Times New Roman"/>
          <w:b/>
          <w:bCs/>
          <w:sz w:val="24"/>
          <w:szCs w:val="24"/>
          <w:lang w:eastAsia="ru-RU"/>
        </w:rPr>
        <w:t>Статья 53. Возникновение образовательных отношений</w:t>
      </w:r>
    </w:p>
    <w:p w14:paraId="3F7470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14:paraId="5FB2FC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14:paraId="2C03AC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случае приема на целевое обучение в соответствии со статьей 56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14:paraId="360B8F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14:paraId="338395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65990D7">
      <w:pPr>
        <w:spacing w:before="100" w:beforeAutospacing="1" w:after="100" w:afterAutospacing="1" w:line="240" w:lineRule="auto"/>
        <w:rPr>
          <w:rFonts w:ascii="Times New Roman" w:hAnsi="Times New Roman" w:eastAsia="Times New Roman" w:cs="Times New Roman"/>
          <w:sz w:val="24"/>
          <w:szCs w:val="24"/>
          <w:lang w:eastAsia="ru-RU"/>
        </w:rPr>
      </w:pPr>
      <w:bookmarkStart w:id="59" w:name="st54"/>
      <w:bookmarkEnd w:id="59"/>
      <w:r>
        <w:rPr>
          <w:rFonts w:ascii="Times New Roman" w:hAnsi="Times New Roman" w:eastAsia="Times New Roman" w:cs="Times New Roman"/>
          <w:b/>
          <w:bCs/>
          <w:sz w:val="24"/>
          <w:szCs w:val="24"/>
          <w:lang w:eastAsia="ru-RU"/>
        </w:rPr>
        <w:t>Статья 54. Договор об образовании</w:t>
      </w:r>
    </w:p>
    <w:p w14:paraId="3111A5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Договор об образовании заключается в простой письменной форме между:</w:t>
      </w:r>
    </w:p>
    <w:p w14:paraId="0AC22E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14:paraId="2B7157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14:paraId="7B7E38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14:paraId="21CC605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42CDC27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14:paraId="16E0B8B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14:paraId="07A54D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14:paraId="134B95C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14:paraId="38D28F5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14:paraId="4F5697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Правила оказания платных образовательных услуг утверждаются Правительством Российской Федерации.</w:t>
      </w:r>
    </w:p>
    <w:p w14:paraId="639856E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Примерные формы договоров об образовании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4ABFA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051535B">
      <w:pPr>
        <w:spacing w:before="100" w:beforeAutospacing="1" w:after="100" w:afterAutospacing="1" w:line="240" w:lineRule="auto"/>
        <w:rPr>
          <w:rFonts w:ascii="Times New Roman" w:hAnsi="Times New Roman" w:eastAsia="Times New Roman" w:cs="Times New Roman"/>
          <w:sz w:val="24"/>
          <w:szCs w:val="24"/>
          <w:lang w:eastAsia="ru-RU"/>
        </w:rPr>
      </w:pPr>
      <w:bookmarkStart w:id="60" w:name="st55"/>
      <w:bookmarkEnd w:id="60"/>
      <w:r>
        <w:rPr>
          <w:rFonts w:ascii="Times New Roman" w:hAnsi="Times New Roman" w:eastAsia="Times New Roman" w:cs="Times New Roman"/>
          <w:b/>
          <w:bCs/>
          <w:sz w:val="24"/>
          <w:szCs w:val="24"/>
          <w:lang w:eastAsia="ru-RU"/>
        </w:rPr>
        <w:t>Статья 55. Общие требования к приему на обучение в организацию, осуществляющую образовательную деятельность</w:t>
      </w:r>
    </w:p>
    <w:p w14:paraId="295F72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14:paraId="713D770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14:paraId="1FE29A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14:paraId="23C90E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14:paraId="583F2AB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14:paraId="61E88E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14:paraId="37E185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При приеме на обучение по основным профессиональным образовательным программам по профессиям, специальностям, направлениям подготовки, перечень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14:paraId="06CAAE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перечень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w:t>
      </w:r>
    </w:p>
    <w:p w14:paraId="446A535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14:paraId="39E4E7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C134CE6">
      <w:pPr>
        <w:spacing w:before="100" w:beforeAutospacing="1" w:after="100" w:afterAutospacing="1" w:line="240" w:lineRule="auto"/>
        <w:rPr>
          <w:rFonts w:ascii="Times New Roman" w:hAnsi="Times New Roman" w:eastAsia="Times New Roman" w:cs="Times New Roman"/>
          <w:sz w:val="24"/>
          <w:szCs w:val="24"/>
          <w:lang w:eastAsia="ru-RU"/>
        </w:rPr>
      </w:pPr>
      <w:bookmarkStart w:id="61" w:name="st56"/>
      <w:bookmarkEnd w:id="61"/>
      <w:r>
        <w:rPr>
          <w:rFonts w:ascii="Times New Roman" w:hAnsi="Times New Roman" w:eastAsia="Times New Roman" w:cs="Times New Roman"/>
          <w:b/>
          <w:bCs/>
          <w:sz w:val="24"/>
          <w:szCs w:val="24"/>
          <w:lang w:eastAsia="ru-RU"/>
        </w:rPr>
        <w:t>Статья 56. Целевой прием. Договор о целевом приеме и договор о целевом обучении</w:t>
      </w:r>
    </w:p>
    <w:p w14:paraId="3CB715A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статьей 100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
    <w:p w14:paraId="597A1E7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Квота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
    <w:p w14:paraId="075ECC0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Целевой прием проводится в рамках установленной квоты на основе договора о целевом приеме, заключаемого соответствующей организацией, осуществляющей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
    <w:p w14:paraId="34FA2B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части 3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частью 8 статьи 55 настоящего Федерального закона.</w:t>
      </w:r>
    </w:p>
    <w:p w14:paraId="7165AB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Существенными условиями договора о целевом приеме являются:</w:t>
      </w:r>
    </w:p>
    <w:p w14:paraId="4403270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14:paraId="7CB580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обязательства органа или организации, указанных в части 3 настоящей статьи, по организации учебной и производственной практики гражданина, заключившего договор о целевом обучении.</w:t>
      </w:r>
    </w:p>
    <w:p w14:paraId="1071E9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Существенными условиями договора о целевом обучении являются:</w:t>
      </w:r>
    </w:p>
    <w:p w14:paraId="7D3CBA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меры социальной поддержки, предоставляемые гражданину в период обучения органом или организацией, указанными в части 3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14:paraId="3F5E963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обязательства органа или организации, указанных в части 3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14:paraId="34C3D45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основания освобождения гражданина от исполнения обязательства по трудоустройству.</w:t>
      </w:r>
    </w:p>
    <w:p w14:paraId="34017E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части 3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 Орган или организация, указанные в части 3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14:paraId="73BCDB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14:paraId="27871CE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14:paraId="552BCEA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порядке, установленном законодательством Российской Федерации, законодательством о муниципальной службе.</w:t>
      </w:r>
    </w:p>
    <w:p w14:paraId="7E27F4D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3DEABF0">
      <w:pPr>
        <w:spacing w:before="100" w:beforeAutospacing="1" w:after="100" w:afterAutospacing="1" w:line="240" w:lineRule="auto"/>
        <w:rPr>
          <w:rFonts w:ascii="Times New Roman" w:hAnsi="Times New Roman" w:eastAsia="Times New Roman" w:cs="Times New Roman"/>
          <w:sz w:val="24"/>
          <w:szCs w:val="24"/>
          <w:lang w:eastAsia="ru-RU"/>
        </w:rPr>
      </w:pPr>
      <w:bookmarkStart w:id="62" w:name="st57"/>
      <w:bookmarkEnd w:id="62"/>
      <w:r>
        <w:rPr>
          <w:rFonts w:ascii="Times New Roman" w:hAnsi="Times New Roman" w:eastAsia="Times New Roman" w:cs="Times New Roman"/>
          <w:b/>
          <w:bCs/>
          <w:sz w:val="24"/>
          <w:szCs w:val="24"/>
          <w:lang w:eastAsia="ru-RU"/>
        </w:rPr>
        <w:t>Статья 57. Изменение образовательных отношений</w:t>
      </w:r>
    </w:p>
    <w:p w14:paraId="068987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14:paraId="1D81721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14:paraId="0FA1DD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14:paraId="7771DF9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14:paraId="1EE469D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C5FC15E">
      <w:pPr>
        <w:spacing w:before="100" w:beforeAutospacing="1" w:after="100" w:afterAutospacing="1" w:line="240" w:lineRule="auto"/>
        <w:rPr>
          <w:rFonts w:ascii="Times New Roman" w:hAnsi="Times New Roman" w:eastAsia="Times New Roman" w:cs="Times New Roman"/>
          <w:sz w:val="24"/>
          <w:szCs w:val="24"/>
          <w:lang w:eastAsia="ru-RU"/>
        </w:rPr>
      </w:pPr>
      <w:bookmarkStart w:id="63" w:name="st58"/>
      <w:bookmarkEnd w:id="63"/>
      <w:r>
        <w:rPr>
          <w:rFonts w:ascii="Times New Roman" w:hAnsi="Times New Roman" w:eastAsia="Times New Roman" w:cs="Times New Roman"/>
          <w:b/>
          <w:bCs/>
          <w:sz w:val="24"/>
          <w:szCs w:val="24"/>
          <w:lang w:eastAsia="ru-RU"/>
        </w:rPr>
        <w:t>Статья 58. Промежуточная аттестация обучающихся</w:t>
      </w:r>
    </w:p>
    <w:p w14:paraId="3953234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14:paraId="227778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14:paraId="515014D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Обучающиеся обязаны ликвидировать академическую задолженность.</w:t>
      </w:r>
    </w:p>
    <w:p w14:paraId="4C5594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14:paraId="7EE765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14:paraId="795598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Для проведения промежуточной аттестации во второй раз образовательной организацией создается комиссия.</w:t>
      </w:r>
    </w:p>
    <w:p w14:paraId="4B58041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Не допускается взимание платы с обучающихся за прохождение промежуточной аттестации.</w:t>
      </w:r>
    </w:p>
    <w:p w14:paraId="6A4C5A1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14:paraId="66375A1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14:paraId="5E2CC5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14:paraId="73666D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14:paraId="734BFA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1FF0733">
      <w:pPr>
        <w:spacing w:before="100" w:beforeAutospacing="1" w:after="100" w:afterAutospacing="1" w:line="240" w:lineRule="auto"/>
        <w:rPr>
          <w:rFonts w:ascii="Times New Roman" w:hAnsi="Times New Roman" w:eastAsia="Times New Roman" w:cs="Times New Roman"/>
          <w:sz w:val="24"/>
          <w:szCs w:val="24"/>
          <w:lang w:eastAsia="ru-RU"/>
        </w:rPr>
      </w:pPr>
      <w:bookmarkStart w:id="64" w:name="st59"/>
      <w:bookmarkEnd w:id="64"/>
      <w:r>
        <w:rPr>
          <w:rFonts w:ascii="Times New Roman" w:hAnsi="Times New Roman" w:eastAsia="Times New Roman" w:cs="Times New Roman"/>
          <w:b/>
          <w:bCs/>
          <w:sz w:val="24"/>
          <w:szCs w:val="24"/>
          <w:lang w:eastAsia="ru-RU"/>
        </w:rPr>
        <w:t>Статья 59. Итоговая аттестация</w:t>
      </w:r>
    </w:p>
    <w:p w14:paraId="7E53B37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Итоговая аттестация представляет собой форму оценки степени и уровня освоения обучающимися образовательной программы.</w:t>
      </w:r>
    </w:p>
    <w:p w14:paraId="6F6208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Итоговая аттестация проводится на основе принципов объективности и независимости оценки качества подготовки обучающихся.</w:t>
      </w:r>
    </w:p>
    <w:p w14:paraId="426D15D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14:paraId="6861F1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14:paraId="58D90C6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14:paraId="51F6A2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14:paraId="553E106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14:paraId="1C427DA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Не допускается взимание платы с обучающихся за прохождение государственной итоговой аттестации.</w:t>
      </w:r>
    </w:p>
    <w:p w14:paraId="0CB339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14:paraId="260E8FD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14:paraId="51A8005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14:paraId="2402ED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14:paraId="016B265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14:paraId="3D6E732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Обеспечение проведения государственной итоговой аттестации осуществляется:</w:t>
      </w:r>
    </w:p>
    <w:p w14:paraId="443E8C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14:paraId="6A55D5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14:paraId="2A35E2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14:paraId="44FEF5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14:paraId="606142A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774FDA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14:paraId="4225A76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14:paraId="0215C4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14:paraId="47890A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14:paraId="04F9F6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14:paraId="551888A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14:paraId="2321FA1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14:paraId="4E2E7D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29B997B">
      <w:pPr>
        <w:spacing w:before="100" w:beforeAutospacing="1" w:after="100" w:afterAutospacing="1" w:line="240" w:lineRule="auto"/>
        <w:rPr>
          <w:rFonts w:ascii="Times New Roman" w:hAnsi="Times New Roman" w:eastAsia="Times New Roman" w:cs="Times New Roman"/>
          <w:sz w:val="24"/>
          <w:szCs w:val="24"/>
          <w:lang w:eastAsia="ru-RU"/>
        </w:rPr>
      </w:pPr>
      <w:bookmarkStart w:id="65" w:name="st60"/>
      <w:bookmarkEnd w:id="65"/>
      <w:r>
        <w:rPr>
          <w:rFonts w:ascii="Times New Roman" w:hAnsi="Times New Roman" w:eastAsia="Times New Roman" w:cs="Times New Roman"/>
          <w:b/>
          <w:bCs/>
          <w:sz w:val="24"/>
          <w:szCs w:val="24"/>
          <w:lang w:eastAsia="ru-RU"/>
        </w:rPr>
        <w:t>Статья 60. Документы об образовании и (или) о квалификации. Документы об обучении</w:t>
      </w:r>
    </w:p>
    <w:p w14:paraId="75C52D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Российской Федерации выдаются:</w:t>
      </w:r>
    </w:p>
    <w:p w14:paraId="133B564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14:paraId="1DBF226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14:paraId="432055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Законом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14:paraId="2EF863F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14:paraId="1F17775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574F46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 решению коллегиального органа управления образовательной организации, а также в случаях, предусмотренных Федеральным законом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14:paraId="131B867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14:paraId="192F53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основное общее образование (подтверждается аттестатом об основном общем образовании);</w:t>
      </w:r>
    </w:p>
    <w:p w14:paraId="4983B2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среднее общее образование (подтверждается аттестатом о среднем общем образовании).</w:t>
      </w:r>
    </w:p>
    <w:p w14:paraId="1306F21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14:paraId="3AE9BA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среднее профессиональное образование (подтверждается дипломом о среднем профессиональном образовании);</w:t>
      </w:r>
    </w:p>
    <w:p w14:paraId="57CD37B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высшее образование - бакалавриат (подтверждается дипломом бакалавра);</w:t>
      </w:r>
    </w:p>
    <w:p w14:paraId="4A0E34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высшее образование - специалитет (подтверждается дипломом специалиста);</w:t>
      </w:r>
    </w:p>
    <w:p w14:paraId="53C2987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высшее образование - магистратура (подтверждается дипломом магистра);</w:t>
      </w:r>
    </w:p>
    <w:p w14:paraId="4DDCA1E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14:paraId="62BB2EB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14:paraId="3BCB1BD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14:paraId="46B071C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Документ о квалификации подтверждает:</w:t>
      </w:r>
    </w:p>
    <w:p w14:paraId="68418C4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14:paraId="094525C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14:paraId="65AFDA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14:paraId="4260FB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14:paraId="6C9584A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1EAED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0E9ACD5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14:paraId="6C9D12B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За выдачу документов об образовании и (или) о квалификации, документов об обучении и дубликатов указанных документов плата не взимается.</w:t>
      </w:r>
    </w:p>
    <w:p w14:paraId="79C02F1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E83D612">
      <w:pPr>
        <w:spacing w:before="100" w:beforeAutospacing="1" w:after="100" w:afterAutospacing="1" w:line="240" w:lineRule="auto"/>
        <w:rPr>
          <w:rFonts w:ascii="Times New Roman" w:hAnsi="Times New Roman" w:eastAsia="Times New Roman" w:cs="Times New Roman"/>
          <w:sz w:val="24"/>
          <w:szCs w:val="24"/>
          <w:lang w:eastAsia="ru-RU"/>
        </w:rPr>
      </w:pPr>
      <w:bookmarkStart w:id="66" w:name="st61"/>
      <w:bookmarkEnd w:id="66"/>
      <w:r>
        <w:rPr>
          <w:rFonts w:ascii="Times New Roman" w:hAnsi="Times New Roman" w:eastAsia="Times New Roman" w:cs="Times New Roman"/>
          <w:b/>
          <w:bCs/>
          <w:sz w:val="24"/>
          <w:szCs w:val="24"/>
          <w:lang w:eastAsia="ru-RU"/>
        </w:rPr>
        <w:t>Статья 61. Прекращение образовательных отношений</w:t>
      </w:r>
    </w:p>
    <w:p w14:paraId="024D4B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отношения прекращаются в связи с отчислением обучающегося из организации, осуществляющей образовательную деятельность:</w:t>
      </w:r>
    </w:p>
    <w:p w14:paraId="1C71F5B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связи с получением образования (завершением обучения);</w:t>
      </w:r>
    </w:p>
    <w:p w14:paraId="6D6C77B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досрочно по основаниям, установленным частью 2 настоящей статьи.</w:t>
      </w:r>
    </w:p>
    <w:p w14:paraId="788238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отношения могут быть прекращены досрочно в следующих случаях:</w:t>
      </w:r>
    </w:p>
    <w:p w14:paraId="5EBB79B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37B792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48D66B1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14:paraId="3F1CEE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14:paraId="3FD67B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14:paraId="11FCEA5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частью 12 статьи 60 настоящего Федерального закона.</w:t>
      </w:r>
    </w:p>
    <w:p w14:paraId="7F67DD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90523C4">
      <w:pPr>
        <w:spacing w:before="100" w:beforeAutospacing="1" w:after="100" w:afterAutospacing="1" w:line="240" w:lineRule="auto"/>
        <w:rPr>
          <w:rFonts w:ascii="Times New Roman" w:hAnsi="Times New Roman" w:eastAsia="Times New Roman" w:cs="Times New Roman"/>
          <w:sz w:val="24"/>
          <w:szCs w:val="24"/>
          <w:lang w:eastAsia="ru-RU"/>
        </w:rPr>
      </w:pPr>
      <w:bookmarkStart w:id="67" w:name="st62"/>
      <w:bookmarkEnd w:id="67"/>
      <w:r>
        <w:rPr>
          <w:rFonts w:ascii="Times New Roman" w:hAnsi="Times New Roman" w:eastAsia="Times New Roman" w:cs="Times New Roman"/>
          <w:b/>
          <w:bCs/>
          <w:sz w:val="24"/>
          <w:szCs w:val="24"/>
          <w:lang w:eastAsia="ru-RU"/>
        </w:rPr>
        <w:t>Статья 62. Восстановление в организации, осуществляющей образовательную деятельность</w:t>
      </w:r>
    </w:p>
    <w:p w14:paraId="1AC618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14:paraId="274C840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14:paraId="44C5D0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8B3A406">
      <w:pPr>
        <w:spacing w:before="100" w:beforeAutospacing="1" w:after="100" w:afterAutospacing="1" w:line="240" w:lineRule="auto"/>
        <w:rPr>
          <w:rFonts w:ascii="Times New Roman" w:hAnsi="Times New Roman" w:eastAsia="Times New Roman" w:cs="Times New Roman"/>
          <w:sz w:val="24"/>
          <w:szCs w:val="24"/>
          <w:lang w:eastAsia="ru-RU"/>
        </w:rPr>
      </w:pPr>
      <w:bookmarkStart w:id="68" w:name="glava7"/>
      <w:bookmarkEnd w:id="68"/>
      <w:r>
        <w:rPr>
          <w:rFonts w:ascii="Times New Roman" w:hAnsi="Times New Roman" w:eastAsia="Times New Roman" w:cs="Times New Roman"/>
          <w:b/>
          <w:bCs/>
          <w:sz w:val="24"/>
          <w:szCs w:val="24"/>
          <w:lang w:eastAsia="ru-RU"/>
        </w:rPr>
        <w:t>Глава 7. ОБЩЕЕ ОБРАЗОВАНИЕ</w:t>
      </w:r>
    </w:p>
    <w:p w14:paraId="544D0D3D">
      <w:pPr>
        <w:spacing w:before="100" w:beforeAutospacing="1" w:after="100" w:afterAutospacing="1" w:line="240" w:lineRule="auto"/>
        <w:rPr>
          <w:rFonts w:ascii="Times New Roman" w:hAnsi="Times New Roman" w:eastAsia="Times New Roman" w:cs="Times New Roman"/>
          <w:sz w:val="24"/>
          <w:szCs w:val="24"/>
          <w:lang w:eastAsia="ru-RU"/>
        </w:rPr>
      </w:pPr>
      <w:bookmarkStart w:id="69" w:name="st63"/>
      <w:bookmarkEnd w:id="69"/>
      <w:r>
        <w:rPr>
          <w:rFonts w:ascii="Times New Roman" w:hAnsi="Times New Roman" w:eastAsia="Times New Roman" w:cs="Times New Roman"/>
          <w:b/>
          <w:bCs/>
          <w:sz w:val="24"/>
          <w:szCs w:val="24"/>
          <w:lang w:eastAsia="ru-RU"/>
        </w:rPr>
        <w:t>Статья 63. Общее образование</w:t>
      </w:r>
    </w:p>
    <w:p w14:paraId="2D00DF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программы дошкольного, начального общего, основного общего и среднего общего образования являются преемственными.</w:t>
      </w:r>
    </w:p>
    <w:p w14:paraId="22FD3D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14:paraId="2F308FC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14:paraId="32DBC5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14:paraId="3C01D1D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14:paraId="400EFC9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2877795">
      <w:pPr>
        <w:spacing w:before="100" w:beforeAutospacing="1" w:after="100" w:afterAutospacing="1" w:line="240" w:lineRule="auto"/>
        <w:rPr>
          <w:rFonts w:ascii="Times New Roman" w:hAnsi="Times New Roman" w:eastAsia="Times New Roman" w:cs="Times New Roman"/>
          <w:sz w:val="24"/>
          <w:szCs w:val="24"/>
          <w:lang w:eastAsia="ru-RU"/>
        </w:rPr>
      </w:pPr>
      <w:bookmarkStart w:id="70" w:name="st64"/>
      <w:bookmarkEnd w:id="70"/>
      <w:r>
        <w:rPr>
          <w:rFonts w:ascii="Times New Roman" w:hAnsi="Times New Roman" w:eastAsia="Times New Roman" w:cs="Times New Roman"/>
          <w:b/>
          <w:bCs/>
          <w:sz w:val="24"/>
          <w:szCs w:val="24"/>
          <w:lang w:eastAsia="ru-RU"/>
        </w:rPr>
        <w:t>Статья 64. Дошкольное образование</w:t>
      </w:r>
    </w:p>
    <w:p w14:paraId="1C7A7F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72B6261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14:paraId="34C813F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14:paraId="2799A08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FA1922C">
      <w:pPr>
        <w:spacing w:before="100" w:beforeAutospacing="1" w:after="100" w:afterAutospacing="1" w:line="240" w:lineRule="auto"/>
        <w:rPr>
          <w:rFonts w:ascii="Times New Roman" w:hAnsi="Times New Roman" w:eastAsia="Times New Roman" w:cs="Times New Roman"/>
          <w:sz w:val="24"/>
          <w:szCs w:val="24"/>
          <w:lang w:eastAsia="ru-RU"/>
        </w:rPr>
      </w:pPr>
      <w:bookmarkStart w:id="71" w:name="st65"/>
      <w:bookmarkEnd w:id="71"/>
      <w:r>
        <w:rPr>
          <w:rFonts w:ascii="Times New Roman" w:hAnsi="Times New Roman" w:eastAsia="Times New Roman" w:cs="Times New Roman"/>
          <w:b/>
          <w:bCs/>
          <w:sz w:val="24"/>
          <w:szCs w:val="24"/>
          <w:lang w:eastAsia="ru-RU"/>
        </w:rP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14:paraId="5F7536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14:paraId="01BC8C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За присмотр и уход за ребенком учредитель организации, осуществляющей образовательную деятельность, вправе устанавливать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w:t>
      </w:r>
    </w:p>
    <w:p w14:paraId="5421421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14:paraId="1F67D2D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w:t>
      </w:r>
    </w:p>
    <w:p w14:paraId="082C7A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14:paraId="04C563B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обращения за получением компенсации, указанной в части 5 настоящей статьи, и порядок ее выплаты устанавливаются органами государственной власти субъектов Российской Федерации.</w:t>
      </w:r>
    </w:p>
    <w:p w14:paraId="79E5EC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Финансовое обеспечение расходов, связанных с выплатой компенсации, указанной в части 5 настоящей статьи, является расходным обязательством субъектов Российской Федерации.</w:t>
      </w:r>
    </w:p>
    <w:p w14:paraId="45F3C10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DC040C1">
      <w:pPr>
        <w:spacing w:before="100" w:beforeAutospacing="1" w:after="100" w:afterAutospacing="1" w:line="240" w:lineRule="auto"/>
        <w:rPr>
          <w:rFonts w:ascii="Times New Roman" w:hAnsi="Times New Roman" w:eastAsia="Times New Roman" w:cs="Times New Roman"/>
          <w:sz w:val="24"/>
          <w:szCs w:val="24"/>
          <w:lang w:eastAsia="ru-RU"/>
        </w:rPr>
      </w:pPr>
      <w:bookmarkStart w:id="72" w:name="st66"/>
      <w:bookmarkEnd w:id="72"/>
      <w:r>
        <w:rPr>
          <w:rFonts w:ascii="Times New Roman" w:hAnsi="Times New Roman" w:eastAsia="Times New Roman" w:cs="Times New Roman"/>
          <w:b/>
          <w:bCs/>
          <w:sz w:val="24"/>
          <w:szCs w:val="24"/>
          <w:lang w:eastAsia="ru-RU"/>
        </w:rPr>
        <w:t>Статья 66. Начальное общее, основное общее и среднее общее образование</w:t>
      </w:r>
    </w:p>
    <w:p w14:paraId="5521D7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14:paraId="080572C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14:paraId="7B31F04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14:paraId="26DB4EC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14:paraId="1A113E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14:paraId="61A731F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14:paraId="0F4CCCD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14:paraId="64F089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14:paraId="5D6C26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14:paraId="5A8EED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14:paraId="07A54E5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14:paraId="2A3A7A8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Федеральным законом от 24 июня 1999 года N 120-ФЗ "Об основах системы профилактики безнадзорности и правонарушений несовершеннолетних".</w:t>
      </w:r>
    </w:p>
    <w:p w14:paraId="31D688A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AE8471B">
      <w:pPr>
        <w:spacing w:before="100" w:beforeAutospacing="1" w:after="100" w:afterAutospacing="1" w:line="240" w:lineRule="auto"/>
        <w:rPr>
          <w:rFonts w:ascii="Times New Roman" w:hAnsi="Times New Roman" w:eastAsia="Times New Roman" w:cs="Times New Roman"/>
          <w:sz w:val="24"/>
          <w:szCs w:val="24"/>
          <w:lang w:eastAsia="ru-RU"/>
        </w:rPr>
      </w:pPr>
      <w:bookmarkStart w:id="73" w:name="st67"/>
      <w:bookmarkEnd w:id="73"/>
      <w:r>
        <w:rPr>
          <w:rFonts w:ascii="Times New Roman" w:hAnsi="Times New Roman" w:eastAsia="Times New Roman" w:cs="Times New Roman"/>
          <w:b/>
          <w:bCs/>
          <w:sz w:val="24"/>
          <w:szCs w:val="24"/>
          <w:lang w:eastAsia="ru-RU"/>
        </w:rPr>
        <w:t>Статья 67. Организация приема на обучение по основным общеобразовательным программам</w:t>
      </w:r>
    </w:p>
    <w:p w14:paraId="69D669B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14:paraId="3B234B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14:paraId="71E3C9B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14:paraId="306F387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частями 5 и 6 настоящей статьи и статьей 88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14:paraId="31A24E6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14:paraId="118E4EF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14:paraId="1F4C2DA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EAD1E5E">
      <w:pPr>
        <w:spacing w:before="100" w:beforeAutospacing="1" w:after="100" w:afterAutospacing="1" w:line="240" w:lineRule="auto"/>
        <w:rPr>
          <w:rFonts w:ascii="Times New Roman" w:hAnsi="Times New Roman" w:eastAsia="Times New Roman" w:cs="Times New Roman"/>
          <w:sz w:val="24"/>
          <w:szCs w:val="24"/>
          <w:lang w:eastAsia="ru-RU"/>
        </w:rPr>
      </w:pPr>
      <w:bookmarkStart w:id="74" w:name="glava8"/>
      <w:bookmarkEnd w:id="74"/>
      <w:r>
        <w:rPr>
          <w:rFonts w:ascii="Times New Roman" w:hAnsi="Times New Roman" w:eastAsia="Times New Roman" w:cs="Times New Roman"/>
          <w:b/>
          <w:bCs/>
          <w:sz w:val="24"/>
          <w:szCs w:val="24"/>
          <w:lang w:eastAsia="ru-RU"/>
        </w:rPr>
        <w:t>Глава 8. ПРОФЕССИОНАЛЬНОЕ ОБРАЗОВАНИЕ</w:t>
      </w:r>
    </w:p>
    <w:p w14:paraId="2C22F395">
      <w:pPr>
        <w:spacing w:before="100" w:beforeAutospacing="1" w:after="100" w:afterAutospacing="1" w:line="240" w:lineRule="auto"/>
        <w:rPr>
          <w:rFonts w:ascii="Times New Roman" w:hAnsi="Times New Roman" w:eastAsia="Times New Roman" w:cs="Times New Roman"/>
          <w:sz w:val="24"/>
          <w:szCs w:val="24"/>
          <w:lang w:eastAsia="ru-RU"/>
        </w:rPr>
      </w:pPr>
      <w:bookmarkStart w:id="75" w:name="st68"/>
      <w:bookmarkEnd w:id="75"/>
      <w:r>
        <w:rPr>
          <w:rFonts w:ascii="Times New Roman" w:hAnsi="Times New Roman" w:eastAsia="Times New Roman" w:cs="Times New Roman"/>
          <w:b/>
          <w:bCs/>
          <w:sz w:val="24"/>
          <w:szCs w:val="24"/>
          <w:lang w:eastAsia="ru-RU"/>
        </w:rPr>
        <w:t>Статья 68. Среднее профессиональное образование</w:t>
      </w:r>
    </w:p>
    <w:p w14:paraId="2C0B49A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14:paraId="658A94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14:paraId="0D353D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14:paraId="4DD995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законом.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w:t>
      </w:r>
    </w:p>
    <w:p w14:paraId="035A1C2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14:paraId="3208BEB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14:paraId="24D5229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9AAD45E">
      <w:pPr>
        <w:spacing w:before="100" w:beforeAutospacing="1" w:after="100" w:afterAutospacing="1" w:line="240" w:lineRule="auto"/>
        <w:rPr>
          <w:rFonts w:ascii="Times New Roman" w:hAnsi="Times New Roman" w:eastAsia="Times New Roman" w:cs="Times New Roman"/>
          <w:sz w:val="24"/>
          <w:szCs w:val="24"/>
          <w:lang w:eastAsia="ru-RU"/>
        </w:rPr>
      </w:pPr>
      <w:bookmarkStart w:id="76" w:name="st69"/>
      <w:bookmarkEnd w:id="76"/>
      <w:r>
        <w:rPr>
          <w:rFonts w:ascii="Times New Roman" w:hAnsi="Times New Roman" w:eastAsia="Times New Roman" w:cs="Times New Roman"/>
          <w:b/>
          <w:bCs/>
          <w:sz w:val="24"/>
          <w:szCs w:val="24"/>
          <w:lang w:eastAsia="ru-RU"/>
        </w:rPr>
        <w:t>Статья 69. Высшее образование</w:t>
      </w:r>
    </w:p>
    <w:p w14:paraId="431399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14:paraId="3A1FC61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 освоению программ бакалавриата или программ специалитета допускаются лица, имеющие среднее общее образование.</w:t>
      </w:r>
    </w:p>
    <w:p w14:paraId="21F78F7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 освоению программ магистратуры допускаются лица, имеющие высшее образование любого уровня.</w:t>
      </w:r>
    </w:p>
    <w:p w14:paraId="04DF652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14:paraId="145A3F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14:paraId="6A3EC3B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14:paraId="1BFBF2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частью 8 статьи 55 настоящего Федерального закона.</w:t>
      </w:r>
    </w:p>
    <w:p w14:paraId="1D2F3BE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Обучение за счет бюджетных ассигнований федерального бюджета, бюджетов субъектов Российской Федерации и местных бюджетов является получением второго или последующего высшего образования по следующим образовательным программам высшего образования:</w:t>
      </w:r>
    </w:p>
    <w:p w14:paraId="3EE51C6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 программам бакалавриата или программам специалитета - лицами, имеющими диплом бакалавра, диплом специалиста или диплом магистра;</w:t>
      </w:r>
    </w:p>
    <w:p w14:paraId="35120AF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 программам магистратуры - лицами, имеющими диплом специалиста или диплом магистра;</w:t>
      </w:r>
    </w:p>
    <w:p w14:paraId="085D0D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14:paraId="738F98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 программам подготовки научно-педагогических кадров - лицами, имеющими диплом об окончании аспирантуры (адъюнктуры) или диплом кандидата наук.</w:t>
      </w:r>
    </w:p>
    <w:p w14:paraId="73762DC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C38854F">
      <w:pPr>
        <w:spacing w:before="100" w:beforeAutospacing="1" w:after="100" w:afterAutospacing="1" w:line="240" w:lineRule="auto"/>
        <w:rPr>
          <w:rFonts w:ascii="Times New Roman" w:hAnsi="Times New Roman" w:eastAsia="Times New Roman" w:cs="Times New Roman"/>
          <w:sz w:val="24"/>
          <w:szCs w:val="24"/>
          <w:lang w:eastAsia="ru-RU"/>
        </w:rPr>
      </w:pPr>
      <w:bookmarkStart w:id="77" w:name="st70"/>
      <w:bookmarkEnd w:id="77"/>
      <w:r>
        <w:rPr>
          <w:rFonts w:ascii="Times New Roman" w:hAnsi="Times New Roman" w:eastAsia="Times New Roman" w:cs="Times New Roman"/>
          <w:b/>
          <w:bCs/>
          <w:sz w:val="24"/>
          <w:szCs w:val="24"/>
          <w:lang w:eastAsia="ru-RU"/>
        </w:rPr>
        <w:t>Статья 70. Общие требования к организации приема на обучение по программам бакалавриата и программам специалитета</w:t>
      </w:r>
    </w:p>
    <w:p w14:paraId="532D7A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14:paraId="5180657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14:paraId="5FC5B1B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14:paraId="51D222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Минимальное количество баллов единого государственного экзамена, устанавливаемое в соответствии с частью 3 настоящей статьи, не может быть ниже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14:paraId="65F8664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14:paraId="41C22D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14:paraId="2A511DF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14:paraId="13B7B66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Порядок,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14:paraId="3DC75A5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14:paraId="31E2C6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p w14:paraId="6018E52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C91E071">
      <w:pPr>
        <w:spacing w:before="100" w:beforeAutospacing="1" w:after="100" w:afterAutospacing="1" w:line="240" w:lineRule="auto"/>
        <w:rPr>
          <w:rFonts w:ascii="Times New Roman" w:hAnsi="Times New Roman" w:eastAsia="Times New Roman" w:cs="Times New Roman"/>
          <w:sz w:val="24"/>
          <w:szCs w:val="24"/>
          <w:lang w:eastAsia="ru-RU"/>
        </w:rPr>
      </w:pPr>
      <w:bookmarkStart w:id="78" w:name="st71"/>
      <w:bookmarkEnd w:id="78"/>
      <w:r>
        <w:rPr>
          <w:rFonts w:ascii="Times New Roman" w:hAnsi="Times New Roman" w:eastAsia="Times New Roman" w:cs="Times New Roman"/>
          <w:b/>
          <w:bCs/>
          <w:sz w:val="24"/>
          <w:szCs w:val="24"/>
          <w:lang w:eastAsia="ru-RU"/>
        </w:rPr>
        <w:t>Статья 71. Особые права при приеме на обучение по программам бакалавриата и программам специалитета</w:t>
      </w:r>
    </w:p>
    <w:p w14:paraId="4BE0466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 приеме на обучение по имеющим государственную аккредитацию программам бакалавриата и программам специалитета гражданам могут быть предоставлены особые права:</w:t>
      </w:r>
    </w:p>
    <w:p w14:paraId="6181015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прием без вступительных испытаний;</w:t>
      </w:r>
    </w:p>
    <w:p w14:paraId="1BCBA60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прием в пределах установленной квоты при условии успешного прохождения вступительных испытаний;</w:t>
      </w:r>
    </w:p>
    <w:p w14:paraId="7663491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преимущественное право зачисления при условии успешного прохождения вступительных испытаний и при прочих равных условиях;</w:t>
      </w:r>
    </w:p>
    <w:p w14:paraId="12E214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14:paraId="08A52ED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иные особые права, установленные настоящей статьей.</w:t>
      </w:r>
    </w:p>
    <w:p w14:paraId="68DA58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пунктами 3 и 4 части 1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14:paraId="1C572C1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пунктах 1 и 2 части 1 настоящей статьи, подав по своему выбору заявление о приеме в одну образовательную организацию высшего образования на одну имеющую государственную аккредитацию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14:paraId="7DAB90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Право на прием без вступительных испытаний в соответствии с частью 1 настоящей статьи имеют:</w:t>
      </w:r>
    </w:p>
    <w:p w14:paraId="0E9F38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Соответствие профиля указанных олимпиад специальностям и (или) направлениям подготовки определяется образовательной организацией;</w:t>
      </w:r>
    </w:p>
    <w:p w14:paraId="051308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14:paraId="28F5CD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14:paraId="423A74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14:paraId="089C93C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14:paraId="549AC0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дети-сироты и дети, оставшиеся без попечения родителей, а также лица из числа детей-сирот и детей, оставшихся без попечения родителей;</w:t>
      </w:r>
    </w:p>
    <w:p w14:paraId="70B8554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14:paraId="1DDA6C7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14:paraId="2AB4C65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граждане,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14:paraId="613D2D1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14:paraId="60C87B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дети умерших (погибших) Героев Советского Союза, Героев Российской Федерации и полных кавалеров ордена Славы;</w:t>
      </w:r>
    </w:p>
    <w:p w14:paraId="6DB1164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дети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14:paraId="4A2CD24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14:paraId="0DEEFE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в котором федеральным законом предусмотрена военная служба;</w:t>
      </w:r>
    </w:p>
    <w:p w14:paraId="602EF4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N 53-ФЗ "О воинской обязанности и военной службе";</w:t>
      </w:r>
    </w:p>
    <w:p w14:paraId="2B5643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инвалиды войны, участники боевых действий, а также ветераны боевых действий из числа лиц, указанных в подпунктах 1 - 4 пункта 1 статьи 3 Федерального закона от 12 января 1995 года N 5-ФЗ "О ветеранах";</w:t>
      </w:r>
    </w:p>
    <w:p w14:paraId="1722DDB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14:paraId="41EEB14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военнослужащие, в том числе военнослужащие внутренних войск Министерства внутренних дел Российской Федерации, сотрудники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14:paraId="36E50CC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Указанные в части 7 настоящей статьи лица принимаются на подготовительные отделения федеральных государственных образовательных организаций высшего образования при наличии у них среднего общего образования в соответствии с порядком, предусмотренным частью 8 статьи 55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Порядок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14:paraId="042C9E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части 7 настоящей статьи.</w:t>
      </w:r>
    </w:p>
    <w:p w14:paraId="2F88C42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14:paraId="41561D6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14:paraId="419CDD4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указанным федеральным органом исполнительной власти:</w:t>
      </w:r>
    </w:p>
    <w:p w14:paraId="5E9DDD8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14:paraId="0BB874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частями 7 и 8 статьи 70 настоящего Федерального закона.</w:t>
      </w:r>
    </w:p>
    <w:p w14:paraId="23851C7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D019D39">
      <w:pPr>
        <w:spacing w:before="100" w:beforeAutospacing="1" w:after="100" w:afterAutospacing="1" w:line="240" w:lineRule="auto"/>
        <w:rPr>
          <w:rFonts w:ascii="Times New Roman" w:hAnsi="Times New Roman" w:eastAsia="Times New Roman" w:cs="Times New Roman"/>
          <w:sz w:val="24"/>
          <w:szCs w:val="24"/>
          <w:lang w:eastAsia="ru-RU"/>
        </w:rPr>
      </w:pPr>
      <w:bookmarkStart w:id="79" w:name="st72"/>
      <w:bookmarkEnd w:id="79"/>
      <w:r>
        <w:rPr>
          <w:rFonts w:ascii="Times New Roman" w:hAnsi="Times New Roman" w:eastAsia="Times New Roman" w:cs="Times New Roman"/>
          <w:b/>
          <w:bCs/>
          <w:sz w:val="24"/>
          <w:szCs w:val="24"/>
          <w:lang w:eastAsia="ru-RU"/>
        </w:rPr>
        <w:t>Статья 72. Формы интеграции образовательной и научной (научно-исследовательской) деятельности в высшем образовании</w:t>
      </w:r>
    </w:p>
    <w:p w14:paraId="2E17CAB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14:paraId="2D2D351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14:paraId="6FAFF0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14:paraId="6A0389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14:paraId="62ED206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14:paraId="3B10E61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B2A6A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9AA843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383ED63">
      <w:pPr>
        <w:spacing w:before="100" w:beforeAutospacing="1" w:after="100" w:afterAutospacing="1" w:line="240" w:lineRule="auto"/>
        <w:rPr>
          <w:rFonts w:ascii="Times New Roman" w:hAnsi="Times New Roman" w:eastAsia="Times New Roman" w:cs="Times New Roman"/>
          <w:sz w:val="24"/>
          <w:szCs w:val="24"/>
          <w:lang w:eastAsia="ru-RU"/>
        </w:rPr>
      </w:pPr>
      <w:bookmarkStart w:id="80" w:name="glava9"/>
      <w:bookmarkEnd w:id="80"/>
      <w:r>
        <w:rPr>
          <w:rFonts w:ascii="Times New Roman" w:hAnsi="Times New Roman" w:eastAsia="Times New Roman" w:cs="Times New Roman"/>
          <w:b/>
          <w:bCs/>
          <w:sz w:val="24"/>
          <w:szCs w:val="24"/>
          <w:lang w:eastAsia="ru-RU"/>
        </w:rPr>
        <w:t>Глава 9. ПРОФЕССИОНАЛЬНОЕ ОБУЧЕНИЕ</w:t>
      </w:r>
    </w:p>
    <w:p w14:paraId="0B7312E7">
      <w:pPr>
        <w:spacing w:before="100" w:beforeAutospacing="1" w:after="100" w:afterAutospacing="1" w:line="240" w:lineRule="auto"/>
        <w:rPr>
          <w:rFonts w:ascii="Times New Roman" w:hAnsi="Times New Roman" w:eastAsia="Times New Roman" w:cs="Times New Roman"/>
          <w:sz w:val="24"/>
          <w:szCs w:val="24"/>
          <w:lang w:eastAsia="ru-RU"/>
        </w:rPr>
      </w:pPr>
      <w:bookmarkStart w:id="81" w:name="st73"/>
      <w:bookmarkEnd w:id="81"/>
      <w:r>
        <w:rPr>
          <w:rFonts w:ascii="Times New Roman" w:hAnsi="Times New Roman" w:eastAsia="Times New Roman" w:cs="Times New Roman"/>
          <w:b/>
          <w:bCs/>
          <w:sz w:val="24"/>
          <w:szCs w:val="24"/>
          <w:lang w:eastAsia="ru-RU"/>
        </w:rPr>
        <w:t>Статья 73. Организация профессионального обучения</w:t>
      </w:r>
    </w:p>
    <w:p w14:paraId="165F2E8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14:paraId="59AC9F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14:paraId="08296CF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14:paraId="5C712D1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14:paraId="22FFA2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14:paraId="62FC55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законодательством, или в качестве структурных подразделений юридических лиц.</w:t>
      </w:r>
    </w:p>
    <w:p w14:paraId="5775B45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Перечень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A0255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установленных квалификационных требований (профессиональных стандартов) организацией, осуществляющей образовательную деятельность, если иное не установлено законодательством Российской Федерации.</w:t>
      </w:r>
    </w:p>
    <w:p w14:paraId="719695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2A2C8D3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BD8DD25">
      <w:pPr>
        <w:spacing w:before="100" w:beforeAutospacing="1" w:after="100" w:afterAutospacing="1" w:line="240" w:lineRule="auto"/>
        <w:rPr>
          <w:rFonts w:ascii="Times New Roman" w:hAnsi="Times New Roman" w:eastAsia="Times New Roman" w:cs="Times New Roman"/>
          <w:sz w:val="24"/>
          <w:szCs w:val="24"/>
          <w:lang w:eastAsia="ru-RU"/>
        </w:rPr>
      </w:pPr>
      <w:bookmarkStart w:id="82" w:name="st74"/>
      <w:bookmarkEnd w:id="82"/>
      <w:r>
        <w:rPr>
          <w:rFonts w:ascii="Times New Roman" w:hAnsi="Times New Roman" w:eastAsia="Times New Roman" w:cs="Times New Roman"/>
          <w:b/>
          <w:bCs/>
          <w:sz w:val="24"/>
          <w:szCs w:val="24"/>
          <w:lang w:eastAsia="ru-RU"/>
        </w:rPr>
        <w:t>Статья 74. Квалификационный экзамен</w:t>
      </w:r>
    </w:p>
    <w:p w14:paraId="11126D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Профессиональное обучение завершается итоговой аттестацией в форме квалификационного экзамена.</w:t>
      </w:r>
    </w:p>
    <w:p w14:paraId="783F69B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14:paraId="7C2131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3162F2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92297DD">
      <w:pPr>
        <w:spacing w:before="100" w:beforeAutospacing="1" w:after="100" w:afterAutospacing="1" w:line="240" w:lineRule="auto"/>
        <w:rPr>
          <w:rFonts w:ascii="Times New Roman" w:hAnsi="Times New Roman" w:eastAsia="Times New Roman" w:cs="Times New Roman"/>
          <w:sz w:val="24"/>
          <w:szCs w:val="24"/>
          <w:lang w:eastAsia="ru-RU"/>
        </w:rPr>
      </w:pPr>
      <w:bookmarkStart w:id="83" w:name="glava10"/>
      <w:bookmarkEnd w:id="83"/>
      <w:r>
        <w:rPr>
          <w:rFonts w:ascii="Times New Roman" w:hAnsi="Times New Roman" w:eastAsia="Times New Roman" w:cs="Times New Roman"/>
          <w:b/>
          <w:bCs/>
          <w:sz w:val="24"/>
          <w:szCs w:val="24"/>
          <w:lang w:eastAsia="ru-RU"/>
        </w:rPr>
        <w:t>Глава 10. ДОПОЛНИТЕЛЬНОЕ ОБРАЗОВАНИЕ</w:t>
      </w:r>
    </w:p>
    <w:p w14:paraId="43AEA162">
      <w:pPr>
        <w:spacing w:before="100" w:beforeAutospacing="1" w:after="100" w:afterAutospacing="1" w:line="240" w:lineRule="auto"/>
        <w:rPr>
          <w:rFonts w:ascii="Times New Roman" w:hAnsi="Times New Roman" w:eastAsia="Times New Roman" w:cs="Times New Roman"/>
          <w:sz w:val="24"/>
          <w:szCs w:val="24"/>
          <w:lang w:eastAsia="ru-RU"/>
        </w:rPr>
      </w:pPr>
      <w:bookmarkStart w:id="84" w:name="st75"/>
      <w:bookmarkEnd w:id="84"/>
      <w:r>
        <w:rPr>
          <w:rFonts w:ascii="Times New Roman" w:hAnsi="Times New Roman" w:eastAsia="Times New Roman" w:cs="Times New Roman"/>
          <w:b/>
          <w:bCs/>
          <w:sz w:val="24"/>
          <w:szCs w:val="24"/>
          <w:lang w:eastAsia="ru-RU"/>
        </w:rPr>
        <w:t>Статья 75. Дополнительное образование детей и взрослых</w:t>
      </w:r>
    </w:p>
    <w:p w14:paraId="51BB27D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14:paraId="2726573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14:paraId="422B6E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14:paraId="59C3647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14:paraId="50A85FA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Особенности реализации дополнительных предпрофессиональных программ определяются в соответствии с частями 3 - 7 статьи 83 и частями 4 - 5 статьи 84 настоящего Федерального закона.</w:t>
      </w:r>
    </w:p>
    <w:p w14:paraId="53922B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29D0CBE">
      <w:pPr>
        <w:spacing w:before="100" w:beforeAutospacing="1" w:after="100" w:afterAutospacing="1" w:line="240" w:lineRule="auto"/>
        <w:rPr>
          <w:rFonts w:ascii="Times New Roman" w:hAnsi="Times New Roman" w:eastAsia="Times New Roman" w:cs="Times New Roman"/>
          <w:sz w:val="24"/>
          <w:szCs w:val="24"/>
          <w:lang w:eastAsia="ru-RU"/>
        </w:rPr>
      </w:pPr>
      <w:bookmarkStart w:id="85" w:name="st76"/>
      <w:bookmarkEnd w:id="85"/>
      <w:r>
        <w:rPr>
          <w:rFonts w:ascii="Times New Roman" w:hAnsi="Times New Roman" w:eastAsia="Times New Roman" w:cs="Times New Roman"/>
          <w:b/>
          <w:bCs/>
          <w:sz w:val="24"/>
          <w:szCs w:val="24"/>
          <w:lang w:eastAsia="ru-RU"/>
        </w:rPr>
        <w:t>Статья 76. Дополнительное профессиональное образование</w:t>
      </w:r>
    </w:p>
    <w:p w14:paraId="0C8373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14:paraId="5645AA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14:paraId="6AB652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 освоению дополнительных профессиональных программ допускаются:</w:t>
      </w:r>
    </w:p>
    <w:p w14:paraId="3C570A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лица, имеющие среднее профессиональное и (или) высшее образование;</w:t>
      </w:r>
    </w:p>
    <w:p w14:paraId="7F60BB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лица, получающие среднее профессиональное и (или) высшее образование.</w:t>
      </w:r>
    </w:p>
    <w:p w14:paraId="4D2C54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14:paraId="3E4C9C9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14:paraId="316033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14:paraId="2CC7DA3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Типовые дополнительные профессиональные программы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4833F62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14:paraId="3C7DBD0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Содержание дополнительных профессиональных программ должно учитывать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14:paraId="5E56DA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среднего профессионального и (или) высшего образования к результатам освоения образовательных программ.</w:t>
      </w:r>
    </w:p>
    <w:p w14:paraId="6EFE407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14:paraId="29E997F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14:paraId="4A3C6C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14:paraId="348D2D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14:paraId="7EB5EB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14:paraId="78B3570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14:paraId="738F10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5608F82">
      <w:pPr>
        <w:spacing w:before="100" w:beforeAutospacing="1" w:after="100" w:afterAutospacing="1" w:line="240" w:lineRule="auto"/>
        <w:rPr>
          <w:rFonts w:ascii="Times New Roman" w:hAnsi="Times New Roman" w:eastAsia="Times New Roman" w:cs="Times New Roman"/>
          <w:sz w:val="24"/>
          <w:szCs w:val="24"/>
          <w:lang w:eastAsia="ru-RU"/>
        </w:rPr>
      </w:pPr>
      <w:bookmarkStart w:id="86" w:name="glava11"/>
      <w:bookmarkEnd w:id="86"/>
      <w:r>
        <w:rPr>
          <w:rFonts w:ascii="Times New Roman" w:hAnsi="Times New Roman" w:eastAsia="Times New Roman" w:cs="Times New Roman"/>
          <w:b/>
          <w:bCs/>
          <w:sz w:val="24"/>
          <w:szCs w:val="24"/>
          <w:lang w:eastAsia="ru-RU"/>
        </w:rPr>
        <w:t>Глава 11. ОСОБЕННОСТИ РЕАЛИЗАЦИИ НЕКОТОРЫХ ВИДОВ ОБРАЗОВАТЕЛЬНЫХ ПРОГРАММ И ПОЛУЧЕНИЯ ОБРАЗОВАНИЯ ОТДЕЛЬНЫМИ КАТЕГОРИЯМИ ОБУЧАЮЩИХСЯ</w:t>
      </w:r>
    </w:p>
    <w:p w14:paraId="074AE6A6">
      <w:pPr>
        <w:spacing w:before="100" w:beforeAutospacing="1" w:after="100" w:afterAutospacing="1" w:line="240" w:lineRule="auto"/>
        <w:rPr>
          <w:rFonts w:ascii="Times New Roman" w:hAnsi="Times New Roman" w:eastAsia="Times New Roman" w:cs="Times New Roman"/>
          <w:sz w:val="24"/>
          <w:szCs w:val="24"/>
          <w:lang w:eastAsia="ru-RU"/>
        </w:rPr>
      </w:pPr>
      <w:bookmarkStart w:id="87" w:name="st77"/>
      <w:bookmarkEnd w:id="87"/>
      <w:r>
        <w:rPr>
          <w:rFonts w:ascii="Times New Roman" w:hAnsi="Times New Roman" w:eastAsia="Times New Roman" w:cs="Times New Roman"/>
          <w:b/>
          <w:bCs/>
          <w:sz w:val="24"/>
          <w:szCs w:val="24"/>
          <w:lang w:eastAsia="ru-RU"/>
        </w:rPr>
        <w:t>Статья 77. Организация получения образования лицами, проявившими выдающиеся способности</w:t>
      </w:r>
    </w:p>
    <w:p w14:paraId="1F80EA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14:paraId="6C4A06A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14:paraId="229387B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перечень и уровни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порядок и сроки проведения всероссийской олимпиады школьников, включая перечень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а также порядок проведения олимпиад школьников, указанных в первом предложении настоящей части, включая критерии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гражданам, аккредитованным в качестве общественных наблюдателей в соответствии с частью 15 статьи 59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14:paraId="26043C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14:paraId="5982B8A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частью 11 статьи 13 настоящего Федерального закона.</w:t>
      </w:r>
    </w:p>
    <w:p w14:paraId="0764326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48BD216">
      <w:pPr>
        <w:spacing w:before="100" w:beforeAutospacing="1" w:after="100" w:afterAutospacing="1" w:line="240" w:lineRule="auto"/>
        <w:rPr>
          <w:rFonts w:ascii="Times New Roman" w:hAnsi="Times New Roman" w:eastAsia="Times New Roman" w:cs="Times New Roman"/>
          <w:sz w:val="24"/>
          <w:szCs w:val="24"/>
          <w:lang w:eastAsia="ru-RU"/>
        </w:rPr>
      </w:pPr>
      <w:bookmarkStart w:id="88" w:name="st78"/>
      <w:bookmarkEnd w:id="88"/>
      <w:r>
        <w:rPr>
          <w:rFonts w:ascii="Times New Roman" w:hAnsi="Times New Roman" w:eastAsia="Times New Roman" w:cs="Times New Roman"/>
          <w:b/>
          <w:bCs/>
          <w:sz w:val="24"/>
          <w:szCs w:val="24"/>
          <w:lang w:eastAsia="ru-RU"/>
        </w:rPr>
        <w:t>Статья 78. Организация получения образования иностранными гражданами и лицами без гражданства в российских образовательных организациях</w:t>
      </w:r>
    </w:p>
    <w:p w14:paraId="153880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14:paraId="49277F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14:paraId="41E00A1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14:paraId="6F4B47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статьей 17 Федерального закона от 24 мая 1999 года N 99-ФЗ "О государственной политике Российской Федерации в отношении соотечественников за рубежом".</w:t>
      </w:r>
    </w:p>
    <w:p w14:paraId="524F97D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14:paraId="607EC1A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89BA9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Порядок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7C5BC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Требования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616D9A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5B99A54">
      <w:pPr>
        <w:spacing w:before="100" w:beforeAutospacing="1" w:after="100" w:afterAutospacing="1" w:line="240" w:lineRule="auto"/>
        <w:rPr>
          <w:rFonts w:ascii="Times New Roman" w:hAnsi="Times New Roman" w:eastAsia="Times New Roman" w:cs="Times New Roman"/>
          <w:sz w:val="24"/>
          <w:szCs w:val="24"/>
          <w:lang w:eastAsia="ru-RU"/>
        </w:rPr>
      </w:pPr>
      <w:bookmarkStart w:id="89" w:name="st79"/>
      <w:bookmarkEnd w:id="89"/>
      <w:r>
        <w:rPr>
          <w:rFonts w:ascii="Times New Roman" w:hAnsi="Times New Roman" w:eastAsia="Times New Roman" w:cs="Times New Roman"/>
          <w:b/>
          <w:bCs/>
          <w:sz w:val="24"/>
          <w:szCs w:val="24"/>
          <w:lang w:eastAsia="ru-RU"/>
        </w:rPr>
        <w:t>Статья 79. Организация получения образования обучающимися с ограниченными возможностями здоровья</w:t>
      </w:r>
    </w:p>
    <w:p w14:paraId="402590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14:paraId="4332BF0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14:paraId="0DE88A1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14:paraId="0742AF3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14:paraId="2401207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14:paraId="4F14C3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Особенности организации образовательной деятельности для обучающихся с ограниченными возможностями здоровья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w:t>
      </w:r>
    </w:p>
    <w:p w14:paraId="470B3C2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14:paraId="22DBF17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14:paraId="60C2782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14:paraId="4685215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14:paraId="4D2009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14:paraId="250B8CA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14:paraId="0CADBFB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B240346">
      <w:pPr>
        <w:spacing w:before="100" w:beforeAutospacing="1" w:after="100" w:afterAutospacing="1" w:line="240" w:lineRule="auto"/>
        <w:rPr>
          <w:rFonts w:ascii="Times New Roman" w:hAnsi="Times New Roman" w:eastAsia="Times New Roman" w:cs="Times New Roman"/>
          <w:sz w:val="24"/>
          <w:szCs w:val="24"/>
          <w:lang w:eastAsia="ru-RU"/>
        </w:rPr>
      </w:pPr>
      <w:bookmarkStart w:id="90" w:name="st80"/>
      <w:bookmarkEnd w:id="90"/>
      <w:r>
        <w:rPr>
          <w:rFonts w:ascii="Times New Roman" w:hAnsi="Times New Roman" w:eastAsia="Times New Roman" w:cs="Times New Roman"/>
          <w:b/>
          <w:bCs/>
          <w:sz w:val="24"/>
          <w:szCs w:val="24"/>
          <w:lang w:eastAsia="ru-RU"/>
        </w:rP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14:paraId="422D50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Законом Российской Федерации от 21 июля 1993 года N 5473-1 "Об учреждениях и органах, исполняющих уголовные наказания в виде лишения свободы".</w:t>
      </w:r>
    </w:p>
    <w:p w14:paraId="2610D55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994E3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Образование лиц, осужденных к наказанию в виде ареста, не осуществляется.</w:t>
      </w:r>
    </w:p>
    <w:p w14:paraId="6955F4A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14:paraId="14DBA7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14:paraId="4E9A400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90132F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14:paraId="28C4F2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49A2D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законодательства Российской Федерации к отбыванию соответствующего вида наказания.</w:t>
      </w:r>
    </w:p>
    <w:p w14:paraId="695A89D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4E41C69">
      <w:pPr>
        <w:spacing w:before="100" w:beforeAutospacing="1" w:after="100" w:afterAutospacing="1" w:line="240" w:lineRule="auto"/>
        <w:rPr>
          <w:rFonts w:ascii="Times New Roman" w:hAnsi="Times New Roman" w:eastAsia="Times New Roman" w:cs="Times New Roman"/>
          <w:sz w:val="24"/>
          <w:szCs w:val="24"/>
          <w:lang w:eastAsia="ru-RU"/>
        </w:rPr>
      </w:pPr>
      <w:bookmarkStart w:id="91" w:name="st81"/>
      <w:bookmarkEnd w:id="91"/>
      <w:r>
        <w:rPr>
          <w:rFonts w:ascii="Times New Roman" w:hAnsi="Times New Roman" w:eastAsia="Times New Roman" w:cs="Times New Roman"/>
          <w:b/>
          <w:bCs/>
          <w:sz w:val="24"/>
          <w:szCs w:val="24"/>
          <w:lang w:eastAsia="ru-RU"/>
        </w:rP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14:paraId="75B8655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федеральных органов исполнительной власти, осуществляющих функции:</w:t>
      </w:r>
    </w:p>
    <w:p w14:paraId="174542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 выработке и реализации государственной политики и нормативно-правовому регулированию в области обороны;</w:t>
      </w:r>
    </w:p>
    <w:p w14:paraId="4508F58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w:t>
      </w:r>
    </w:p>
    <w:p w14:paraId="132248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14:paraId="1819FC5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 выработке государственной политики, нормативно-правовому регулированию, контролю и надзору в сфере государственной охраны;</w:t>
      </w:r>
    </w:p>
    <w:p w14:paraId="7DBE6FB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w:t>
      </w:r>
    </w:p>
    <w:p w14:paraId="74BC6F1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части 1 настоящей статьи, разрабатываются на основе требований, предусмотренных настоящим Федеральным законом,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части 1 настоящей статьи.</w:t>
      </w:r>
    </w:p>
    <w:p w14:paraId="4FBCAF7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14:paraId="5D30EC2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законодательства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14:paraId="59A05CB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Управление федеральной государственной образовательной организацией, находящейся в ведении федеральных государственных органов, указанных в части 1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14:paraId="5D3AFE1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федеральных государственных образовательных организациях, находящихся в ведении федеральных государственных органов, указанных в части 1 настоящей статьи, к числу обучающихся относятся адъюнкты, аспиранты, слушатели, курсанты и студенты.</w:t>
      </w:r>
    </w:p>
    <w:p w14:paraId="22A7B7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части 1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14:paraId="4C09A6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14:paraId="380EDF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федеральных государственных образовательных организациях, находящихся в ведении указанных в части 1 настоящей статьи федеральных государственных органов, могут устанавливаться нормативными правовыми актами указанных органов.</w:t>
      </w:r>
    </w:p>
    <w:p w14:paraId="3FD90C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Федеральные государственные органы, указанные в части 1 настоящей статьи:</w:t>
      </w:r>
    </w:p>
    <w:p w14:paraId="5A1C4A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14:paraId="6C829FB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14:paraId="00071F3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14:paraId="7B39CD5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14:paraId="3603D7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496C41B0">
      <w:pPr>
        <w:spacing w:before="100" w:beforeAutospacing="1" w:after="100" w:afterAutospacing="1" w:line="240" w:lineRule="auto"/>
        <w:rPr>
          <w:rFonts w:ascii="Times New Roman" w:hAnsi="Times New Roman" w:eastAsia="Times New Roman" w:cs="Times New Roman"/>
          <w:sz w:val="24"/>
          <w:szCs w:val="24"/>
          <w:lang w:eastAsia="ru-RU"/>
        </w:rPr>
      </w:pPr>
      <w:bookmarkStart w:id="92" w:name="st82"/>
      <w:bookmarkEnd w:id="92"/>
      <w:r>
        <w:rPr>
          <w:rFonts w:ascii="Times New Roman" w:hAnsi="Times New Roman" w:eastAsia="Times New Roman" w:cs="Times New Roman"/>
          <w:b/>
          <w:bCs/>
          <w:sz w:val="24"/>
          <w:szCs w:val="24"/>
          <w:lang w:eastAsia="ru-RU"/>
        </w:rPr>
        <w:t>Статья 82. Особенности реализации профессиональных образовательных программ медицинского образования и фармацевтического образования</w:t>
      </w:r>
    </w:p>
    <w:p w14:paraId="3186EE3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14:paraId="332A30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программы среднего профессионального образования;</w:t>
      </w:r>
    </w:p>
    <w:p w14:paraId="1A2AA07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программы высшего образования;</w:t>
      </w:r>
    </w:p>
    <w:p w14:paraId="7E3D006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дополнительные профессиональные программы.</w:t>
      </w:r>
    </w:p>
    <w:p w14:paraId="28CB12E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14:paraId="390F79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2B69F2D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14:paraId="1ED3309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образовательных и научных организациях, осуществляющих медицинскую деятельность или фармацевтическую деятельность (клиники);</w:t>
      </w:r>
    </w:p>
    <w:p w14:paraId="294A355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14:paraId="30B8D0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14:paraId="4529409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Организация практической подготовки обучающихся в случаях, предусмотренных пунктами 2 и 3 части 4 настоящей статьи, осуществляется на основании договора, заключенного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работников образовательных организаций, работников научных организаций в медицинской деятельности или фармацевтической деятельности, в том числе порядок их участия в оказании медицинской помощи гражданам, порядок участия работников медицинских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или иных организаций, осуществляющих деятельность в сфере охраны здоровья, в образовательной деятельности.</w:t>
      </w:r>
    </w:p>
    <w:p w14:paraId="1327F2B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части 5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14:paraId="520163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4122DD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5C2BB9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14:paraId="07F9E1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Обучение по программам ординатуры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7944D02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14:paraId="267196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55B269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14:paraId="7FF92B0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14:paraId="4B053B7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BA6BE3D">
      <w:pPr>
        <w:spacing w:before="100" w:beforeAutospacing="1" w:after="100" w:afterAutospacing="1" w:line="240" w:lineRule="auto"/>
        <w:rPr>
          <w:rFonts w:ascii="Times New Roman" w:hAnsi="Times New Roman" w:eastAsia="Times New Roman" w:cs="Times New Roman"/>
          <w:sz w:val="24"/>
          <w:szCs w:val="24"/>
          <w:lang w:eastAsia="ru-RU"/>
        </w:rPr>
      </w:pPr>
      <w:bookmarkStart w:id="93" w:name="st83"/>
      <w:bookmarkEnd w:id="93"/>
      <w:r>
        <w:rPr>
          <w:rFonts w:ascii="Times New Roman" w:hAnsi="Times New Roman" w:eastAsia="Times New Roman" w:cs="Times New Roman"/>
          <w:b/>
          <w:bCs/>
          <w:sz w:val="24"/>
          <w:szCs w:val="24"/>
          <w:lang w:eastAsia="ru-RU"/>
        </w:rPr>
        <w:t>Статья 83. Особенности реализации образовательных программ в области искусств</w:t>
      </w:r>
    </w:p>
    <w:p w14:paraId="121DF7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14:paraId="1926826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области искусств реализуются следующие образовательные программы:</w:t>
      </w:r>
    </w:p>
    <w:p w14:paraId="2DFF77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дополнительные предпрофессиональные и общеразвивающие программы;</w:t>
      </w:r>
    </w:p>
    <w:p w14:paraId="5049BCC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14:paraId="38CDCFA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образовательные программы среднего профессионального образования (программы подготовки специалистов среднего звена);</w:t>
      </w:r>
    </w:p>
    <w:p w14:paraId="261932D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14:paraId="32A2DD2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14:paraId="5F782DF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Перечень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0FA2E01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
    <w:p w14:paraId="42BFD4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F64E2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A70F9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14:paraId="329ABDD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14:paraId="6343222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14:paraId="65B107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стандартом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14:paraId="51E4FA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14:paraId="5C5CAFB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Порядок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2100F9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законом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14:paraId="14BA91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14:paraId="559CCF0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14:paraId="05B8B0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Обучение по программам ассистентуры-стажировки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48B810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14:paraId="01BBDC2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19. Порядок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81BC2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14:paraId="509FD4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14:paraId="70DADAC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EB32631">
      <w:pPr>
        <w:spacing w:before="100" w:beforeAutospacing="1" w:after="100" w:afterAutospacing="1" w:line="240" w:lineRule="auto"/>
        <w:rPr>
          <w:rFonts w:ascii="Times New Roman" w:hAnsi="Times New Roman" w:eastAsia="Times New Roman" w:cs="Times New Roman"/>
          <w:sz w:val="24"/>
          <w:szCs w:val="24"/>
          <w:lang w:eastAsia="ru-RU"/>
        </w:rPr>
      </w:pPr>
      <w:bookmarkStart w:id="94" w:name="st84"/>
      <w:bookmarkEnd w:id="94"/>
      <w:r>
        <w:rPr>
          <w:rFonts w:ascii="Times New Roman" w:hAnsi="Times New Roman" w:eastAsia="Times New Roman" w:cs="Times New Roman"/>
          <w:b/>
          <w:bCs/>
          <w:sz w:val="24"/>
          <w:szCs w:val="24"/>
          <w:lang w:eastAsia="ru-RU"/>
        </w:rPr>
        <w:t>Статья 84. Особенности реализации образовательных программ в области физической культуры и спорта</w:t>
      </w:r>
    </w:p>
    <w:p w14:paraId="2C623D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14:paraId="3875738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области физической культуры и спорта реализуются следующие образовательные программы:</w:t>
      </w:r>
    </w:p>
    <w:p w14:paraId="4DCF71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14:paraId="262BAC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профессиональные образовательные программы в области физической культуры и спорта;</w:t>
      </w:r>
    </w:p>
    <w:p w14:paraId="2254560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дополнительные общеобразовательные программы в области физической культуры и спорта.</w:t>
      </w:r>
    </w:p>
    <w:p w14:paraId="71B91B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Дополнительные общеобразовательные программы в области физической культуры и спорта включают в себя:</w:t>
      </w:r>
    </w:p>
    <w:p w14:paraId="44FD69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14:paraId="7A81E3B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14:paraId="4425FE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 Указанные федеральные государственные требования должны учитывать требования федеральных стандартов спортивной подготовки.</w:t>
      </w:r>
    </w:p>
    <w:p w14:paraId="4AFFAE5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05CB85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14:paraId="2852250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14:paraId="250E74E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Для обеспечения непрерывности освоения обучающимися образовательных программ, указанных в части 7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14:paraId="4086179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особенности организации и осуществления образовательной, тренировочной и методической деятельности в области физической культуры и спорта.</w:t>
      </w:r>
    </w:p>
    <w:p w14:paraId="23E4016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856E89A">
      <w:pPr>
        <w:spacing w:before="100" w:beforeAutospacing="1" w:after="100" w:afterAutospacing="1" w:line="240" w:lineRule="auto"/>
        <w:rPr>
          <w:rFonts w:ascii="Times New Roman" w:hAnsi="Times New Roman" w:eastAsia="Times New Roman" w:cs="Times New Roman"/>
          <w:sz w:val="24"/>
          <w:szCs w:val="24"/>
          <w:lang w:eastAsia="ru-RU"/>
        </w:rPr>
      </w:pPr>
      <w:bookmarkStart w:id="95" w:name="st85"/>
      <w:bookmarkEnd w:id="95"/>
      <w:r>
        <w:rPr>
          <w:rFonts w:ascii="Times New Roman" w:hAnsi="Times New Roman" w:eastAsia="Times New Roman" w:cs="Times New Roman"/>
          <w:b/>
          <w:bCs/>
          <w:sz w:val="24"/>
          <w:szCs w:val="24"/>
          <w:lang w:eastAsia="ru-RU"/>
        </w:rP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14:paraId="7DA103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14:paraId="1B8A1B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основные программы профессионального обучения;</w:t>
      </w:r>
    </w:p>
    <w:p w14:paraId="5D5B3C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программы среднего профессионального образования и образовательные программы высшего образования;</w:t>
      </w:r>
    </w:p>
    <w:p w14:paraId="2A941A9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дополнительные профессиональные программы.</w:t>
      </w:r>
    </w:p>
    <w:p w14:paraId="236804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3D1AA1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7F0F231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002CE30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14:paraId="2A3741D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14:paraId="2A009D2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14:paraId="20921FB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5B4F046A">
      <w:pPr>
        <w:spacing w:before="100" w:beforeAutospacing="1" w:after="100" w:afterAutospacing="1" w:line="240" w:lineRule="auto"/>
        <w:rPr>
          <w:rFonts w:ascii="Times New Roman" w:hAnsi="Times New Roman" w:eastAsia="Times New Roman" w:cs="Times New Roman"/>
          <w:sz w:val="24"/>
          <w:szCs w:val="24"/>
          <w:lang w:eastAsia="ru-RU"/>
        </w:rPr>
      </w:pPr>
      <w:bookmarkStart w:id="96" w:name="st86"/>
      <w:bookmarkEnd w:id="96"/>
      <w:r>
        <w:rPr>
          <w:rFonts w:ascii="Times New Roman" w:hAnsi="Times New Roman" w:eastAsia="Times New Roman" w:cs="Times New Roman"/>
          <w:b/>
          <w:bCs/>
          <w:sz w:val="24"/>
          <w:szCs w:val="24"/>
          <w:lang w:eastAsia="ru-RU"/>
        </w:rP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14:paraId="4E299DF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14:paraId="5BA20FE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14:paraId="105432F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14:paraId="545E39E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8FC78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Учредители указанных образовательных организаций устанавливают форму одежды обучающихся, правила ее ношения и знаки различия.</w:t>
      </w:r>
    </w:p>
    <w:p w14:paraId="0635DF1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45B5A68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DBB34C1">
      <w:pPr>
        <w:spacing w:before="100" w:beforeAutospacing="1" w:after="100" w:afterAutospacing="1" w:line="240" w:lineRule="auto"/>
        <w:rPr>
          <w:rFonts w:ascii="Times New Roman" w:hAnsi="Times New Roman" w:eastAsia="Times New Roman" w:cs="Times New Roman"/>
          <w:sz w:val="24"/>
          <w:szCs w:val="24"/>
          <w:lang w:eastAsia="ru-RU"/>
        </w:rPr>
      </w:pPr>
      <w:bookmarkStart w:id="97" w:name="st87"/>
      <w:bookmarkEnd w:id="97"/>
      <w:r>
        <w:rPr>
          <w:rFonts w:ascii="Times New Roman" w:hAnsi="Times New Roman" w:eastAsia="Times New Roman" w:cs="Times New Roman"/>
          <w:b/>
          <w:bCs/>
          <w:sz w:val="24"/>
          <w:szCs w:val="24"/>
          <w:lang w:eastAsia="ru-RU"/>
        </w:rP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14:paraId="7F7F83D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стандартов,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14:paraId="357165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14:paraId="456A096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частью 11 статьи 12 настоящего Федерального закона.</w:t>
      </w:r>
    </w:p>
    <w:p w14:paraId="4B759BF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частью 11 статьи 12 настоящего Федерального закона.</w:t>
      </w:r>
    </w:p>
    <w:p w14:paraId="0723531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14:paraId="3E147C1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14:paraId="6B62EDE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14:paraId="4D4DFA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14:paraId="1789D3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w:t>
      </w:r>
    </w:p>
    <w:p w14:paraId="3E32BEE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14:paraId="17D6D14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законом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14:paraId="05A3893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Образовательные организации, а также педагогические работники в случае реализации, преподавания ими образовательных программ, предусмотренных частями 1 и 4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14:paraId="7EB308F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6AEA1D4">
      <w:pPr>
        <w:spacing w:before="100" w:beforeAutospacing="1" w:after="100" w:afterAutospacing="1" w:line="240" w:lineRule="auto"/>
        <w:rPr>
          <w:rFonts w:ascii="Times New Roman" w:hAnsi="Times New Roman" w:eastAsia="Times New Roman" w:cs="Times New Roman"/>
          <w:sz w:val="24"/>
          <w:szCs w:val="24"/>
          <w:lang w:eastAsia="ru-RU"/>
        </w:rPr>
      </w:pPr>
      <w:bookmarkStart w:id="98" w:name="st88"/>
      <w:bookmarkEnd w:id="98"/>
      <w:r>
        <w:rPr>
          <w:rFonts w:ascii="Times New Roman" w:hAnsi="Times New Roman" w:eastAsia="Times New Roman" w:cs="Times New Roman"/>
          <w:b/>
          <w:bCs/>
          <w:sz w:val="24"/>
          <w:szCs w:val="24"/>
          <w:lang w:eastAsia="ru-RU"/>
        </w:rP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14:paraId="24DE12E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стандартов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14:paraId="4A6BFA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14:paraId="74B1C17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354A69B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Положения части 3 статьи 88 не распространяются на образовательные отношения, возникшие до дня вступления в силу настоящего Федерального закона (часть 12 статьи 108 данного документа).</w:t>
      </w:r>
    </w:p>
    <w:p w14:paraId="23BD6A5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4AE02C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Обучение в загранучреждениях Министерства иностранных дел Российской Федерации по основным общеобразовательным программам наряду с указанными в части 1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14:paraId="202F043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14:paraId="2244A7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14:paraId="19E0F0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устанавливает структуру управления деятельностью и штатное расписание этих подразделений;</w:t>
      </w:r>
    </w:p>
    <w:p w14:paraId="6C2B4E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осуществляет кадровое, информационное и методическое обеспечение образовательной деятельности;</w:t>
      </w:r>
    </w:p>
    <w:p w14:paraId="30DC9D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14:paraId="39954A5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14:paraId="0264670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осуществляет контроль за деятельностью этих подразделений.</w:t>
      </w:r>
    </w:p>
    <w:p w14:paraId="35FFF4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порядком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71E6D9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14:paraId="3353D3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законодательством.</w:t>
      </w:r>
    </w:p>
    <w:p w14:paraId="2C7676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78D412F">
      <w:pPr>
        <w:spacing w:before="100" w:beforeAutospacing="1" w:after="100" w:afterAutospacing="1" w:line="240" w:lineRule="auto"/>
        <w:rPr>
          <w:rFonts w:ascii="Times New Roman" w:hAnsi="Times New Roman" w:eastAsia="Times New Roman" w:cs="Times New Roman"/>
          <w:sz w:val="24"/>
          <w:szCs w:val="24"/>
          <w:lang w:eastAsia="ru-RU"/>
        </w:rPr>
      </w:pPr>
      <w:bookmarkStart w:id="99" w:name="glava12"/>
      <w:bookmarkEnd w:id="99"/>
      <w:r>
        <w:rPr>
          <w:rFonts w:ascii="Times New Roman" w:hAnsi="Times New Roman" w:eastAsia="Times New Roman" w:cs="Times New Roman"/>
          <w:b/>
          <w:bCs/>
          <w:sz w:val="24"/>
          <w:szCs w:val="24"/>
          <w:lang w:eastAsia="ru-RU"/>
        </w:rPr>
        <w:t>Глава 12. УПРАВЛЕНИЕ СИСТЕМОЙ ОБРАЗОВАНИЯ. ГОСУДАРСТВЕННАЯ РЕГЛАМЕНТАЦИЯ ОБРАЗОВАТЕЛЬНОЙ ДЕЯТЕЛЬНОСТИ</w:t>
      </w:r>
    </w:p>
    <w:p w14:paraId="75C019D0">
      <w:pPr>
        <w:spacing w:before="100" w:beforeAutospacing="1" w:after="100" w:afterAutospacing="1" w:line="240" w:lineRule="auto"/>
        <w:rPr>
          <w:rFonts w:ascii="Times New Roman" w:hAnsi="Times New Roman" w:eastAsia="Times New Roman" w:cs="Times New Roman"/>
          <w:sz w:val="24"/>
          <w:szCs w:val="24"/>
          <w:lang w:eastAsia="ru-RU"/>
        </w:rPr>
      </w:pPr>
      <w:bookmarkStart w:id="100" w:name="st89"/>
      <w:bookmarkEnd w:id="100"/>
      <w:r>
        <w:rPr>
          <w:rFonts w:ascii="Times New Roman" w:hAnsi="Times New Roman" w:eastAsia="Times New Roman" w:cs="Times New Roman"/>
          <w:b/>
          <w:bCs/>
          <w:sz w:val="24"/>
          <w:szCs w:val="24"/>
          <w:lang w:eastAsia="ru-RU"/>
        </w:rPr>
        <w:t>Статья 89. Управление системой образования</w:t>
      </w:r>
    </w:p>
    <w:p w14:paraId="5857695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14:paraId="30DCD4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Управление системой образования включает в себя:</w:t>
      </w:r>
    </w:p>
    <w:p w14:paraId="3E76832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14:paraId="159F8D5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осуществление стратегического планирования развития системы образования;</w:t>
      </w:r>
    </w:p>
    <w:p w14:paraId="685F5E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14:paraId="3D36F92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проведение мониторинга в системе образования;</w:t>
      </w:r>
    </w:p>
    <w:p w14:paraId="0FC1E2D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14:paraId="76E820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государственную регламентацию образовательной деятельности;</w:t>
      </w:r>
    </w:p>
    <w:p w14:paraId="32DCD19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независимую оценку качества образования, общественную и общественно-профессиональную аккредитацию;</w:t>
      </w:r>
    </w:p>
    <w:p w14:paraId="4987FA4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14:paraId="6857374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14:paraId="0A2E86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Федеральными органами исполнительной власти, осуществляющими государственное управление в сфере образования, являются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федеральный орган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14:paraId="61C00C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14:paraId="46C0AD6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8FF05F2">
      <w:pPr>
        <w:spacing w:before="100" w:beforeAutospacing="1" w:after="100" w:afterAutospacing="1" w:line="240" w:lineRule="auto"/>
        <w:rPr>
          <w:rFonts w:ascii="Times New Roman" w:hAnsi="Times New Roman" w:eastAsia="Times New Roman" w:cs="Times New Roman"/>
          <w:sz w:val="24"/>
          <w:szCs w:val="24"/>
          <w:lang w:eastAsia="ru-RU"/>
        </w:rPr>
      </w:pPr>
      <w:bookmarkStart w:id="101" w:name="st90"/>
      <w:bookmarkEnd w:id="101"/>
      <w:r>
        <w:rPr>
          <w:rFonts w:ascii="Times New Roman" w:hAnsi="Times New Roman" w:eastAsia="Times New Roman" w:cs="Times New Roman"/>
          <w:b/>
          <w:bCs/>
          <w:sz w:val="24"/>
          <w:szCs w:val="24"/>
          <w:lang w:eastAsia="ru-RU"/>
        </w:rPr>
        <w:t>Статья 90. Государственная регламентация образовательной деятельности</w:t>
      </w:r>
    </w:p>
    <w:p w14:paraId="197C46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14:paraId="0A052B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Государственная регламентация образовательной деятельности включает в себя:</w:t>
      </w:r>
    </w:p>
    <w:p w14:paraId="3141147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лицензирование образовательной деятельности;</w:t>
      </w:r>
    </w:p>
    <w:p w14:paraId="1DD91FC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государственную аккредитацию образовательной деятельности;</w:t>
      </w:r>
    </w:p>
    <w:p w14:paraId="2B991AA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государственный контроль (надзор) в сфере образования.</w:t>
      </w:r>
    </w:p>
    <w:p w14:paraId="60FDBD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7DE924C">
      <w:pPr>
        <w:spacing w:before="100" w:beforeAutospacing="1" w:after="100" w:afterAutospacing="1" w:line="240" w:lineRule="auto"/>
        <w:rPr>
          <w:rFonts w:ascii="Times New Roman" w:hAnsi="Times New Roman" w:eastAsia="Times New Roman" w:cs="Times New Roman"/>
          <w:sz w:val="24"/>
          <w:szCs w:val="24"/>
          <w:lang w:eastAsia="ru-RU"/>
        </w:rPr>
      </w:pPr>
      <w:bookmarkStart w:id="102" w:name="st91"/>
      <w:bookmarkEnd w:id="102"/>
      <w:r>
        <w:rPr>
          <w:rFonts w:ascii="Times New Roman" w:hAnsi="Times New Roman" w:eastAsia="Times New Roman" w:cs="Times New Roman"/>
          <w:b/>
          <w:bCs/>
          <w:sz w:val="24"/>
          <w:szCs w:val="24"/>
          <w:lang w:eastAsia="ru-RU"/>
        </w:rPr>
        <w:t>Статья 91. Лицензирование образовательной деятельности</w:t>
      </w:r>
    </w:p>
    <w:p w14:paraId="26F2697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Образовательная деятельность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14:paraId="2E01B3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14:paraId="0857A0A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Лицензирование образовательной деятельности осуществляется лицензирующим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статьями 6 и 7 настоящего Федерального закона.</w:t>
      </w:r>
    </w:p>
    <w:p w14:paraId="57A388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Форма лицензии, форма приложения к лицензии и технические требования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48A34E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Переоформление лицензии наряду с установленными законодательством Российской Федерации о лицензировании отдельных видов деятельности случаями осуществляется лицензирующим органом в случае:</w:t>
      </w:r>
    </w:p>
    <w:p w14:paraId="1F1B9DB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реорганизации юридических лиц в форме присоединения при наличии лицензии у присоединяемого юридического лица;</w:t>
      </w:r>
    </w:p>
    <w:p w14:paraId="1D36204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14:paraId="3144D5C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Переоформление лицензии в зависимости от основания ее переоформления осуществляется полностью или в части соответствующего приложения.</w:t>
      </w:r>
    </w:p>
    <w:p w14:paraId="04178F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14:paraId="2DB30C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14:paraId="225573C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14:paraId="6A79555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14:paraId="4714259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Форма заявления о предоставлении временной лицензии, а также перечень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14:paraId="575AD10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14:paraId="6469B1C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14:paraId="39EA1D1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14:paraId="170568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наличие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14:paraId="7452BF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14:paraId="42688B8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14:paraId="5EEE157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Лицензионные требования и условия, установленные в положении о лицензировании образовательной деятельности, должны учитывать особенности:</w:t>
      </w:r>
    </w:p>
    <w:p w14:paraId="11C35D9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14:paraId="087C793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14:paraId="57D33A5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осуществления образовательной деятельности посредством использования сетевой формы реализации образовательных программ;</w:t>
      </w:r>
    </w:p>
    <w:p w14:paraId="28E3822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14:paraId="655248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положением о лицензировании образовательной деятельности.</w:t>
      </w:r>
    </w:p>
    <w:p w14:paraId="48A517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7EA0016">
      <w:pPr>
        <w:spacing w:before="100" w:beforeAutospacing="1" w:after="100" w:afterAutospacing="1" w:line="240" w:lineRule="auto"/>
        <w:rPr>
          <w:rFonts w:ascii="Times New Roman" w:hAnsi="Times New Roman" w:eastAsia="Times New Roman" w:cs="Times New Roman"/>
          <w:sz w:val="24"/>
          <w:szCs w:val="24"/>
          <w:lang w:eastAsia="ru-RU"/>
        </w:rPr>
      </w:pPr>
      <w:bookmarkStart w:id="103" w:name="st92"/>
      <w:bookmarkEnd w:id="103"/>
      <w:r>
        <w:rPr>
          <w:rFonts w:ascii="Times New Roman" w:hAnsi="Times New Roman" w:eastAsia="Times New Roman" w:cs="Times New Roman"/>
          <w:b/>
          <w:bCs/>
          <w:sz w:val="24"/>
          <w:szCs w:val="24"/>
          <w:lang w:eastAsia="ru-RU"/>
        </w:rPr>
        <w:t>Статья 92. Государственная аккредитация образовательной деятельности</w:t>
      </w:r>
    </w:p>
    <w:p w14:paraId="577C100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стандартами,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14:paraId="56E497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Целью государственной аккредитации образовательной деятельности является 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14:paraId="6FA125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Государственная аккредитация образовательной деятельности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статьями 6 и 7 настоящего Федерального закона, по заявлениям организаций, осуществляющих образовательную деятельность.</w:t>
      </w:r>
    </w:p>
    <w:p w14:paraId="3387C4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14:paraId="24A0551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14:paraId="7DA018D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14:paraId="5C54E4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14:paraId="0EF10D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 при наличии обучающихся, завершающих обучение по этим образовательным программам в текущем учебном году.</w:t>
      </w:r>
    </w:p>
    <w:p w14:paraId="712C714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14:paraId="651D4F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Формы указанных заявления и прилагаемых к нему документов, а также требования к их заполнению и оформлению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EACC5D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14:paraId="618C1C8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14:paraId="171885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14:paraId="23D195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14:paraId="712526D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Квалификационные требования к экспертам, требования к экспертным организациям, порядок привлечения, отбора экспертов и экспертных организаций для проведения аккредитационной экспертизы, порядок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A77429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порядке и в размерах, которые установлены Правительством Российской Федерации.</w:t>
      </w:r>
    </w:p>
    <w:p w14:paraId="7C705C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14:paraId="17C9255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части 29 настоящей статьи положением.</w:t>
      </w:r>
    </w:p>
    <w:p w14:paraId="45927F7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14:paraId="5E3C254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шесть лет для организации, осуществляющей образовательную деятельность по основным профессиональным образовательным программам;</w:t>
      </w:r>
    </w:p>
    <w:p w14:paraId="7C82D0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двенадцать лет для организации, осуществляющей образовательную деятельность по основным общеобразовательным программам.</w:t>
      </w:r>
    </w:p>
    <w:p w14:paraId="0B60EBF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 Формы свидетельства о государственной аккредитации и приложения к нему, а также технические требования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DDBD7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При ликвидации образовательной организации или организации, осуществляющей обучение, прекращении физическим лицом деятельности в качестве индивидуального предпринимателя, прекращении деятельности образовательной организации или организации, осуществляющей обучение, в результате реорганизации в форме слияния, разделения или присоединения действие государственной аккредитации прекращается со дня внесения в единый государственный реестр юридических лиц или единый государственный реестр индивидуальных предпринимателей записи о ликвидации юридического лица, о прекращении его деятельности в результате реорганизации или о прекращении деятельности физического лица в качестве индивидуального предпринимателя.</w:t>
      </w:r>
    </w:p>
    <w:p w14:paraId="6D86C40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 Организации, осуществляющей образовательную деятельность, возникшей в результате реорганизации в форме слияния, разделения или выделения либо реорганизованной в форме присоединения к ней иной организации, осуществляющей образовательную деятельность, выдается временное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реорганизованной организацией или реорганизованными организациями и которые имели государственную аккредитацию. Срок действия временного свидетельства о государственной аккредитации составляет один год.</w:t>
      </w:r>
    </w:p>
    <w:p w14:paraId="287EABF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14:paraId="389200A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выявление недостоверной информации в документах, представленных организацией, осуществляющей образовательную деятельность;</w:t>
      </w:r>
    </w:p>
    <w:p w14:paraId="4EC561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наличие отрицательного заключения, составленного по результатам аккредитационной экспертизы.</w:t>
      </w:r>
    </w:p>
    <w:p w14:paraId="495143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14:paraId="69DF470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аннулирование лицензии на осуществление образовательной деятельности полностью или в отношении отдельных имеющих государственную аккредитацию образовательных программ;</w:t>
      </w:r>
    </w:p>
    <w:p w14:paraId="79CC96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14:paraId="645054F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14:paraId="4EDC31C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14:paraId="261B24C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14:paraId="78D1C9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порядке, которые установлены законодательством Российской Федерации о налогах и сборах.</w:t>
      </w:r>
    </w:p>
    <w:p w14:paraId="7347DE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28. Положение о государственной аккредитации образовательной деятельности утверждается Правительством Российской Федерации.</w:t>
      </w:r>
    </w:p>
    <w:p w14:paraId="1C3DA1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29. Положением о государственной аккредитации образовательной деятельности устанавливаются:</w:t>
      </w:r>
    </w:p>
    <w:p w14:paraId="179487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14:paraId="5C6319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порядок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аккредитации, порядок их приема аккредитационным органом;</w:t>
      </w:r>
    </w:p>
    <w:p w14:paraId="6E96747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14:paraId="04920D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14:paraId="25BD7C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порядок принятия решения о государственной аккредитации или об отказе в государственной аккредитации;</w:t>
      </w:r>
    </w:p>
    <w:p w14:paraId="71F3309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предоставления аккредитационным органом дубликата свидетельства о государственной аккредитации;</w:t>
      </w:r>
    </w:p>
    <w:p w14:paraId="27A09E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основания и порядок переоформления свидетельства о государственной аккредитации;</w:t>
      </w:r>
    </w:p>
    <w:p w14:paraId="648B47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приостановления, возобновления, прекращения и лишения государственной аккредитации;</w:t>
      </w:r>
    </w:p>
    <w:p w14:paraId="39B4865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особенности проведения аккредитационной экспертизы при проведении государственной аккредитации:</w:t>
      </w:r>
    </w:p>
    <w:p w14:paraId="29AEBA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14:paraId="775FEF4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p w14:paraId="5BEC498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F896DBE">
      <w:pPr>
        <w:spacing w:before="100" w:beforeAutospacing="1" w:after="100" w:afterAutospacing="1" w:line="240" w:lineRule="auto"/>
        <w:rPr>
          <w:rFonts w:ascii="Times New Roman" w:hAnsi="Times New Roman" w:eastAsia="Times New Roman" w:cs="Times New Roman"/>
          <w:sz w:val="24"/>
          <w:szCs w:val="24"/>
          <w:lang w:eastAsia="ru-RU"/>
        </w:rPr>
      </w:pPr>
      <w:bookmarkStart w:id="104" w:name="st93"/>
      <w:bookmarkEnd w:id="104"/>
      <w:r>
        <w:rPr>
          <w:rFonts w:ascii="Times New Roman" w:hAnsi="Times New Roman" w:eastAsia="Times New Roman" w:cs="Times New Roman"/>
          <w:b/>
          <w:bCs/>
          <w:sz w:val="24"/>
          <w:szCs w:val="24"/>
          <w:lang w:eastAsia="ru-RU"/>
        </w:rPr>
        <w:t>Статья 93. Государственный контроль (надзор) в сфере образования</w:t>
      </w:r>
    </w:p>
    <w:p w14:paraId="1745A1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p w14:paraId="2F1F1AE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Под федеральным государственным контролем качества образования понимается деятельность по оценке соответствия образовательной деятельности и подготовки обучающихся в организации, осуществляющей образовательную деятельность по имеющим государственную аккредитацию образовательным программам, требованиям федеральных государственных образовательных стандартов посредством организации и проведения проверок качества образования и принятия предусмотренных законодательством Российской Федерации мер по пресечению и устранению выявленных нарушений требований федеральных государственных образовательных стандартов.</w:t>
      </w:r>
    </w:p>
    <w:p w14:paraId="11D4EA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14:paraId="1B97C2F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14:paraId="50B009A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Основаниями для проведения внеплановых проверок организаций, осуществляющих образовательную деятельность, в рамках федерального государственного надзора в сфере образования наряду с основаниями, предусмотренными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14:paraId="38F29A0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14:paraId="5929B3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выявление органами по контролю и надзору в сфере образования нарушения требований законодательства об образовании на основе данных мониторинга в системе образования, предусмотренного статьей 97 настоящего Федерального закона.</w:t>
      </w:r>
    </w:p>
    <w:p w14:paraId="46B30BB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случае выявления нарушения требований законодательства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14:paraId="3074E93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В случае неисполнения указанного в части 6 настоящей статьи предписания, в том числе если представленный органом или организацией, допустившими такое нарушение, отчет не подтверждает исполнение этого предписания в установленный им срок или отчет о его исполнении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Кодексом Российской Федерации об административных правонарушениях, и запрещает прием в данную организацию.</w:t>
      </w:r>
    </w:p>
    <w:p w14:paraId="11A4C37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В случае вынесения судом решения о привлечении организации, должностных лиц органа или организации к административной ответственности за неисполнение в установленный срок указанного в части 6 настоящей статьи предписания орган по контролю и надзору в сфере образования вновь выдает предписание об устранении выявленного нарушения. При выдаче повторно организации, осуществляющей образовательную деятельность, предписания орган по контролю и надзору в сфере образования также приостанавливает действие лицензии этой организации полностью или частично (в отношении отдельных видов образования, уровней образования, профессий, специальностей, направлений подготовки и (или) подвидов дополнительного образования, адресов мест осуществления образовательной деятельности) на срок исполнения выданного повторно предписания.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нем информации. Приостановленное действие лицензии организации, осуществляющей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нарушение требований законодательства об образовании, орган по контролю и надзору в сфере образования обращается в суд с заявлением об аннулировании лицензии. Действие лицензии приостанавливается на период до вступления в законную силу решения суда. В случае, если в установленный органом по контролю и надзору в сфере образования срок исполнения выданного повторно предписания орган государственной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не устранил нарушение требований законодательства об образовании,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14:paraId="5FC0095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В случае выявления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выдает организации, осуществляющей образовательную деятельность, предписание об устранении выявленного нарушения требований федерального государственного образовательного стандарта. Указанный в предписании срок его исполнения не может превышать шесть месяцев. В случае неисполнения указанного предписания, в том числе если представленный отчет не подтверждает его исполнение в установленный срок или отчет об исполнении указанного предписания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Кодексом Российской Федерации об административных правонарушениях, и запрещает прием в данную организацию. В случае вынесения судом решения о привлечении организации, осуществляющей образовательную деятельность, к административной ответственности за неисполнение в установленный срок указанного предписания орган по контролю и надзору в сфере образования вновь выдает предписание об устранении выявленного нарушения, а также на срок исполнения выданного повторно предписания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До истечения срока исполнения выданного повторно предписания орган по контролю и надзору в сфере образования должен быть уведомлен организацией, осуществляющей образовательную деятельность, об устранении нарушений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нарушений требований федерального государственного образовательного стандарта к результатам освоения основных образовательных программ. Действие государственной аккредитации возобновляется и временный запрет на прием в организацию, осуществляющую образовательную деятельность, снимается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14:paraId="7BC0FF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Требования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сведения, составляющие государственную тайну, устанавливаются Правительством Российской Федерации.</w:t>
      </w:r>
    </w:p>
    <w:p w14:paraId="1E35F0E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0823B86">
      <w:pPr>
        <w:spacing w:before="100" w:beforeAutospacing="1" w:after="100" w:afterAutospacing="1" w:line="240" w:lineRule="auto"/>
        <w:rPr>
          <w:rFonts w:ascii="Times New Roman" w:hAnsi="Times New Roman" w:eastAsia="Times New Roman" w:cs="Times New Roman"/>
          <w:sz w:val="24"/>
          <w:szCs w:val="24"/>
          <w:lang w:eastAsia="ru-RU"/>
        </w:rPr>
      </w:pPr>
      <w:bookmarkStart w:id="105" w:name="st94"/>
      <w:bookmarkEnd w:id="105"/>
      <w:r>
        <w:rPr>
          <w:rFonts w:ascii="Times New Roman" w:hAnsi="Times New Roman" w:eastAsia="Times New Roman" w:cs="Times New Roman"/>
          <w:b/>
          <w:bCs/>
          <w:sz w:val="24"/>
          <w:szCs w:val="24"/>
          <w:lang w:eastAsia="ru-RU"/>
        </w:rPr>
        <w:t>Статья 94. Педагогическая экспертиза</w:t>
      </w:r>
    </w:p>
    <w:p w14:paraId="3094BE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14:paraId="202273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14:paraId="5526B2C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Заключение,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14:paraId="10ADC63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Порядок проведения педагогической экспертизы устанавливается Правительством Российской Федерации.</w:t>
      </w:r>
    </w:p>
    <w:p w14:paraId="3F58AB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CFECCA0">
      <w:pPr>
        <w:spacing w:before="100" w:beforeAutospacing="1" w:after="100" w:afterAutospacing="1" w:line="240" w:lineRule="auto"/>
        <w:rPr>
          <w:rFonts w:ascii="Times New Roman" w:hAnsi="Times New Roman" w:eastAsia="Times New Roman" w:cs="Times New Roman"/>
          <w:sz w:val="24"/>
          <w:szCs w:val="24"/>
          <w:lang w:eastAsia="ru-RU"/>
        </w:rPr>
      </w:pPr>
      <w:bookmarkStart w:id="106" w:name="st95"/>
      <w:bookmarkEnd w:id="106"/>
      <w:r>
        <w:rPr>
          <w:rFonts w:ascii="Times New Roman" w:hAnsi="Times New Roman" w:eastAsia="Times New Roman" w:cs="Times New Roman"/>
          <w:b/>
          <w:bCs/>
          <w:sz w:val="24"/>
          <w:szCs w:val="24"/>
          <w:lang w:eastAsia="ru-RU"/>
        </w:rPr>
        <w:t>Статья 95. Независимая оценка качества образования</w:t>
      </w:r>
    </w:p>
    <w:p w14:paraId="7BAB47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Независимая оценка качества образования осуществляется в отношении организаций, осуществляющих образовательную деятельность, и реализуемых ими образовательных программ в целях определения соответствия предоставляемого образования потребностям физического лица и юридического лица, в интересах которых осуществляется образовательная деятельность, оказания им содействия в выборе организации, осуществляющей образовательную деятельность, и образовательной программы, повышения конкурентоспособности организаций, осуществляющих образовательную деятельность, и реализуемых ими образовательных программ на российском и международном рынках.</w:t>
      </w:r>
    </w:p>
    <w:p w14:paraId="7960E35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Независимая оценка качества образования осуществляется юридическим лицом или индивидуальным предпринимателем (далее - организация, осуществляющая оценку качества).</w:t>
      </w:r>
    </w:p>
    <w:p w14:paraId="7BBF80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Организация, осуществляющая оценку качества, устанавливает виды образования, группы организаций, осуществляющих образовательную деятельность, и реализуемых ими образовательных программ, в отношении которых проводится независимая оценка качества образования, а также условия, формы и методы проведения независимой оценки качества образования и порядок ее оплаты.</w:t>
      </w:r>
    </w:p>
    <w:p w14:paraId="6CEA4EC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Независимая оценка качества образования осуществляется по инициативе юридических лиц или физических лиц. При осуществлении независимой оценки качества образования используется общедоступная информация об организациях, осуществляющих образовательную деятельность, и о реализуемых ими образовательных программах.</w:t>
      </w:r>
    </w:p>
    <w:p w14:paraId="14BF9E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Независимая оценка качества образования осуществляется также в рамках международных сопоставительных исследований в сфере образования.</w:t>
      </w:r>
    </w:p>
    <w:p w14:paraId="08FA34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14:paraId="45039ED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0D34BC1">
      <w:pPr>
        <w:spacing w:before="100" w:beforeAutospacing="1" w:after="100" w:afterAutospacing="1" w:line="240" w:lineRule="auto"/>
        <w:rPr>
          <w:rFonts w:ascii="Times New Roman" w:hAnsi="Times New Roman" w:eastAsia="Times New Roman" w:cs="Times New Roman"/>
          <w:sz w:val="24"/>
          <w:szCs w:val="24"/>
          <w:lang w:eastAsia="ru-RU"/>
        </w:rPr>
      </w:pPr>
      <w:bookmarkStart w:id="107" w:name="st96"/>
      <w:bookmarkEnd w:id="107"/>
      <w:r>
        <w:rPr>
          <w:rFonts w:ascii="Times New Roman" w:hAnsi="Times New Roman" w:eastAsia="Times New Roman" w:cs="Times New Roman"/>
          <w:b/>
          <w:bCs/>
          <w:sz w:val="24"/>
          <w:szCs w:val="24"/>
          <w:lang w:eastAsia="ru-RU"/>
        </w:rP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14:paraId="381C9A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14:paraId="5EDE38E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14:paraId="728E472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Работодатели, их объединения, а также уполномоченные ими организации вправе проводить профессионально-общественную аккредитацию профессиональных образовательных программ, реализуемых организацией, осуществляющей образовательную деятельность.</w:t>
      </w:r>
    </w:p>
    <w:p w14:paraId="4F64DF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w:t>
      </w:r>
    </w:p>
    <w:p w14:paraId="2B736DC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На основе результатов профессионально-общественной аккредитации профессиональных образовательных программ работодателями, их объединениями или уполномоченными ими организациями могут формироваться рейтинги аккредитованных ими профессиональных образовательных программ и реализующих их организаций, осуществляющих образовательную деятельность.</w:t>
      </w:r>
    </w:p>
    <w:p w14:paraId="5F9343B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профессионально-общественной аккредитации профессиональных образовательных программ, формы и методы оценки при проведении указанной аккредитации, а также права, предоставляемые реализующей аккредитованные профессиональные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работодателем, объединением работодателей или уполномоченной ими организацией, которые проводят указанную аккредитацию.</w:t>
      </w:r>
    </w:p>
    <w:p w14:paraId="430E8C6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порядке проведения соответствующей аккредитации.</w:t>
      </w:r>
    </w:p>
    <w:p w14:paraId="39DB2D5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14:paraId="0FDA8AD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14:paraId="2221495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0775739">
      <w:pPr>
        <w:spacing w:before="100" w:beforeAutospacing="1" w:after="100" w:afterAutospacing="1" w:line="240" w:lineRule="auto"/>
        <w:rPr>
          <w:rFonts w:ascii="Times New Roman" w:hAnsi="Times New Roman" w:eastAsia="Times New Roman" w:cs="Times New Roman"/>
          <w:sz w:val="24"/>
          <w:szCs w:val="24"/>
          <w:lang w:eastAsia="ru-RU"/>
        </w:rPr>
      </w:pPr>
      <w:bookmarkStart w:id="108" w:name="st97"/>
      <w:bookmarkEnd w:id="108"/>
      <w:r>
        <w:rPr>
          <w:rFonts w:ascii="Times New Roman" w:hAnsi="Times New Roman" w:eastAsia="Times New Roman" w:cs="Times New Roman"/>
          <w:b/>
          <w:bCs/>
          <w:sz w:val="24"/>
          <w:szCs w:val="24"/>
          <w:lang w:eastAsia="ru-RU"/>
        </w:rPr>
        <w:t>Статья 97. Информационная открытость системы образования. Мониторинг в системе образования</w:t>
      </w:r>
    </w:p>
    <w:p w14:paraId="7EF426C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14:paraId="78A283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14:paraId="2B94A3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14:paraId="1AA77DC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14:paraId="3C57236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Порядок осуществления мониторинга системы образования, а также перечень обязательной информации, подлежащей мониторингу, устанавливается Правительством Российской Федерации.</w:t>
      </w:r>
    </w:p>
    <w:p w14:paraId="7C18D8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14:paraId="30B668B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2A21BBA">
      <w:pPr>
        <w:spacing w:before="100" w:beforeAutospacing="1" w:after="100" w:afterAutospacing="1" w:line="240" w:lineRule="auto"/>
        <w:rPr>
          <w:rFonts w:ascii="Times New Roman" w:hAnsi="Times New Roman" w:eastAsia="Times New Roman" w:cs="Times New Roman"/>
          <w:sz w:val="24"/>
          <w:szCs w:val="24"/>
          <w:lang w:eastAsia="ru-RU"/>
        </w:rPr>
      </w:pPr>
      <w:bookmarkStart w:id="109" w:name="st98"/>
      <w:bookmarkEnd w:id="109"/>
      <w:r>
        <w:rPr>
          <w:rFonts w:ascii="Times New Roman" w:hAnsi="Times New Roman" w:eastAsia="Times New Roman" w:cs="Times New Roman"/>
          <w:b/>
          <w:bCs/>
          <w:sz w:val="24"/>
          <w:szCs w:val="24"/>
          <w:lang w:eastAsia="ru-RU"/>
        </w:rPr>
        <w:t>Статья 98. Информационные системы в системе образования</w:t>
      </w:r>
    </w:p>
    <w:p w14:paraId="74FA0AD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тайне.</w:t>
      </w:r>
    </w:p>
    <w:p w14:paraId="0504A07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14:paraId="0FD3254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14:paraId="470D6C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14:paraId="4A7E699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14:paraId="6FC1DC6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Порядок формирования и ведения федеральной информационной системы и региональных информационных систем (в том числе перечень содержащихся в них сведений, перечень органов и организаций, уполномоченных вносить эти сведения в информационные системы, порядок внесения этих сведений, порядок хранения, обработки и использования этих сведений и обеспечения к ним доступа, срок хранения и порядок обеспечения защиты этих сведений, порядок обеспечения взаимодействия информационных систем) устанавливается Правительством Российской Федерации. Органы и организации осуществляют передачу, обработку и предоставление полученных в связи с проведением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приемом в образовательные организации для получения среднего профессионального и высшего образования персональных данных обучающихся, участников единого государственного экзамена, лиц, привлекаемых к его проведению, а также лиц, поступающих в образовательные организации высшего образования, в соответствии с требованиями законодательства Российской Федерации о персональных данных без получения согласия этих лиц на обработку их персональных данных.</w:t>
      </w:r>
    </w:p>
    <w:p w14:paraId="686223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14:paraId="5E7131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Порядок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14:paraId="3B70ED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14:paraId="465600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Порядок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14:paraId="5799917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14:paraId="18F641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Перечень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порядок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14:paraId="64C04F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14:paraId="7DED7E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Перечень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порядок ее формирования и ведения устанавливаются Правительством Российской Федерации.</w:t>
      </w:r>
    </w:p>
    <w:p w14:paraId="2473A3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D0B2002">
      <w:pPr>
        <w:spacing w:before="100" w:beforeAutospacing="1" w:after="100" w:afterAutospacing="1" w:line="240" w:lineRule="auto"/>
        <w:rPr>
          <w:rFonts w:ascii="Times New Roman" w:hAnsi="Times New Roman" w:eastAsia="Times New Roman" w:cs="Times New Roman"/>
          <w:sz w:val="24"/>
          <w:szCs w:val="24"/>
          <w:lang w:eastAsia="ru-RU"/>
        </w:rPr>
      </w:pPr>
      <w:bookmarkStart w:id="110" w:name="glava13"/>
      <w:bookmarkEnd w:id="110"/>
      <w:r>
        <w:rPr>
          <w:rFonts w:ascii="Times New Roman" w:hAnsi="Times New Roman" w:eastAsia="Times New Roman" w:cs="Times New Roman"/>
          <w:b/>
          <w:bCs/>
          <w:sz w:val="24"/>
          <w:szCs w:val="24"/>
          <w:lang w:eastAsia="ru-RU"/>
        </w:rPr>
        <w:t>Глава 13. ЭКОНОМИЧЕСКАЯ ДЕЯТЕЛЬНОСТЬ И ФИНАНСОВОЕ ОБЕСПЕЧЕНИЕ В СФЕРЕ ОБРАЗОВАНИЯ</w:t>
      </w:r>
    </w:p>
    <w:p w14:paraId="2F7EAB46">
      <w:pPr>
        <w:spacing w:before="100" w:beforeAutospacing="1" w:after="100" w:afterAutospacing="1" w:line="240" w:lineRule="auto"/>
        <w:rPr>
          <w:rFonts w:ascii="Times New Roman" w:hAnsi="Times New Roman" w:eastAsia="Times New Roman" w:cs="Times New Roman"/>
          <w:sz w:val="24"/>
          <w:szCs w:val="24"/>
          <w:lang w:eastAsia="ru-RU"/>
        </w:rPr>
      </w:pPr>
      <w:bookmarkStart w:id="111" w:name="st99"/>
      <w:bookmarkEnd w:id="111"/>
      <w:r>
        <w:rPr>
          <w:rFonts w:ascii="Times New Roman" w:hAnsi="Times New Roman" w:eastAsia="Times New Roman" w:cs="Times New Roman"/>
          <w:b/>
          <w:bCs/>
          <w:sz w:val="24"/>
          <w:szCs w:val="24"/>
          <w:lang w:eastAsia="ru-RU"/>
        </w:rPr>
        <w:t>Статья 99. Особенности финансового обеспечения оказания государственных и муниципальных услуг в сфере образования</w:t>
      </w:r>
    </w:p>
    <w:p w14:paraId="7F686BE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14:paraId="5CFD77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Нормативы, определяемые органами государственной власти субъектов Российской Федерации в соответствии с пунктом 3 части 1 статьи 8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14:paraId="6AC95E8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пунктом 3 части 1 статьи 8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14:paraId="17F3ABC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14:paraId="219758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пунктом 3 части 1 статьи 8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14:paraId="0198119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39CC71B">
      <w:pPr>
        <w:spacing w:before="100" w:beforeAutospacing="1" w:after="100" w:afterAutospacing="1" w:line="240" w:lineRule="auto"/>
        <w:rPr>
          <w:rFonts w:ascii="Times New Roman" w:hAnsi="Times New Roman" w:eastAsia="Times New Roman" w:cs="Times New Roman"/>
          <w:sz w:val="24"/>
          <w:szCs w:val="24"/>
          <w:lang w:eastAsia="ru-RU"/>
        </w:rPr>
      </w:pPr>
      <w:bookmarkStart w:id="112" w:name="st100"/>
      <w:bookmarkEnd w:id="112"/>
      <w:r>
        <w:rPr>
          <w:rFonts w:ascii="Times New Roman" w:hAnsi="Times New Roman" w:eastAsia="Times New Roman" w:cs="Times New Roman"/>
          <w:b/>
          <w:bCs/>
          <w:sz w:val="24"/>
          <w:szCs w:val="24"/>
          <w:lang w:eastAsia="ru-RU"/>
        </w:rP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14:paraId="24BFF7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Число обучающихся по имеющим государственную аккредитацию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14:paraId="6A55F72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За счет бюджетных ассигнований федерального бюджета осуществляется финансовое обеспечение обучения по имеющим государственную аккредитацию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14:paraId="7502EB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w:t>
      </w:r>
    </w:p>
    <w:p w14:paraId="18F7E5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Порядок установления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 контрольных цифр приема утверждается:</w:t>
      </w:r>
    </w:p>
    <w:p w14:paraId="29F79EF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Правительством Российской Федерации за счет бюджетных ассигнований федерального бюджета;</w:t>
      </w:r>
    </w:p>
    <w:p w14:paraId="170451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органами исполнительной власти субъектов Российской Федерации за счет бюджетных ассигнований бюджетов субъектов Российской Федерации;</w:t>
      </w:r>
    </w:p>
    <w:p w14:paraId="601E67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органами местного самоуправления за счет бюджетных ассигнований местных бюджетов.</w:t>
      </w:r>
    </w:p>
    <w:p w14:paraId="0A9189A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статьей 56 настоящего Федерального закона.</w:t>
      </w:r>
    </w:p>
    <w:p w14:paraId="4AD422D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388D14C">
      <w:pPr>
        <w:spacing w:before="100" w:beforeAutospacing="1" w:after="100" w:afterAutospacing="1" w:line="240" w:lineRule="auto"/>
        <w:rPr>
          <w:rFonts w:ascii="Times New Roman" w:hAnsi="Times New Roman" w:eastAsia="Times New Roman" w:cs="Times New Roman"/>
          <w:sz w:val="24"/>
          <w:szCs w:val="24"/>
          <w:lang w:eastAsia="ru-RU"/>
        </w:rPr>
      </w:pPr>
      <w:bookmarkStart w:id="113" w:name="st101"/>
      <w:bookmarkEnd w:id="113"/>
      <w:r>
        <w:rPr>
          <w:rFonts w:ascii="Times New Roman" w:hAnsi="Times New Roman" w:eastAsia="Times New Roman" w:cs="Times New Roman"/>
          <w:b/>
          <w:bCs/>
          <w:sz w:val="24"/>
          <w:szCs w:val="24"/>
          <w:lang w:eastAsia="ru-RU"/>
        </w:rPr>
        <w:t>Статья 101. Осуществление образовательной деятельности за счет средств физических лиц и юридических лиц</w:t>
      </w:r>
    </w:p>
    <w:p w14:paraId="6DCA331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14:paraId="705433F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14:paraId="68C89A6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14:paraId="56050E4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15CB192">
      <w:pPr>
        <w:spacing w:before="100" w:beforeAutospacing="1" w:after="100" w:afterAutospacing="1" w:line="240" w:lineRule="auto"/>
        <w:rPr>
          <w:rFonts w:ascii="Times New Roman" w:hAnsi="Times New Roman" w:eastAsia="Times New Roman" w:cs="Times New Roman"/>
          <w:sz w:val="24"/>
          <w:szCs w:val="24"/>
          <w:lang w:eastAsia="ru-RU"/>
        </w:rPr>
      </w:pPr>
      <w:bookmarkStart w:id="114" w:name="st102"/>
      <w:bookmarkEnd w:id="114"/>
      <w:r>
        <w:rPr>
          <w:rFonts w:ascii="Times New Roman" w:hAnsi="Times New Roman" w:eastAsia="Times New Roman" w:cs="Times New Roman"/>
          <w:b/>
          <w:bCs/>
          <w:sz w:val="24"/>
          <w:szCs w:val="24"/>
          <w:lang w:eastAsia="ru-RU"/>
        </w:rPr>
        <w:t>Статья 102. Имущество образовательных организаций</w:t>
      </w:r>
    </w:p>
    <w:p w14:paraId="535DFD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14:paraId="67A41CA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14:paraId="31E3B4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14:paraId="457D54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1D84065">
      <w:pPr>
        <w:spacing w:before="100" w:beforeAutospacing="1" w:after="100" w:afterAutospacing="1" w:line="240" w:lineRule="auto"/>
        <w:rPr>
          <w:rFonts w:ascii="Times New Roman" w:hAnsi="Times New Roman" w:eastAsia="Times New Roman" w:cs="Times New Roman"/>
          <w:sz w:val="24"/>
          <w:szCs w:val="24"/>
          <w:lang w:eastAsia="ru-RU"/>
        </w:rPr>
      </w:pPr>
      <w:bookmarkStart w:id="115" w:name="st103"/>
      <w:bookmarkEnd w:id="115"/>
      <w:r>
        <w:rPr>
          <w:rFonts w:ascii="Times New Roman" w:hAnsi="Times New Roman" w:eastAsia="Times New Roman" w:cs="Times New Roman"/>
          <w:b/>
          <w:bCs/>
          <w:sz w:val="24"/>
          <w:szCs w:val="24"/>
          <w:lang w:eastAsia="ru-RU"/>
        </w:rP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14:paraId="690EBD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14:paraId="52BE44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Указанные в части 1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14:paraId="0929D1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Денежные средства, оборудование и иное имущество, находящиеся в оперативном управлении указанных в части 1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законодательством Российской Федерации.</w:t>
      </w:r>
    </w:p>
    <w:p w14:paraId="507BBDA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Указанные в части 1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14:paraId="5E89ED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законодательством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14:paraId="535C645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части 1 настоящей статьи образовательные организации высшего образования, поступают в их самостоятельное распоряжение.</w:t>
      </w:r>
    </w:p>
    <w:p w14:paraId="0904605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3C1C9072">
      <w:pPr>
        <w:spacing w:before="100" w:beforeAutospacing="1" w:after="100" w:afterAutospacing="1" w:line="240" w:lineRule="auto"/>
        <w:rPr>
          <w:rFonts w:ascii="Times New Roman" w:hAnsi="Times New Roman" w:eastAsia="Times New Roman" w:cs="Times New Roman"/>
          <w:sz w:val="24"/>
          <w:szCs w:val="24"/>
          <w:lang w:eastAsia="ru-RU"/>
        </w:rPr>
      </w:pPr>
      <w:bookmarkStart w:id="116" w:name="st104"/>
      <w:bookmarkEnd w:id="116"/>
      <w:r>
        <w:rPr>
          <w:rFonts w:ascii="Times New Roman" w:hAnsi="Times New Roman" w:eastAsia="Times New Roman" w:cs="Times New Roman"/>
          <w:b/>
          <w:bCs/>
          <w:sz w:val="24"/>
          <w:szCs w:val="24"/>
          <w:lang w:eastAsia="ru-RU"/>
        </w:rPr>
        <w:t>Статья 104. Образовательное кредитование</w:t>
      </w:r>
    </w:p>
    <w:p w14:paraId="586316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14:paraId="30C10ED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14:paraId="72BD63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14:paraId="35326B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Условия, размеры и порядок предоставления государственной поддержки образовательного кредитования определяются Правительством Российской Федерации.</w:t>
      </w:r>
    </w:p>
    <w:p w14:paraId="34F43DB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DF60726">
      <w:pPr>
        <w:spacing w:before="100" w:beforeAutospacing="1" w:after="100" w:afterAutospacing="1" w:line="240" w:lineRule="auto"/>
        <w:rPr>
          <w:rFonts w:ascii="Times New Roman" w:hAnsi="Times New Roman" w:eastAsia="Times New Roman" w:cs="Times New Roman"/>
          <w:sz w:val="24"/>
          <w:szCs w:val="24"/>
          <w:lang w:eastAsia="ru-RU"/>
        </w:rPr>
      </w:pPr>
      <w:bookmarkStart w:id="117" w:name="glava14"/>
      <w:bookmarkEnd w:id="117"/>
      <w:r>
        <w:rPr>
          <w:rFonts w:ascii="Times New Roman" w:hAnsi="Times New Roman" w:eastAsia="Times New Roman" w:cs="Times New Roman"/>
          <w:b/>
          <w:bCs/>
          <w:sz w:val="24"/>
          <w:szCs w:val="24"/>
          <w:lang w:eastAsia="ru-RU"/>
        </w:rPr>
        <w:t>Глава 14. МЕЖДУНАРОДНОЕ СОТРУДНИЧЕСТВО В СФЕРЕ ОБРАЗОВАНИЯ</w:t>
      </w:r>
    </w:p>
    <w:p w14:paraId="1B91780D">
      <w:pPr>
        <w:spacing w:before="100" w:beforeAutospacing="1" w:after="100" w:afterAutospacing="1" w:line="240" w:lineRule="auto"/>
        <w:rPr>
          <w:rFonts w:ascii="Times New Roman" w:hAnsi="Times New Roman" w:eastAsia="Times New Roman" w:cs="Times New Roman"/>
          <w:sz w:val="24"/>
          <w:szCs w:val="24"/>
          <w:lang w:eastAsia="ru-RU"/>
        </w:rPr>
      </w:pPr>
      <w:bookmarkStart w:id="118" w:name="st105"/>
      <w:bookmarkEnd w:id="118"/>
      <w:r>
        <w:rPr>
          <w:rFonts w:ascii="Times New Roman" w:hAnsi="Times New Roman" w:eastAsia="Times New Roman" w:cs="Times New Roman"/>
          <w:b/>
          <w:bCs/>
          <w:sz w:val="24"/>
          <w:szCs w:val="24"/>
          <w:lang w:eastAsia="ru-RU"/>
        </w:rPr>
        <w:t>Статья 105. Формы и направления международного сотрудничества в сфере образования</w:t>
      </w:r>
    </w:p>
    <w:p w14:paraId="21A8F48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Международное сотрудничество в сфере образования осуществляется в следующих целях:</w:t>
      </w:r>
    </w:p>
    <w:p w14:paraId="01F0407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расширение возможностей граждан Российской Федерации, иностранных граждан и лиц без гражданства для получения доступа к образованию;</w:t>
      </w:r>
    </w:p>
    <w:p w14:paraId="07A982F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координация взаимодействия Российской Федерации с иностранными государствами и международными организациями по развитию образования;</w:t>
      </w:r>
    </w:p>
    <w:p w14:paraId="0DFF679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совершенствование международных и внутригосударственных механизмов развития образования.</w:t>
      </w:r>
    </w:p>
    <w:p w14:paraId="7302E43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14:paraId="7398F64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14:paraId="3B4646D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14:paraId="215CEF2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14:paraId="5D7374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14:paraId="151492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участие в сетевой форме реализации образовательных программ;</w:t>
      </w:r>
    </w:p>
    <w:p w14:paraId="03369E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14:paraId="5037948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EF26119">
      <w:pPr>
        <w:spacing w:before="100" w:beforeAutospacing="1" w:after="100" w:afterAutospacing="1" w:line="240" w:lineRule="auto"/>
        <w:rPr>
          <w:rFonts w:ascii="Times New Roman" w:hAnsi="Times New Roman" w:eastAsia="Times New Roman" w:cs="Times New Roman"/>
          <w:sz w:val="24"/>
          <w:szCs w:val="24"/>
          <w:lang w:eastAsia="ru-RU"/>
        </w:rPr>
      </w:pPr>
      <w:bookmarkStart w:id="119" w:name="st106"/>
      <w:bookmarkEnd w:id="119"/>
      <w:r>
        <w:rPr>
          <w:rFonts w:ascii="Times New Roman" w:hAnsi="Times New Roman" w:eastAsia="Times New Roman" w:cs="Times New Roman"/>
          <w:b/>
          <w:bCs/>
          <w:sz w:val="24"/>
          <w:szCs w:val="24"/>
          <w:lang w:eastAsia="ru-RU"/>
        </w:rPr>
        <w:t>Статья 106. Подтверждение документов об образовании и (или) о квалификации</w:t>
      </w:r>
    </w:p>
    <w:p w14:paraId="2C3CCF6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договорами Российской Федерации и (или) нормативными правовыми актами Российской Федерации.</w:t>
      </w:r>
    </w:p>
    <w:p w14:paraId="3646D2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5CAEC1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Порядок подтверждения документов об образовании и (или) о квалификации устанавливается Правительством Российской Федерации.</w:t>
      </w:r>
    </w:p>
    <w:p w14:paraId="3582E4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За проставление апостиля на документе об образовании и (или) о квалификации уплачивается государственная пошлина в размерах и в порядке,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частью 2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52F302F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6D8D94C2">
      <w:pPr>
        <w:spacing w:before="100" w:beforeAutospacing="1" w:after="100" w:afterAutospacing="1" w:line="240" w:lineRule="auto"/>
        <w:rPr>
          <w:rFonts w:ascii="Times New Roman" w:hAnsi="Times New Roman" w:eastAsia="Times New Roman" w:cs="Times New Roman"/>
          <w:sz w:val="24"/>
          <w:szCs w:val="24"/>
          <w:lang w:eastAsia="ru-RU"/>
        </w:rPr>
      </w:pPr>
      <w:bookmarkStart w:id="120" w:name="st107"/>
      <w:bookmarkEnd w:id="120"/>
      <w:r>
        <w:rPr>
          <w:rFonts w:ascii="Times New Roman" w:hAnsi="Times New Roman" w:eastAsia="Times New Roman" w:cs="Times New Roman"/>
          <w:b/>
          <w:bCs/>
          <w:sz w:val="24"/>
          <w:szCs w:val="24"/>
          <w:lang w:eastAsia="ru-RU"/>
        </w:rPr>
        <w:t>Статья 107. Признание образования и (или) квалификации, полученных в иностранном государстве</w:t>
      </w:r>
    </w:p>
    <w:p w14:paraId="1271FFA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договорами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14:paraId="00C0B6E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14:paraId="15E334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14:paraId="5C9105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 случае, если иностранное образование и (или) иностранная квалификация не соответствуют условиям, предусмотренным частью 3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14:paraId="36EF61D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14:paraId="6EB9BDF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14:paraId="1FA04B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отказ в признании иностранного образования и (или) иностранной квалификации.</w:t>
      </w:r>
    </w:p>
    <w:p w14:paraId="7232D7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14:paraId="5083F13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порядке, которые установлены законодательством Российской Федерации о налогах и сборах.</w:t>
      </w:r>
    </w:p>
    <w:p w14:paraId="5E48F00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При подаче заявления о признании иностранного образования и (или) иностранной квалификации в форме электронного документа, предусмотренного частью 4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6D2ED6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При подаче заявления о признании иностранного образования и (или) иностранной квалификации в форме электронного документа, предусмотренного частью 4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14:paraId="7A16EA7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свидетельства о признании иностранного образования и (или) иностранной квалификации и технические требования к нему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FA5CC1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Образовательные организации высшего образования, указанные в части 10 статьи 11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частью 3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частью 14 настоящей статьи, информацию об установленном ими порядке признания иностранного образования и (или) иностранной квалификации.</w:t>
      </w:r>
    </w:p>
    <w:p w14:paraId="144967D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14:paraId="4E8F45C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w:t>
      </w:r>
    </w:p>
    <w:p w14:paraId="57D41E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организация, уполномоченная Правительством Российской Федерации.</w:t>
      </w:r>
    </w:p>
    <w:p w14:paraId="5260F8E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14:paraId="0C73783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14:paraId="31BB030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осуществляет размещение на своем сайте в сети "Интернет":</w:t>
      </w:r>
    </w:p>
    <w:p w14:paraId="2D84AA6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14:paraId="7FDF39F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14:paraId="2C13B2A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14:paraId="2DF3E4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 установленного в соответствии с частью 3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14:paraId="773D0E7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части 10 статьи 11 настоящего Федерального закона.</w:t>
      </w:r>
    </w:p>
    <w:p w14:paraId="41E4D7C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19D56D98">
      <w:pPr>
        <w:spacing w:before="100" w:beforeAutospacing="1" w:after="100" w:afterAutospacing="1" w:line="240" w:lineRule="auto"/>
        <w:rPr>
          <w:rFonts w:ascii="Times New Roman" w:hAnsi="Times New Roman" w:eastAsia="Times New Roman" w:cs="Times New Roman"/>
          <w:sz w:val="24"/>
          <w:szCs w:val="24"/>
          <w:lang w:eastAsia="ru-RU"/>
        </w:rPr>
      </w:pPr>
      <w:bookmarkStart w:id="121" w:name="glava15"/>
      <w:bookmarkEnd w:id="121"/>
      <w:r>
        <w:rPr>
          <w:rFonts w:ascii="Times New Roman" w:hAnsi="Times New Roman" w:eastAsia="Times New Roman" w:cs="Times New Roman"/>
          <w:b/>
          <w:bCs/>
          <w:sz w:val="24"/>
          <w:szCs w:val="24"/>
          <w:lang w:eastAsia="ru-RU"/>
        </w:rPr>
        <w:t>Глава 15. ЗАКЛЮЧИТЕЛЬНЫЕ ПОЛОЖЕНИЯ</w:t>
      </w:r>
    </w:p>
    <w:p w14:paraId="1EEC36A1">
      <w:pPr>
        <w:spacing w:before="100" w:beforeAutospacing="1" w:after="100" w:afterAutospacing="1" w:line="240" w:lineRule="auto"/>
        <w:rPr>
          <w:rFonts w:ascii="Times New Roman" w:hAnsi="Times New Roman" w:eastAsia="Times New Roman" w:cs="Times New Roman"/>
          <w:sz w:val="24"/>
          <w:szCs w:val="24"/>
          <w:lang w:eastAsia="ru-RU"/>
        </w:rPr>
      </w:pPr>
      <w:bookmarkStart w:id="122" w:name="st108"/>
      <w:bookmarkEnd w:id="122"/>
      <w:r>
        <w:rPr>
          <w:rFonts w:ascii="Times New Roman" w:hAnsi="Times New Roman" w:eastAsia="Times New Roman" w:cs="Times New Roman"/>
          <w:b/>
          <w:bCs/>
          <w:sz w:val="24"/>
          <w:szCs w:val="24"/>
          <w:lang w:eastAsia="ru-RU"/>
        </w:rPr>
        <w:t>Статья 108. Заключительные положения</w:t>
      </w:r>
    </w:p>
    <w:p w14:paraId="53FF78F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14:paraId="62148FA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среднее (полное) общее образование - к среднему общему образованию;</w:t>
      </w:r>
    </w:p>
    <w:p w14:paraId="284B46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14:paraId="6739F99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среднее профессиональное образование - к среднему профессиональному образованию по программам подготовки специалистов среднего звена;</w:t>
      </w:r>
    </w:p>
    <w:p w14:paraId="6F39A77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высшее профессиональное образование - бакалавриат - к высшему образованию - бакалавриату;</w:t>
      </w:r>
    </w:p>
    <w:p w14:paraId="5047594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высшее профессиональное образование - подготовка специалиста или магистратура - к высшему образованию - специалитету или магистратуре;</w:t>
      </w:r>
    </w:p>
    <w:p w14:paraId="0C69FC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14:paraId="54D560F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14:paraId="4F7C846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14:paraId="244ED1E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14:paraId="6A18FFF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основные общеобразовательные программы дошкольного образования - образовательным программам дошкольного образования;</w:t>
      </w:r>
    </w:p>
    <w:p w14:paraId="0A7CB6B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основные общеобразовательные программы начального общего образования - образовательным программам начального общего образования;</w:t>
      </w:r>
    </w:p>
    <w:p w14:paraId="1D5D00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основные общеобразовательные программы основного общего образования - образовательным программам основного общего образования;</w:t>
      </w:r>
    </w:p>
    <w:p w14:paraId="59E41E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основные общеобразовательные программы среднего (полного) общего образования - образовательным программам среднего общего образования;</w:t>
      </w:r>
    </w:p>
    <w:p w14:paraId="766E7C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14:paraId="75FB4E6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14:paraId="23ED9E4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14:paraId="55234A7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14:paraId="2C470CA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14:paraId="67017E7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14:paraId="5FAB658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основные профессиональные образовательные программы послевузовского профессионального образования в ординатуре - программам ординатуры;</w:t>
      </w:r>
    </w:p>
    <w:p w14:paraId="681FF5E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14:paraId="6200D03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образовательные программы профессиональной подготовки - программам профессиональной подготовки по профессиям рабочих, должностям служащих;</w:t>
      </w:r>
    </w:p>
    <w:p w14:paraId="67E4409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дополнительные общеобразовательные программы - дополнительным общеобразовательным программам;</w:t>
      </w:r>
    </w:p>
    <w:p w14:paraId="75A946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14:paraId="18F6CE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дополнительные профессиональные образовательные программы - дополнительным профессиональным программам.</w:t>
      </w:r>
    </w:p>
    <w:p w14:paraId="242D186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частью 2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14:paraId="716AA3C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законом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14:paraId="2FAF06F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Наименования и уставы образовательных учреждений подлежат приведению в соответствие с настоящим Федеральным законом не позднее 1 января 2016 года с учетом следующего:</w:t>
      </w:r>
    </w:p>
    <w:p w14:paraId="58BAB71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14:paraId="1308040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14:paraId="5D81D2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14:paraId="156C8D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образовательные учреждения дополнительного образования детей должны переименоваться в организации дополнительного образования;</w:t>
      </w:r>
    </w:p>
    <w:p w14:paraId="216ADD4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14:paraId="619EC48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14:paraId="016774F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14:paraId="69A02A9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6768129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Часть 6 статьи 108 вступила в силу со дня официального опубликования настоящего Федерального закона (часть 3 статьи 111 данного документа).</w:t>
      </w:r>
    </w:p>
    <w:p w14:paraId="2C06B8A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061C254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При переименовании образовательных организаций их тип указывается с учетом их организационно-правовой формы.</w:t>
      </w:r>
    </w:p>
    <w:p w14:paraId="719DC88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закона.</w:t>
      </w:r>
    </w:p>
    <w:p w14:paraId="391968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14:paraId="7DE3D4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2016 года.</w:t>
      </w:r>
    </w:p>
    <w:p w14:paraId="660266F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14:paraId="1035E9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14:paraId="61FB9EA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Положения части 3 статьи 88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14:paraId="510E0A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До 1 января 2014 года:</w:t>
      </w:r>
    </w:p>
    <w:p w14:paraId="0E3759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органы государственной власти субъекта Российской Федерации в сфере образования осуществляют:</w:t>
      </w:r>
    </w:p>
    <w:p w14:paraId="022CE52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14:paraId="582F0F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14:paraId="5F1857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14:paraId="4AA7907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пункте 1 настоящей части и отнесенных к полномочиям органов государственной власти субъектов Российской Федерации;</w:t>
      </w:r>
    </w:p>
    <w:p w14:paraId="4CBD40A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14:paraId="5A90A01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E288A6A">
      <w:pPr>
        <w:spacing w:before="100" w:beforeAutospacing="1" w:after="100" w:afterAutospacing="1" w:line="240" w:lineRule="auto"/>
        <w:rPr>
          <w:rFonts w:ascii="Times New Roman" w:hAnsi="Times New Roman" w:eastAsia="Times New Roman" w:cs="Times New Roman"/>
          <w:sz w:val="24"/>
          <w:szCs w:val="24"/>
          <w:lang w:eastAsia="ru-RU"/>
        </w:rPr>
      </w:pPr>
      <w:bookmarkStart w:id="123" w:name="st109"/>
      <w:bookmarkEnd w:id="123"/>
      <w:r>
        <w:rPr>
          <w:rFonts w:ascii="Times New Roman" w:hAnsi="Times New Roman" w:eastAsia="Times New Roman" w:cs="Times New Roman"/>
          <w:b/>
          <w:bCs/>
          <w:sz w:val="24"/>
          <w:szCs w:val="24"/>
          <w:lang w:eastAsia="ru-RU"/>
        </w:rPr>
        <w:t>Статья 109. Признание не действующими на территории Российской Федерации отдельных законодательных актов Союза ССР</w:t>
      </w:r>
    </w:p>
    <w:p w14:paraId="23C48F7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Признать не действующими на территории Российской Федерации:</w:t>
      </w:r>
    </w:p>
    <w:p w14:paraId="2F554E8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Закон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14:paraId="721887C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Указ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14:paraId="0A14736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14:paraId="46BD20F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14:paraId="7DCF6F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Постановление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14:paraId="72FA54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14:paraId="5B05ED4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Закон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6C1C749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Постановление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14:paraId="08A212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14:paraId="4F6760B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Закон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14:paraId="2DD3663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Постановление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14:paraId="45F33E5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8AE05DF">
      <w:pPr>
        <w:spacing w:before="100" w:beforeAutospacing="1" w:after="100" w:afterAutospacing="1" w:line="240" w:lineRule="auto"/>
        <w:rPr>
          <w:rFonts w:ascii="Times New Roman" w:hAnsi="Times New Roman" w:eastAsia="Times New Roman" w:cs="Times New Roman"/>
          <w:sz w:val="24"/>
          <w:szCs w:val="24"/>
          <w:lang w:eastAsia="ru-RU"/>
        </w:rPr>
      </w:pPr>
      <w:bookmarkStart w:id="124" w:name="st110"/>
      <w:bookmarkEnd w:id="124"/>
      <w:r>
        <w:rPr>
          <w:rFonts w:ascii="Times New Roman" w:hAnsi="Times New Roman" w:eastAsia="Times New Roman" w:cs="Times New Roman"/>
          <w:b/>
          <w:bCs/>
          <w:sz w:val="24"/>
          <w:szCs w:val="24"/>
          <w:lang w:eastAsia="ru-RU"/>
        </w:rPr>
        <w:t>Статья 110. Признание утратившими силу отдельных законодательных актов (положений законодательных актов) РСФСР и Российской Федерации</w:t>
      </w:r>
    </w:p>
    <w:p w14:paraId="30A22B5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Признать утратившими силу:</w:t>
      </w:r>
    </w:p>
    <w:p w14:paraId="2FA549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Закон РСФСР от 2 августа 1974 года "О народном образовании" (Ведомости Верховного Совета РСФСР, 1974, N 32, ст. 850);</w:t>
      </w:r>
    </w:p>
    <w:p w14:paraId="5C2B8B9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Постановление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14:paraId="46E531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Указ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14:paraId="6A129BB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14:paraId="4A9FC03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14:paraId="3E24ABC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Закон РСФСР от 7 июля 1987 года "О внесении изменений и дополнений в некоторые законодательные акты РСФСР" (Ведомости Верховного Совета РСФСР, 1987, N 29, ст. 1060);</w:t>
      </w:r>
    </w:p>
    <w:p w14:paraId="65CE934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14:paraId="0757AD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 Постановление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14:paraId="33F69EE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 Закон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14:paraId="20D6AA5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0F91072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i/>
          <w:iCs/>
          <w:sz w:val="24"/>
          <w:szCs w:val="24"/>
          <w:lang w:eastAsia="ru-RU"/>
        </w:rPr>
        <w:t>Примечание.</w:t>
      </w:r>
    </w:p>
    <w:p w14:paraId="122AE2F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Постановление Верховного Совета РФ от 10.07.1992 N 3267-1 ранее было признано утратившим силу Федеральным законом от 13.01.1996 N 12-ФЗ.</w:t>
      </w:r>
    </w:p>
    <w:p w14:paraId="409AFF5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71C72A1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 Постановление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14:paraId="3870632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 Постановление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14:paraId="2B798CE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 Закон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14:paraId="2B0EDD4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 Постановление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14:paraId="27DDFD3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 Постановление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14:paraId="60C94D2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15) Федеральный закон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14:paraId="78220CE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16) Федеральный закон от 22 августа 1996 года N 125-ФЗ "О высшем и послевузовском профессиональном образовании" (Собрание законодательства Российской Федерации, 1996, N 35, ст. 4135);</w:t>
      </w:r>
    </w:p>
    <w:p w14:paraId="48598E9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17) пункт 8 статьи 1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14:paraId="163357D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29FFA13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i/>
          <w:iCs/>
          <w:sz w:val="24"/>
          <w:szCs w:val="24"/>
          <w:lang w:eastAsia="ru-RU"/>
        </w:rPr>
        <w:t>Примечание.</w:t>
      </w:r>
    </w:p>
    <w:p w14:paraId="2C2678A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Федеральный закон от 10.07.2000 N 92-ФЗ ранее был признан утратившим силу Федеральным законом от 08.11.2010 N 293-ФЗ.</w:t>
      </w:r>
    </w:p>
    <w:p w14:paraId="2A8D196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p w14:paraId="170AB7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 Федеральный закон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14:paraId="387403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19) Федеральный закон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14:paraId="0FEEC9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20) пункты 5 и 16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14:paraId="5D7D237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 Федеральный закон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14:paraId="4027E6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 пункт 8 статьи 1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14:paraId="6444A6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 Федеральный закон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14:paraId="6E9C0C5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24) Федеральный закон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14:paraId="02BAAEA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статью 2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14:paraId="4577CDF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 пункт 1 статьи 1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14:paraId="1D5A124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 статью 10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14:paraId="0E90549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28) Федеральный закон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14:paraId="7526D7B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29) Федеральный закон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14:paraId="67DAA79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30) статьи 16 и 78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09FE7DB6">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 пункты 4 и 19 статьи 17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14:paraId="7B6B564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32) Федеральный закон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14:paraId="7347FC6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33) статью 3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14:paraId="465CC9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34) Федеральный закон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14:paraId="0A84C5E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35) статью 2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14:paraId="2DBA89E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36) статьи 2 и 12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4F7D6C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37) Федеральный закон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14:paraId="5892DFB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38) Федеральный закон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14:paraId="5FDA28B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39) Федеральный закон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14:paraId="66CBE4F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40) статью 1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14:paraId="59BCC57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 статью 3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14:paraId="7C3B9A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 Федеральный закон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14:paraId="6440982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 статьи 2 и 12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79CB25A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 статьи 1 и 2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14:paraId="054D7CC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45) статью 9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14:paraId="22B299A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46) Федеральный закон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14:paraId="3A75DF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47) Федеральный закон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14:paraId="26C2715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48) статью 5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14:paraId="2C798D7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49) статью 1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14:paraId="3655DDD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50) статью 2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14:paraId="74BECEC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51) статью 1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14:paraId="14936A1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52) статью 2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4BC17D7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53) статьи 1 и 2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14:paraId="6D8835B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54) статьи 1 и 2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14:paraId="321C856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55) статьи 1 и 2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14:paraId="37EEBF3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56) статьи 1, 5, 14, 15 и 17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14:paraId="54E8587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57) статьи 1 и 2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14:paraId="04455BB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58) статью 1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14:paraId="04799BF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59) Федеральный закон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14:paraId="76B4ECD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60) статью 2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14:paraId="033A2BA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61) статьи 7 и 41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2EAB919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62) Федеральный закон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14:paraId="4E7FF99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63) статьи 3 и 10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1BFE2BD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64) Федеральный закон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14:paraId="29DC736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65) статьи 1, 2 и 5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14:paraId="1FAF1D0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66) Федеральный закон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14:paraId="740FAC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67) Федеральный закон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14:paraId="4755FA8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68) Федеральный закон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14:paraId="0AB4656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69) статью 2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14:paraId="1EDCE8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70) статьи 1, 2, 6 и часть 2 статьи 8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14:paraId="5B323E8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71) Федеральный закон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14:paraId="1C8DADB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72) Федеральный закон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14:paraId="726E616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73) Федеральный закон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14:paraId="66D10A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74) статью 2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65CFCF9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75) статьи 3 и 10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14:paraId="1AC050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76) Федеральный закон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14:paraId="788903F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77) статью 1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14:paraId="22110DA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78) Федеральный закон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14:paraId="016691A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79) статью 1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21EDAD94">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80) статьи 1 и 3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14:paraId="37C6012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81) Федеральный закон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14:paraId="5FE083A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82) Федеральный закон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14:paraId="39A0688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83) статью 1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14:paraId="46B4AD4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84) статьи 1 и 3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14:paraId="430541D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85) Федеральный закон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14:paraId="0D94407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86) Федеральный закон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14:paraId="28FB0A4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87) Федеральный закон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14:paraId="145954D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88) Федеральный закон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14:paraId="0C6F7CB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89) Федеральный закон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14:paraId="1DE08E5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90) статью 5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14:paraId="2116A85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91) статьи 3 и 19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7FA04C3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92) Федеральный закон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14:paraId="18AA5DB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93) Федеральный закон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14:paraId="0C566BE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94) Федеральный закон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14:paraId="4E8201FC">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95) статьи 2 и 7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14:paraId="02C6FCF3">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96) статью 3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14:paraId="1C2FBB2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97) статью 1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14:paraId="6413EF4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98) статью 2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14:paraId="46BBA18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99) статьи 1 и 2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14:paraId="04994C3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100) статью 1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14:paraId="46246F18">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101) Федеральный закон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14:paraId="51585A8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102) статью 1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14:paraId="77B6E080">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103) Федеральный закон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14:paraId="7B9AFFE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104) статью 2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14:paraId="4CDF9DBB">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080E982B">
      <w:pPr>
        <w:spacing w:before="100" w:beforeAutospacing="1" w:after="100" w:afterAutospacing="1" w:line="240" w:lineRule="auto"/>
        <w:rPr>
          <w:rFonts w:ascii="Times New Roman" w:hAnsi="Times New Roman" w:eastAsia="Times New Roman" w:cs="Times New Roman"/>
          <w:sz w:val="24"/>
          <w:szCs w:val="24"/>
          <w:lang w:eastAsia="ru-RU"/>
        </w:rPr>
      </w:pPr>
      <w:bookmarkStart w:id="125" w:name="st111"/>
      <w:bookmarkEnd w:id="125"/>
      <w:r>
        <w:rPr>
          <w:rFonts w:ascii="Times New Roman" w:hAnsi="Times New Roman" w:eastAsia="Times New Roman" w:cs="Times New Roman"/>
          <w:b/>
          <w:bCs/>
          <w:sz w:val="24"/>
          <w:szCs w:val="24"/>
          <w:lang w:eastAsia="ru-RU"/>
        </w:rPr>
        <w:t>Статья 111. Порядок вступления в силу настоящего Федерального закона</w:t>
      </w:r>
    </w:p>
    <w:p w14:paraId="486A687D">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14:paraId="5475DBE1">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 Пункты 3 и 6 части 1 статьи 8, а также пункт 1 части 1 статьи 9 настоящего Федерального закона вступают в силу с 1 января 2014 года.</w:t>
      </w:r>
    </w:p>
    <w:p w14:paraId="51593DEE">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 Часть 6 статьи 108 настоящего Федерального закона вступает в силу со дня официального опубликования настоящего Федерального закона.</w:t>
      </w:r>
    </w:p>
    <w:p w14:paraId="27305AD5">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14:paraId="5EC581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14:paraId="788F70CA">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14:paraId="6DADCD0F">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2EE6A7F3">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Президент</w:t>
      </w:r>
    </w:p>
    <w:p w14:paraId="3371B36C">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Российской Федерации</w:t>
      </w:r>
    </w:p>
    <w:p w14:paraId="2942388E">
      <w:pPr>
        <w:spacing w:before="100" w:beforeAutospacing="1" w:after="100" w:afterAutospacing="1"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В.ПУТИН</w:t>
      </w:r>
    </w:p>
    <w:p w14:paraId="17E65502">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Москва, Кремль</w:t>
      </w:r>
    </w:p>
    <w:p w14:paraId="1A62F5E7">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29 декабря 2012 года</w:t>
      </w:r>
    </w:p>
    <w:p w14:paraId="1B29CA29">
      <w:pPr>
        <w:spacing w:before="100" w:beforeAutospacing="1" w:after="100" w:afterAutospacing="1"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N 273-ФЗ</w:t>
      </w:r>
    </w:p>
    <w:p w14:paraId="3591C991"/>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4AC"/>
    <w:rsid w:val="00CD7622"/>
    <w:rsid w:val="00EC14AC"/>
    <w:rsid w:val="4F7249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2"/>
    <w:basedOn w:val="1"/>
    <w:link w:val="8"/>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Strong"/>
    <w:basedOn w:val="3"/>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Заголовок 2 Знак"/>
    <w:basedOn w:val="3"/>
    <w:link w:val="2"/>
    <w:qFormat/>
    <w:uiPriority w:val="9"/>
    <w:rPr>
      <w:rFonts w:ascii="Times New Roman" w:hAnsi="Times New Roman" w:eastAsia="Times New Roman" w:cs="Times New Roman"/>
      <w:b/>
      <w:bCs/>
      <w:sz w:val="36"/>
      <w:szCs w:val="36"/>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LKC</Company>
  <Pages>171</Pages>
  <Words>73109</Words>
  <Characters>416723</Characters>
  <Lines>3472</Lines>
  <Paragraphs>977</Paragraphs>
  <TotalTime>6</TotalTime>
  <ScaleCrop>false</ScaleCrop>
  <LinksUpToDate>false</LinksUpToDate>
  <CharactersWithSpaces>488855</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2011-05-22T03:53:00Z</dcterms:created>
  <dc:creator>Методкабинет</dc:creator>
  <cp:lastModifiedBy>Павлина</cp:lastModifiedBy>
  <dcterms:modified xsi:type="dcterms:W3CDTF">2024-11-27T07:46:56Z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234D93F6EC1D4342A8D61BA860059215_13</vt:lpwstr>
  </property>
</Properties>
</file>