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4877"/>
      </w:tblGrid>
      <w:tr w:rsidR="00382797" w:rsidRPr="00382797" w14:paraId="136CE526" w14:textId="77777777" w:rsidTr="0038279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5B376" w14:textId="77777777" w:rsidR="00382797" w:rsidRPr="00382797" w:rsidRDefault="00382797" w:rsidP="00382797">
            <w:pPr>
              <w:spacing w:after="4" w:line="259" w:lineRule="auto"/>
              <w:ind w:left="264" w:firstLine="0"/>
              <w:jc w:val="left"/>
            </w:pPr>
            <w:r w:rsidRPr="00382797">
              <w:t>ПРИНЯТО</w:t>
            </w:r>
            <w:r w:rsidRPr="00382797">
              <w:br/>
              <w:t>на Педагогическом совете</w:t>
            </w:r>
            <w:r w:rsidRPr="00382797">
              <w:br/>
              <w:t>МБОУ «Янышская СОШ  имени М.В. Игнатьева»</w:t>
            </w:r>
            <w:r w:rsidRPr="00382797">
              <w:br/>
              <w:t>Чебоксарского муниципального округа</w:t>
            </w:r>
            <w:r w:rsidRPr="00382797">
              <w:br/>
              <w:t>Чувашской Республики</w:t>
            </w:r>
            <w:r w:rsidRPr="00382797">
              <w:br/>
              <w:t>протокол от 15.01.2024 №3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29BD8" w14:textId="6300FD6C" w:rsidR="00382797" w:rsidRPr="00382797" w:rsidRDefault="00382797" w:rsidP="00382797">
            <w:pPr>
              <w:spacing w:after="4" w:line="259" w:lineRule="auto"/>
              <w:ind w:left="264" w:firstLine="0"/>
              <w:jc w:val="left"/>
            </w:pPr>
            <w:r w:rsidRPr="00382797">
              <w:t xml:space="preserve">  УТВЕРЖДАЮ</w:t>
            </w:r>
            <w:r w:rsidRPr="00382797">
              <w:br/>
              <w:t xml:space="preserve">Директор </w:t>
            </w:r>
            <w:r w:rsidRPr="00382797">
              <w:br/>
              <w:t>МБОУ «Янышская СОШ имени М.В. Игнатьева»</w:t>
            </w:r>
            <w:r w:rsidRPr="00382797">
              <w:br/>
              <w:t xml:space="preserve">Чебоксарского муниципального округа </w:t>
            </w:r>
            <w:r w:rsidRPr="00382797">
              <w:br/>
              <w:t>Чувашской Республики</w:t>
            </w:r>
            <w:r w:rsidRPr="00382797">
              <w:br/>
              <w:t xml:space="preserve"> </w:t>
            </w:r>
            <w:r w:rsidRPr="00382797">
              <w:drawing>
                <wp:inline distT="0" distB="0" distL="0" distR="0" wp14:anchorId="60C48FBD" wp14:editId="6FCB1EBF">
                  <wp:extent cx="1333500" cy="9525"/>
                  <wp:effectExtent l="0" t="0" r="0" b="0"/>
                  <wp:docPr id="13831908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797">
              <w:t xml:space="preserve"> И. Б. Васильева</w:t>
            </w:r>
            <w:r w:rsidRPr="00382797">
              <w:rPr>
                <w:i/>
              </w:rPr>
              <w:br/>
            </w:r>
            <w:r w:rsidRPr="00382797">
              <w:t>Приказ  № 3 от 15.01.2024</w:t>
            </w:r>
          </w:p>
          <w:p w14:paraId="66818F8C" w14:textId="77777777" w:rsidR="00382797" w:rsidRPr="00382797" w:rsidRDefault="00382797" w:rsidP="00382797">
            <w:pPr>
              <w:spacing w:after="4" w:line="259" w:lineRule="auto"/>
              <w:ind w:left="264" w:firstLine="0"/>
              <w:jc w:val="left"/>
              <w:rPr>
                <w:i/>
              </w:rPr>
            </w:pPr>
            <w:r w:rsidRPr="00382797">
              <w:t xml:space="preserve">                                    </w:t>
            </w:r>
          </w:p>
        </w:tc>
      </w:tr>
    </w:tbl>
    <w:p w14:paraId="3CCDA62F" w14:textId="77777777" w:rsidR="00C00606" w:rsidRDefault="00382797">
      <w:pPr>
        <w:spacing w:after="4" w:line="259" w:lineRule="auto"/>
        <w:ind w:left="264" w:firstLine="0"/>
        <w:jc w:val="left"/>
      </w:pPr>
      <w:r>
        <w:t xml:space="preserve"> </w:t>
      </w:r>
      <w:r>
        <w:t xml:space="preserve"> </w:t>
      </w:r>
      <w:r>
        <w:tab/>
      </w:r>
      <w:r>
        <w:rPr>
          <w:b/>
        </w:rPr>
        <w:t xml:space="preserve"> </w:t>
      </w:r>
      <w:r>
        <w:t xml:space="preserve"> </w:t>
      </w:r>
    </w:p>
    <w:p w14:paraId="5908C711" w14:textId="235812A3" w:rsidR="00382797" w:rsidRPr="00382797" w:rsidRDefault="00382797" w:rsidP="00382797">
      <w:pPr>
        <w:spacing w:after="26" w:line="259" w:lineRule="auto"/>
        <w:ind w:left="194" w:firstLine="0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t xml:space="preserve"> </w:t>
      </w:r>
      <w:r w:rsidRPr="00382797">
        <w:rPr>
          <w:b/>
          <w:sz w:val="28"/>
          <w:szCs w:val="28"/>
        </w:rPr>
        <w:t xml:space="preserve">Положение </w:t>
      </w:r>
    </w:p>
    <w:p w14:paraId="4F0ADAE8" w14:textId="7F7C279E" w:rsidR="00C00606" w:rsidRDefault="00382797">
      <w:pPr>
        <w:spacing w:after="0"/>
        <w:ind w:left="964" w:right="780" w:firstLine="0"/>
        <w:jc w:val="center"/>
      </w:pPr>
      <w:r>
        <w:rPr>
          <w:b/>
        </w:rPr>
        <w:t xml:space="preserve">об оценке результатов освоения  образовательной программы дошкольного образования </w:t>
      </w:r>
      <w:r>
        <w:t xml:space="preserve"> </w:t>
      </w:r>
    </w:p>
    <w:p w14:paraId="6E7CC8A0" w14:textId="77777777" w:rsidR="00C00606" w:rsidRDefault="00382797">
      <w:pPr>
        <w:spacing w:after="18" w:line="259" w:lineRule="auto"/>
        <w:ind w:left="194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42993DE" w14:textId="77777777" w:rsidR="00C00606" w:rsidRDefault="00382797">
      <w:pPr>
        <w:spacing w:after="9" w:line="259" w:lineRule="auto"/>
        <w:ind w:left="9" w:hanging="10"/>
        <w:jc w:val="left"/>
      </w:pPr>
      <w:r>
        <w:rPr>
          <w:b/>
        </w:rPr>
        <w:t xml:space="preserve">                                                                       1.Общие положения. </w:t>
      </w:r>
      <w:r>
        <w:t xml:space="preserve"> </w:t>
      </w:r>
    </w:p>
    <w:p w14:paraId="0A1A7B4D" w14:textId="6583CC96" w:rsidR="00C00606" w:rsidRDefault="00382797" w:rsidP="00382797">
      <w:pPr>
        <w:spacing w:after="0" w:line="296" w:lineRule="auto"/>
        <w:ind w:left="14" w:right="2" w:firstLine="566"/>
        <w:jc w:val="left"/>
      </w:pPr>
      <w:r>
        <w:t xml:space="preserve">1.1. Настоящее  Положение об оценке результатов освоения образовательной программы дошкольного образования </w:t>
      </w:r>
      <w:r>
        <w:rPr>
          <w:b/>
        </w:rPr>
        <w:t xml:space="preserve"> </w:t>
      </w:r>
      <w:r>
        <w:t xml:space="preserve">(далее - Положение) разработано  в соответствии с Федеральным законом от 29 декабря 2012 года № 273 -ФЗ «Об образовании в Российской Федерации», </w:t>
      </w:r>
      <w:r>
        <w:rPr>
          <w:color w:val="22272F"/>
        </w:rPr>
        <w:t>дошкольных образовательных организаций"  и регламентирует формы, периодичность и порядок оценки результатов освоения образовательной основной программы дошкольного образования МБОУ «Янышская СОШ имени М. В. Игнатьева</w:t>
      </w:r>
      <w:r>
        <w:rPr>
          <w:color w:val="22272F"/>
        </w:rPr>
        <w:t>» Чебоксарского муниципального округа</w:t>
      </w:r>
      <w:r>
        <w:rPr>
          <w:color w:val="22272F"/>
        </w:rPr>
        <w:t xml:space="preserve"> Чувашской Республики (далее - Учреждение). </w:t>
      </w:r>
      <w:r>
        <w:t xml:space="preserve"> </w:t>
      </w:r>
    </w:p>
    <w:p w14:paraId="34F8EFAC" w14:textId="77777777" w:rsidR="00C00606" w:rsidRDefault="00382797" w:rsidP="00382797">
      <w:pPr>
        <w:ind w:left="-1"/>
        <w:jc w:val="left"/>
      </w:pPr>
      <w:r>
        <w:t xml:space="preserve">1.2. Освоение образовательных программ дошкольного образования не сопровождается проведением промежуточных и итоговых аттестаций воспитанников.  </w:t>
      </w:r>
    </w:p>
    <w:p w14:paraId="4D0F63E3" w14:textId="77777777" w:rsidR="00C00606" w:rsidRDefault="00382797" w:rsidP="00382797">
      <w:pPr>
        <w:spacing w:after="0"/>
        <w:ind w:left="-1"/>
        <w:jc w:val="left"/>
      </w:pPr>
      <w:r>
        <w:t xml:space="preserve">1.3. Результаты освоения образовательной программы дошкольного образования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  Целевые ориентиры не подлежат непосредственной оценке и не являются основанием для их формального сравнения с достижениями детей.  </w:t>
      </w:r>
    </w:p>
    <w:p w14:paraId="6277E377" w14:textId="77777777" w:rsidR="00C00606" w:rsidRDefault="00382797" w:rsidP="00382797">
      <w:pPr>
        <w:spacing w:after="0"/>
        <w:ind w:left="-1"/>
        <w:jc w:val="left"/>
      </w:pPr>
      <w:r>
        <w:t xml:space="preserve">1.4. Оценка результатов освоения образовательной программы дошкольного образования направлена на анализ профессиональной деятельности педагогического коллектива и взаимодействие с родителями (законными представителями) воспитанников.  </w:t>
      </w:r>
    </w:p>
    <w:p w14:paraId="2C5E2A91" w14:textId="77777777" w:rsidR="00C00606" w:rsidRDefault="00382797" w:rsidP="00382797">
      <w:pPr>
        <w:spacing w:after="78" w:line="259" w:lineRule="auto"/>
        <w:ind w:left="19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393CA74" w14:textId="77777777" w:rsidR="00C00606" w:rsidRDefault="00382797" w:rsidP="00382797">
      <w:pPr>
        <w:numPr>
          <w:ilvl w:val="0"/>
          <w:numId w:val="1"/>
        </w:numPr>
        <w:spacing w:after="55" w:line="259" w:lineRule="auto"/>
        <w:ind w:hanging="281"/>
        <w:jc w:val="left"/>
      </w:pPr>
      <w:r>
        <w:rPr>
          <w:b/>
        </w:rPr>
        <w:t xml:space="preserve">Организация диагностики </w:t>
      </w:r>
      <w:r>
        <w:t xml:space="preserve"> </w:t>
      </w:r>
    </w:p>
    <w:p w14:paraId="47CA8C72" w14:textId="071704E3" w:rsidR="00C00606" w:rsidRDefault="00382797" w:rsidP="00382797">
      <w:pPr>
        <w:jc w:val="left"/>
      </w:pPr>
      <w:r>
        <w:t xml:space="preserve">  2.1. </w:t>
      </w:r>
      <w:r>
        <w:t xml:space="preserve">При реализации основной образовательной программы дошкольного образования   </w:t>
      </w:r>
      <w:r>
        <w:t xml:space="preserve">может проводиться оценка индивидуального развития детей. Такая оценка проводится педагогическим работником в рамках педагогической диагностики, связанной с оценкой эффективности педагогических действий и лежащей в основе их дальнейшего планирования.  </w:t>
      </w:r>
    </w:p>
    <w:p w14:paraId="407AD61E" w14:textId="77507166" w:rsidR="00C00606" w:rsidRDefault="00382797" w:rsidP="00382797">
      <w:pPr>
        <w:ind w:left="556" w:firstLine="0"/>
        <w:jc w:val="left"/>
      </w:pPr>
      <w:r>
        <w:t xml:space="preserve">   2.2.     </w:t>
      </w:r>
      <w:r>
        <w:t xml:space="preserve">Результаты диагностики образовательной деятельности могут использоваться исключительно для решения следующих образовательных задач:  </w:t>
      </w:r>
    </w:p>
    <w:p w14:paraId="43751B88" w14:textId="77777777" w:rsidR="00C00606" w:rsidRDefault="00382797" w:rsidP="00382797">
      <w:pPr>
        <w:numPr>
          <w:ilvl w:val="0"/>
          <w:numId w:val="2"/>
        </w:numPr>
        <w:jc w:val="left"/>
      </w:pPr>
      <w:r>
        <w:t>и</w:t>
      </w:r>
      <w:r>
        <w:t xml:space="preserve">ндивидуализации образования (в том числе, поддержки инициативы ребенка, построения его образовательной траектории или профессиональной коррекции особенностей его развития);  </w:t>
      </w:r>
    </w:p>
    <w:p w14:paraId="7EAE1A0D" w14:textId="77777777" w:rsidR="00C00606" w:rsidRDefault="00382797" w:rsidP="00382797">
      <w:pPr>
        <w:numPr>
          <w:ilvl w:val="0"/>
          <w:numId w:val="2"/>
        </w:numPr>
        <w:jc w:val="left"/>
      </w:pPr>
      <w:r>
        <w:t xml:space="preserve">оптимизации работы с группой детей.  </w:t>
      </w:r>
    </w:p>
    <w:p w14:paraId="782A6945" w14:textId="77777777" w:rsidR="00C00606" w:rsidRDefault="00382797" w:rsidP="00382797">
      <w:pPr>
        <w:numPr>
          <w:ilvl w:val="1"/>
          <w:numId w:val="3"/>
        </w:numPr>
        <w:jc w:val="left"/>
      </w:pPr>
      <w:r>
        <w:lastRenderedPageBreak/>
        <w:t xml:space="preserve">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деятельности. Содержание диагностики связано с основной образовательной программой Учреждения.  </w:t>
      </w:r>
    </w:p>
    <w:p w14:paraId="0E156259" w14:textId="77777777" w:rsidR="00C00606" w:rsidRDefault="00382797" w:rsidP="00382797">
      <w:pPr>
        <w:numPr>
          <w:ilvl w:val="1"/>
          <w:numId w:val="3"/>
        </w:numPr>
        <w:jc w:val="left"/>
      </w:pPr>
      <w:r>
        <w:t xml:space="preserve">При необходимости могут быть использованы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 и логопедическая диагностика (выявление и изучение процесса коррекции речи детей), которую проводит квалифицированный специалист (учитель-логопед).  </w:t>
      </w:r>
    </w:p>
    <w:p w14:paraId="656AA18F" w14:textId="77777777" w:rsidR="00C00606" w:rsidRDefault="00382797" w:rsidP="00382797">
      <w:pPr>
        <w:numPr>
          <w:ilvl w:val="1"/>
          <w:numId w:val="3"/>
        </w:numPr>
        <w:jc w:val="left"/>
      </w:pPr>
      <w:r>
        <w:t xml:space="preserve">Участие ребенка в психологической и логопедической диагностиках допускается только с согласия его родителей (законных представителей).  </w:t>
      </w:r>
    </w:p>
    <w:p w14:paraId="46C4D1C0" w14:textId="77777777" w:rsidR="00C00606" w:rsidRDefault="00382797" w:rsidP="00382797">
      <w:pPr>
        <w:numPr>
          <w:ilvl w:val="1"/>
          <w:numId w:val="3"/>
        </w:numPr>
        <w:spacing w:after="15" w:line="259" w:lineRule="auto"/>
        <w:jc w:val="left"/>
      </w:pPr>
      <w:r>
        <w:t xml:space="preserve">Результаты психологической диагностики могут использоваться для </w:t>
      </w:r>
    </w:p>
    <w:p w14:paraId="07AF94AF" w14:textId="3DF873B8" w:rsidR="00C00606" w:rsidRDefault="00382797" w:rsidP="00382797">
      <w:pPr>
        <w:ind w:left="-1" w:firstLine="0"/>
        <w:jc w:val="left"/>
      </w:pPr>
      <w:r>
        <w:t xml:space="preserve">            </w:t>
      </w:r>
      <w:r>
        <w:t xml:space="preserve">решения задач психологического сопровождения и проведения квалифицированной     </w:t>
      </w:r>
      <w:r>
        <w:t xml:space="preserve">коррекции развития детей.  </w:t>
      </w:r>
    </w:p>
    <w:p w14:paraId="75E7C08F" w14:textId="77777777" w:rsidR="00C00606" w:rsidRDefault="00382797" w:rsidP="00382797">
      <w:pPr>
        <w:numPr>
          <w:ilvl w:val="1"/>
          <w:numId w:val="3"/>
        </w:numPr>
        <w:jc w:val="left"/>
      </w:pPr>
      <w:r>
        <w:t xml:space="preserve">Результаты логопедической диагностики могут использоваться для решения задач коррекционного сопровождения и проведения квалифицированной коррекции речи детей.  </w:t>
      </w:r>
    </w:p>
    <w:p w14:paraId="56D3169F" w14:textId="77777777" w:rsidR="00C00606" w:rsidRDefault="00382797" w:rsidP="00382797">
      <w:pPr>
        <w:numPr>
          <w:ilvl w:val="1"/>
          <w:numId w:val="3"/>
        </w:numPr>
        <w:spacing w:after="15" w:line="259" w:lineRule="auto"/>
        <w:jc w:val="left"/>
      </w:pPr>
      <w:r>
        <w:t xml:space="preserve">Педагог имеет право на основе консультаций со специалистами </w:t>
      </w:r>
    </w:p>
    <w:p w14:paraId="7B17C885" w14:textId="77777777" w:rsidR="00C00606" w:rsidRDefault="00382797" w:rsidP="00382797">
      <w:pPr>
        <w:ind w:left="-1" w:firstLine="0"/>
        <w:jc w:val="left"/>
      </w:pPr>
      <w:r>
        <w:t xml:space="preserve">использовать имеющиеся различные рекомендации по проведению такой оценки в рамках диагностики образовательного процесса в группе или проводить ее самостоятельно.  </w:t>
      </w:r>
    </w:p>
    <w:p w14:paraId="5A7492B2" w14:textId="765243A7" w:rsidR="00C00606" w:rsidRDefault="00382797" w:rsidP="00382797">
      <w:pPr>
        <w:spacing w:after="0"/>
        <w:ind w:left="556" w:firstLine="0"/>
        <w:jc w:val="left"/>
      </w:pPr>
      <w:r>
        <w:t xml:space="preserve">          2.</w:t>
      </w:r>
      <w:r>
        <w:t xml:space="preserve">9. </w:t>
      </w:r>
      <w:r>
        <w:t xml:space="preserve">Периодичность диагностики в дошкольном учреждении - два раза в год для проведения сравнительного анализа в начале и конце учебного года по 5 образовательным областям. Используемые методы (наблюдение, беседы в реальной жизни, анализ продуктов детской деятельности, тестовый метод) не должны приводить к переутомлению воспитанников и не должны нарушать ход образовательной деятельности.  </w:t>
      </w:r>
    </w:p>
    <w:p w14:paraId="452CA495" w14:textId="3254B28B" w:rsidR="00C00606" w:rsidRDefault="00382797" w:rsidP="00382797">
      <w:pPr>
        <w:ind w:left="-1"/>
        <w:jc w:val="left"/>
      </w:pPr>
      <w:r>
        <w:t xml:space="preserve">        </w:t>
      </w:r>
      <w:r>
        <w:t xml:space="preserve">2.10. Данные, полученные в результате диагностики, являются профессиональными материалами самого педагога и не подлежат проверке в процессе контроля и надзора.  </w:t>
      </w:r>
    </w:p>
    <w:sectPr w:rsidR="00C00606">
      <w:pgSz w:w="11904" w:h="16838"/>
      <w:pgMar w:top="576" w:right="984" w:bottom="670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4417"/>
    <w:multiLevelType w:val="multilevel"/>
    <w:tmpl w:val="E146F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" w15:restartNumberingAfterBreak="0">
    <w:nsid w:val="0B3B09C3"/>
    <w:multiLevelType w:val="hybridMultilevel"/>
    <w:tmpl w:val="3A30A344"/>
    <w:lvl w:ilvl="0" w:tplc="08BC539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69CE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A8854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62138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09F0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605E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66C7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C8EF6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E77A8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E39C1"/>
    <w:multiLevelType w:val="multilevel"/>
    <w:tmpl w:val="CB4CCD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F50543"/>
    <w:multiLevelType w:val="hybridMultilevel"/>
    <w:tmpl w:val="1D62C0A2"/>
    <w:lvl w:ilvl="0" w:tplc="C180FDBC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C19EE">
      <w:start w:val="1"/>
      <w:numFmt w:val="bullet"/>
      <w:lvlText w:val="o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3A53B2">
      <w:start w:val="1"/>
      <w:numFmt w:val="bullet"/>
      <w:lvlText w:val="▪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6343E">
      <w:start w:val="1"/>
      <w:numFmt w:val="bullet"/>
      <w:lvlText w:val="•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0E280A">
      <w:start w:val="1"/>
      <w:numFmt w:val="bullet"/>
      <w:lvlText w:val="o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6F87E">
      <w:start w:val="1"/>
      <w:numFmt w:val="bullet"/>
      <w:lvlText w:val="▪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F03C44">
      <w:start w:val="1"/>
      <w:numFmt w:val="bullet"/>
      <w:lvlText w:val="•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3CCA74">
      <w:start w:val="1"/>
      <w:numFmt w:val="bullet"/>
      <w:lvlText w:val="o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5A5930">
      <w:start w:val="1"/>
      <w:numFmt w:val="bullet"/>
      <w:lvlText w:val="▪"/>
      <w:lvlJc w:val="left"/>
      <w:pPr>
        <w:ind w:left="6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B8079E"/>
    <w:multiLevelType w:val="multilevel"/>
    <w:tmpl w:val="E690D81A"/>
    <w:lvl w:ilvl="0">
      <w:start w:val="2"/>
      <w:numFmt w:val="decimal"/>
      <w:lvlText w:val="%1."/>
      <w:lvlJc w:val="left"/>
      <w:pPr>
        <w:ind w:left="3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0481954">
    <w:abstractNumId w:val="4"/>
  </w:num>
  <w:num w:numId="2" w16cid:durableId="1909605579">
    <w:abstractNumId w:val="3"/>
  </w:num>
  <w:num w:numId="3" w16cid:durableId="1880047951">
    <w:abstractNumId w:val="2"/>
  </w:num>
  <w:num w:numId="4" w16cid:durableId="1707170726">
    <w:abstractNumId w:val="1"/>
  </w:num>
  <w:num w:numId="5" w16cid:durableId="207916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06"/>
    <w:rsid w:val="00382797"/>
    <w:rsid w:val="00B37622"/>
    <w:rsid w:val="00C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CC77"/>
  <w15:docId w15:val="{60FFD0D3-E870-4857-AF6B-AD03A557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" w:line="299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2024-11-24T07:27:00Z</dcterms:created>
  <dcterms:modified xsi:type="dcterms:W3CDTF">2024-11-24T07:27:00Z</dcterms:modified>
</cp:coreProperties>
</file>