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8C63D" w14:textId="224371CC" w:rsidR="00437436" w:rsidRDefault="00EE1671" w:rsidP="00EE1671">
      <w:pPr>
        <w:pStyle w:val="11"/>
        <w:ind w:left="-567" w:firstLine="567"/>
        <w:jc w:val="right"/>
        <w:rPr>
          <w:b w:val="0"/>
        </w:rPr>
      </w:pPr>
      <w:r w:rsidRPr="00EE1671">
        <w:rPr>
          <w:b w:val="0"/>
        </w:rPr>
        <w:t xml:space="preserve">                                          </w:t>
      </w:r>
    </w:p>
    <w:p w14:paraId="4F19ED7F" w14:textId="77777777" w:rsidR="00EE1671" w:rsidRDefault="00EE1671" w:rsidP="00590F5D">
      <w:pPr>
        <w:pStyle w:val="11"/>
        <w:spacing w:before="0" w:after="0"/>
        <w:ind w:left="-567" w:firstLine="567"/>
        <w:jc w:val="right"/>
        <w:rPr>
          <w:b w:val="0"/>
        </w:rPr>
      </w:pPr>
      <w:r w:rsidRPr="00EE1671">
        <w:rPr>
          <w:b w:val="0"/>
        </w:rPr>
        <w:t>Приложение</w:t>
      </w:r>
    </w:p>
    <w:p w14:paraId="30B90B16" w14:textId="77777777" w:rsidR="00EE1671" w:rsidRDefault="00EE1671" w:rsidP="00590F5D">
      <w:pPr>
        <w:jc w:val="right"/>
      </w:pPr>
      <w:r>
        <w:t xml:space="preserve">к </w:t>
      </w:r>
      <w:r w:rsidR="006459C2">
        <w:t>приказу</w:t>
      </w:r>
    </w:p>
    <w:p w14:paraId="45EB1EB0" w14:textId="77777777" w:rsidR="00EE1671" w:rsidRDefault="006459C2" w:rsidP="00590F5D">
      <w:pPr>
        <w:jc w:val="right"/>
      </w:pPr>
      <w:r>
        <w:t xml:space="preserve">МБУ ДО «ДДТ» </w:t>
      </w:r>
      <w:r w:rsidR="00EE1671">
        <w:t>Ядринского</w:t>
      </w:r>
    </w:p>
    <w:p w14:paraId="68051BA7" w14:textId="77777777" w:rsidR="00EE1671" w:rsidRDefault="00EE1671" w:rsidP="00590F5D">
      <w:pPr>
        <w:jc w:val="right"/>
      </w:pPr>
      <w:r>
        <w:t>муниципального округа</w:t>
      </w:r>
    </w:p>
    <w:p w14:paraId="2702CE14" w14:textId="77777777" w:rsidR="00EE1671" w:rsidRDefault="00EE1671" w:rsidP="00590F5D">
      <w:pPr>
        <w:jc w:val="right"/>
      </w:pPr>
      <w:r>
        <w:t>Чувашской Республики</w:t>
      </w:r>
    </w:p>
    <w:p w14:paraId="31A8AB22" w14:textId="77777777" w:rsidR="00EE1671" w:rsidRPr="00EE1671" w:rsidRDefault="006459C2" w:rsidP="00590F5D">
      <w:pPr>
        <w:jc w:val="right"/>
      </w:pPr>
      <w:r>
        <w:t>от 03</w:t>
      </w:r>
      <w:r w:rsidR="001D2740">
        <w:t>.</w:t>
      </w:r>
      <w:r>
        <w:t>04.2024 г.№25</w:t>
      </w:r>
    </w:p>
    <w:p w14:paraId="2EBA1756" w14:textId="77777777" w:rsidR="00EE1671" w:rsidRDefault="00EE1671" w:rsidP="00EE1671">
      <w:pPr>
        <w:jc w:val="right"/>
      </w:pPr>
    </w:p>
    <w:p w14:paraId="341E0BDE" w14:textId="77777777" w:rsidR="00EE1671" w:rsidRDefault="00EE1671" w:rsidP="00EE1671">
      <w:pPr>
        <w:jc w:val="right"/>
      </w:pPr>
    </w:p>
    <w:p w14:paraId="7FBA2461" w14:textId="77777777" w:rsidR="00EE1671" w:rsidRDefault="00EE1671" w:rsidP="00EE1671">
      <w:pPr>
        <w:jc w:val="right"/>
      </w:pPr>
    </w:p>
    <w:p w14:paraId="23128A30" w14:textId="77777777" w:rsidR="00B853A5" w:rsidRPr="0095386C" w:rsidRDefault="0095386C" w:rsidP="0095386C">
      <w:pPr>
        <w:pStyle w:val="11"/>
        <w:spacing w:before="0" w:after="0"/>
        <w:ind w:firstLine="709"/>
        <w:jc w:val="both"/>
      </w:pPr>
      <w:r>
        <w:t xml:space="preserve">                                          </w:t>
      </w:r>
      <w:r w:rsidR="00B853A5" w:rsidRPr="0095386C">
        <w:t>Положение</w:t>
      </w:r>
      <w:r w:rsidR="00B853A5" w:rsidRPr="0095386C">
        <w:br/>
      </w:r>
      <w:r w:rsidR="00590F5D" w:rsidRPr="0095386C">
        <w:t xml:space="preserve"> </w:t>
      </w:r>
      <w:r>
        <w:t xml:space="preserve">                                    </w:t>
      </w:r>
      <w:r w:rsidR="00B853A5" w:rsidRPr="0095386C">
        <w:t xml:space="preserve">об оплате труда работников </w:t>
      </w:r>
    </w:p>
    <w:p w14:paraId="194C0B1D" w14:textId="77777777" w:rsidR="0095386C" w:rsidRPr="0095386C" w:rsidRDefault="0095386C" w:rsidP="0095386C">
      <w:pPr>
        <w:ind w:firstLine="709"/>
        <w:rPr>
          <w:b/>
        </w:rPr>
      </w:pPr>
      <w:r w:rsidRPr="0095386C">
        <w:rPr>
          <w:b/>
        </w:rPr>
        <w:t>МБУ ДО «ДДТ» Ядринского МО Чувашской Республики</w:t>
      </w:r>
    </w:p>
    <w:p w14:paraId="15530971" w14:textId="77777777" w:rsidR="00B853A5" w:rsidRDefault="00B853A5" w:rsidP="00B853A5"/>
    <w:p w14:paraId="2D9DE67B" w14:textId="77777777" w:rsidR="00B853A5" w:rsidRDefault="00B853A5" w:rsidP="00B853A5">
      <w:pPr>
        <w:pStyle w:val="11"/>
      </w:pPr>
      <w:bookmarkStart w:id="0" w:name="sub_1001"/>
      <w:r>
        <w:t>I. Общие положения</w:t>
      </w:r>
    </w:p>
    <w:bookmarkEnd w:id="0"/>
    <w:p w14:paraId="1D9FB987" w14:textId="77777777" w:rsidR="00B853A5" w:rsidRDefault="00B853A5" w:rsidP="00B853A5"/>
    <w:p w14:paraId="139D3667" w14:textId="77777777" w:rsidR="00B853A5" w:rsidRDefault="00DF613D" w:rsidP="00B853A5">
      <w:bookmarkStart w:id="1" w:name="sub_11"/>
      <w:r>
        <w:t>1.1.</w:t>
      </w:r>
      <w:r w:rsidR="00B853A5">
        <w:t xml:space="preserve"> Настоящее Положение об оплате труда работников</w:t>
      </w:r>
      <w:r w:rsidR="001104C6">
        <w:t xml:space="preserve"> МБУ ДО «Дом детского творчества» Ядринского муниципального округа Чувашской Республики (далее-учреждение)</w:t>
      </w:r>
      <w:r w:rsidR="00B853A5">
        <w:t xml:space="preserve">, занятых в сфере образования (далее - Положение), разработано в соответствии с </w:t>
      </w:r>
      <w:hyperlink r:id="rId8" w:history="1">
        <w:r w:rsidR="00B853A5" w:rsidRPr="001A0229">
          <w:rPr>
            <w:rStyle w:val="a3"/>
            <w:color w:val="auto"/>
          </w:rPr>
          <w:t>Законом</w:t>
        </w:r>
      </w:hyperlink>
      <w:r w:rsidR="00B853A5">
        <w:t xml:space="preserve"> Чувашской Республики "Об упорядочении оплаты труда работников государственных учреждений Чувашской Республики" и включает в себя:</w:t>
      </w:r>
    </w:p>
    <w:bookmarkEnd w:id="1"/>
    <w:p w14:paraId="113CD667" w14:textId="77777777" w:rsidR="00B853A5" w:rsidRDefault="00B853A5" w:rsidP="0095386C">
      <w:r>
        <w:t xml:space="preserve">рекомендуемые минимальные размеры окладов (должностных окладов), ставок заработной платы работников </w:t>
      </w:r>
      <w:r w:rsidR="0095386C">
        <w:t xml:space="preserve">учреждения </w:t>
      </w:r>
      <w:r>
        <w:t>(далее - учреждение), по профессиональным квалификационным группам (далее - ПКГ);</w:t>
      </w:r>
    </w:p>
    <w:p w14:paraId="65F9DDBF" w14:textId="77777777" w:rsidR="00B853A5" w:rsidRDefault="00B853A5" w:rsidP="00B853A5">
      <w:r>
        <w:t>рекомендуемые размеры коэффициентов к окладам (ставкам);</w:t>
      </w:r>
    </w:p>
    <w:p w14:paraId="3DBCC84C" w14:textId="77777777" w:rsidR="00B853A5" w:rsidRDefault="00B853A5" w:rsidP="00B853A5">
      <w:r>
        <w:t>наименование, условия и размеры выплат компенсационного характера в соответствии с перечнем видов выплат компенса</w:t>
      </w:r>
      <w:r w:rsidR="001104C6">
        <w:t>ционного характера в учреждении</w:t>
      </w:r>
      <w:r>
        <w:t>;</w:t>
      </w:r>
    </w:p>
    <w:p w14:paraId="0E5CD245" w14:textId="77777777" w:rsidR="00B853A5" w:rsidRDefault="00B853A5" w:rsidP="00B853A5">
      <w:r>
        <w:t>наименование, условия осуществления выплат стимулирующего характера в соответствии с перечнем видов выплат стимулирующего характера в уч</w:t>
      </w:r>
      <w:r w:rsidR="001104C6">
        <w:t>реждении</w:t>
      </w:r>
      <w:r>
        <w:t>;</w:t>
      </w:r>
    </w:p>
    <w:p w14:paraId="19FB5F8F" w14:textId="77777777" w:rsidR="00B853A5" w:rsidRDefault="00B853A5" w:rsidP="00B853A5">
      <w:r>
        <w:t>условия оплат</w:t>
      </w:r>
      <w:r w:rsidR="001104C6">
        <w:t>ы труда руководителей учреждения</w:t>
      </w:r>
      <w:r>
        <w:t>.</w:t>
      </w:r>
    </w:p>
    <w:p w14:paraId="5B8DB728" w14:textId="77777777" w:rsidR="00B853A5" w:rsidRDefault="00DF613D" w:rsidP="00B853A5">
      <w:bookmarkStart w:id="2" w:name="sub_12"/>
      <w:r>
        <w:t>1.2.</w:t>
      </w:r>
      <w:r w:rsidR="00B853A5">
        <w:t xml:space="preserve"> Условия оплаты труда, включая размер оклада (ставки) работника, коэффициенты к окладам (ставкам), выплаты компенсационного и стимулирующего характера, являются обязательными для включения в трудовой договор.</w:t>
      </w:r>
    </w:p>
    <w:bookmarkEnd w:id="2"/>
    <w:p w14:paraId="66B85AF0" w14:textId="77777777" w:rsidR="00B853A5" w:rsidRDefault="00B853A5" w:rsidP="00B853A5">
      <w:r>
        <w:t>Зарабо</w:t>
      </w:r>
      <w:r w:rsidR="001104C6">
        <w:t>тная плата работников учреждения</w:t>
      </w:r>
      <w:r>
        <w:t xml:space="preserve"> максимальными размерами не ограничивается.</w:t>
      </w:r>
    </w:p>
    <w:p w14:paraId="4985881F" w14:textId="77777777" w:rsidR="00112229" w:rsidRDefault="00DF613D" w:rsidP="00112229">
      <w:r>
        <w:t>1.3.</w:t>
      </w:r>
      <w:r w:rsidR="00112229">
        <w:t xml:space="preserve"> Расчетный среднемесячный уровень зарабо</w:t>
      </w:r>
      <w:r w:rsidR="001104C6">
        <w:t>тной платы работников учреждения</w:t>
      </w:r>
      <w:r w:rsidR="00112229">
        <w:t xml:space="preserve"> не может превышать расчетный среднемесячный уровень оплаты труда государственных гражданских служащих Чувашской Республики, работников, замещающих должности, не являющиеся должностями государственной гражданской службы Чувашской Республики, и работников, осуществляющих профессиональную деятельность по профессиям рабочих, в органах исполнительной власти Чувашской Республики, осуществляющих функции и полномочия учредителя учреждения (далее соответственно - гражданские служащие, работники органа исполнительной власти, орган исполнительной власти).</w:t>
      </w:r>
    </w:p>
    <w:p w14:paraId="22C3EC6C" w14:textId="77777777" w:rsidR="00112229" w:rsidRDefault="00112229" w:rsidP="00112229">
      <w:bookmarkStart w:id="3" w:name="sub_1212"/>
      <w:r>
        <w:t xml:space="preserve">Указанное в </w:t>
      </w:r>
      <w:hyperlink r:id="rId9" w:anchor="sub_121" w:history="1">
        <w:r w:rsidRPr="001A0229">
          <w:rPr>
            <w:rStyle w:val="a3"/>
            <w:color w:val="auto"/>
          </w:rPr>
          <w:t>абзаце первом</w:t>
        </w:r>
      </w:hyperlink>
      <w:r>
        <w:t xml:space="preserve"> настоящего пункта условие применяется в отношении учреждений, осуществляющих исполнение государственных функций, наделенных в случаях, предусмотренных федеральными законами, полномочиями по осуществлению государственных функций, возложенных на органы исполнительной власти, а также обеспечивающих деятельность органов исполнительной власти (административно-хозяйственное, информационно-техническое и кадровое обеспечение, делопроизводство, бухгалтерский учет и отчетность).</w:t>
      </w:r>
    </w:p>
    <w:bookmarkEnd w:id="3"/>
    <w:p w14:paraId="5151B8EF" w14:textId="77777777" w:rsidR="00112229" w:rsidRDefault="00112229" w:rsidP="00112229">
      <w:r>
        <w:t xml:space="preserve">В целях настоящего Положения расчетный среднемесячный уровень оплаты труда гражданских служащих и работников органа исполнительной власти определяется путем </w:t>
      </w:r>
      <w:r>
        <w:lastRenderedPageBreak/>
        <w:t xml:space="preserve">деления установленного объема бюджетных ассигнований на оплату труда гражданских служащих и работников органа исполнительной власти на установленную численность гражданских служащих и работников органа исполнительной власти и деления полученного результата на 12 (количество месяцев в году) и доводится органом исполнительной власти до руководителей учреждений, указанных в </w:t>
      </w:r>
      <w:hyperlink r:id="rId10" w:anchor="sub_1212" w:history="1">
        <w:r w:rsidRPr="001A0229">
          <w:rPr>
            <w:rStyle w:val="a3"/>
            <w:color w:val="auto"/>
          </w:rPr>
          <w:t>абзаце втором</w:t>
        </w:r>
      </w:hyperlink>
      <w:r>
        <w:t xml:space="preserve"> настоящего пункта, ежегодно не позднее 31 декабря.</w:t>
      </w:r>
    </w:p>
    <w:p w14:paraId="47309086" w14:textId="77777777" w:rsidR="0011047C" w:rsidRDefault="00112229" w:rsidP="00B853A5">
      <w:r>
        <w:t xml:space="preserve">Расчетный среднемесячный уровень заработной платы работников учреждения, указанного в </w:t>
      </w:r>
      <w:hyperlink r:id="rId11" w:anchor="sub_1212" w:history="1">
        <w:r w:rsidRPr="001A0229">
          <w:rPr>
            <w:rStyle w:val="a3"/>
            <w:color w:val="auto"/>
          </w:rPr>
          <w:t>абзаце втором</w:t>
        </w:r>
      </w:hyperlink>
      <w:r>
        <w:t xml:space="preserve"> настоящего пункта,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14:paraId="2D254D81" w14:textId="77777777" w:rsidR="00B853A5" w:rsidRDefault="00DF613D" w:rsidP="00B853A5">
      <w:bookmarkStart w:id="4" w:name="sub_13"/>
      <w:r>
        <w:t>1.4.</w:t>
      </w:r>
      <w:r w:rsidR="00B853A5">
        <w:t xml:space="preserve"> Штатное расписание и тарификационный список педагогических работников учреждения утверждаются его руководителем и включают в себя все должности служащих (профессии рабочих) данного учреждения.</w:t>
      </w:r>
    </w:p>
    <w:bookmarkEnd w:id="4"/>
    <w:p w14:paraId="0B1B2C20" w14:textId="77777777" w:rsidR="00B853A5" w:rsidRDefault="00B853A5" w:rsidP="00B853A5">
      <w:r>
        <w:t>Для выполнения работ, связанных с временным расширением объема оказываемых услуг, учреждение вправе осуществлять привлечение помимо работников, занимающих должности (профессии), предусмотренные штатным расписанием, иных работников на условиях срочного трудового договора с оплатой выполненной работы за счет средств, поступающих от приносящей доход деятельности.</w:t>
      </w:r>
    </w:p>
    <w:p w14:paraId="2C788E6F" w14:textId="77777777" w:rsidR="00BB5AA6" w:rsidRDefault="00DF613D" w:rsidP="00BB5AA6">
      <w:bookmarkStart w:id="5" w:name="sub_14"/>
      <w:r>
        <w:t>1.5.</w:t>
      </w:r>
      <w:r w:rsidR="00BB5AA6">
        <w:t>Фонд оплаты труда работников бюджетного учреждения формируется исходя из объема субсидий, поступающих в установленном порядке бюджетному учреждению Чувашской Республики из республиканского бюджета Чувашской Республики, и средств, поступающих от приносящей доход деятельности.</w:t>
      </w:r>
    </w:p>
    <w:p w14:paraId="27FD04C1" w14:textId="77777777" w:rsidR="00BB5AA6" w:rsidRDefault="00BB5AA6" w:rsidP="00BB5AA6">
      <w:r>
        <w:t xml:space="preserve">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указах Президента Российской Федерации </w:t>
      </w:r>
      <w:hyperlink r:id="rId12" w:history="1">
        <w:r w:rsidRPr="001A0229">
          <w:rPr>
            <w:rStyle w:val="a3"/>
            <w:color w:val="auto"/>
          </w:rPr>
          <w:t>от 7 мая 2012 г. N 597</w:t>
        </w:r>
      </w:hyperlink>
      <w:r w:rsidRPr="001A0229">
        <w:t xml:space="preserve"> "</w:t>
      </w:r>
      <w:r>
        <w:t>О мероприятиях по реализации государственной социальной политики".</w:t>
      </w:r>
    </w:p>
    <w:p w14:paraId="30AC1E15" w14:textId="77777777" w:rsidR="00B853A5" w:rsidRDefault="00DF613D" w:rsidP="00B853A5">
      <w:bookmarkStart w:id="6" w:name="sub_15"/>
      <w:bookmarkEnd w:id="5"/>
      <w:r>
        <w:t>1.6.</w:t>
      </w:r>
      <w:r w:rsidR="00B853A5">
        <w:t xml:space="preserve"> Фонд оплаты труда работников учреждения состоит из базовой и стимулирующей частей фонда оплаты труда, а также выплат компенсационного характера:</w:t>
      </w:r>
    </w:p>
    <w:bookmarkEnd w:id="6"/>
    <w:p w14:paraId="560AC76C" w14:textId="77777777" w:rsidR="00B853A5" w:rsidRDefault="00B853A5" w:rsidP="00B853A5"/>
    <w:p w14:paraId="7691521F" w14:textId="77777777" w:rsidR="00B853A5" w:rsidRDefault="00B853A5" w:rsidP="00B853A5">
      <w:proofErr w:type="spellStart"/>
      <w:r>
        <w:t>ФОТоу</w:t>
      </w:r>
      <w:proofErr w:type="spellEnd"/>
      <w:r>
        <w:t xml:space="preserve"> = </w:t>
      </w:r>
      <w:proofErr w:type="spellStart"/>
      <w:r>
        <w:t>ФОТб</w:t>
      </w:r>
      <w:proofErr w:type="spellEnd"/>
      <w:r>
        <w:t xml:space="preserve"> + </w:t>
      </w:r>
      <w:proofErr w:type="spellStart"/>
      <w:r>
        <w:t>ФОТст</w:t>
      </w:r>
      <w:proofErr w:type="spellEnd"/>
      <w:r>
        <w:t xml:space="preserve"> + </w:t>
      </w:r>
      <w:proofErr w:type="spellStart"/>
      <w:r>
        <w:t>Вк</w:t>
      </w:r>
      <w:proofErr w:type="spellEnd"/>
      <w:r>
        <w:t>,</w:t>
      </w:r>
    </w:p>
    <w:p w14:paraId="400871F0" w14:textId="77777777" w:rsidR="00B853A5" w:rsidRDefault="00B853A5" w:rsidP="001A0229">
      <w:pPr>
        <w:ind w:firstLine="0"/>
      </w:pPr>
      <w:r>
        <w:t>где:</w:t>
      </w:r>
    </w:p>
    <w:p w14:paraId="1F07D5A3" w14:textId="77777777" w:rsidR="00B853A5" w:rsidRDefault="00B853A5" w:rsidP="00B853A5">
      <w:proofErr w:type="spellStart"/>
      <w:r>
        <w:t>ФОТб</w:t>
      </w:r>
      <w:proofErr w:type="spellEnd"/>
      <w:r>
        <w:t xml:space="preserve"> - базовая часть фонда оплаты труда работников учреждения;</w:t>
      </w:r>
    </w:p>
    <w:p w14:paraId="0A9B92B4" w14:textId="77777777" w:rsidR="00B853A5" w:rsidRDefault="00B853A5" w:rsidP="00B853A5">
      <w:proofErr w:type="spellStart"/>
      <w:r>
        <w:t>ФОТст</w:t>
      </w:r>
      <w:proofErr w:type="spellEnd"/>
      <w:r>
        <w:t xml:space="preserve"> - стимулирующая часть фонда оплаты труда работников учреждения;</w:t>
      </w:r>
    </w:p>
    <w:p w14:paraId="0D57B79E" w14:textId="77777777" w:rsidR="00B853A5" w:rsidRDefault="00B853A5" w:rsidP="00B853A5">
      <w:proofErr w:type="spellStart"/>
      <w:r>
        <w:t>Вк</w:t>
      </w:r>
      <w:proofErr w:type="spellEnd"/>
      <w:r>
        <w:t xml:space="preserve"> - выплаты компенсационного характера.</w:t>
      </w:r>
    </w:p>
    <w:p w14:paraId="792BF306" w14:textId="77777777" w:rsidR="00577825" w:rsidRDefault="00577825" w:rsidP="00B853A5"/>
    <w:p w14:paraId="26172A16" w14:textId="77777777" w:rsidR="00577825" w:rsidRDefault="00DF613D" w:rsidP="00577825">
      <w:bookmarkStart w:id="7" w:name="sub_16"/>
      <w:r>
        <w:t>1.7.</w:t>
      </w:r>
      <w:r w:rsidR="00577825">
        <w:t xml:space="preserve"> Система оп</w:t>
      </w:r>
      <w:r w:rsidR="001104C6">
        <w:t>латы труда работников учреждения</w:t>
      </w:r>
      <w:r w:rsidR="00577825">
        <w:t xml:space="preserve"> устанавливается с учетом:</w:t>
      </w:r>
    </w:p>
    <w:p w14:paraId="61B66009" w14:textId="77777777" w:rsidR="002D2660" w:rsidRDefault="002D2660" w:rsidP="002D2660">
      <w:bookmarkStart w:id="8" w:name="sub_161"/>
      <w:bookmarkEnd w:id="7"/>
      <w:r w:rsidRPr="00DF613D">
        <w:t>а</w:t>
      </w:r>
      <w:r w:rsidRPr="001A0229">
        <w:t xml:space="preserve">) </w:t>
      </w:r>
      <w:hyperlink r:id="rId13" w:history="1">
        <w:r w:rsidRPr="001A0229">
          <w:rPr>
            <w:rStyle w:val="a3"/>
            <w:color w:val="auto"/>
          </w:rPr>
          <w:t>Единого тарифно-квалификационного справочника</w:t>
        </w:r>
      </w:hyperlink>
      <w:r w:rsidRPr="001A0229">
        <w:t xml:space="preserve"> работ и профессий рабочих, </w:t>
      </w:r>
      <w:hyperlink r:id="rId14" w:history="1">
        <w:r w:rsidRPr="001A0229">
          <w:rPr>
            <w:rStyle w:val="a3"/>
            <w:color w:val="auto"/>
          </w:rPr>
          <w:t>Единого квалификационного справочника</w:t>
        </w:r>
      </w:hyperlink>
      <w:r>
        <w:t xml:space="preserve"> должностей руководителей, специалистов и служащих, профессиональных стандартов и иных нормативных правовых актов Правительства Российской Федерации;</w:t>
      </w:r>
    </w:p>
    <w:p w14:paraId="2C8F3581" w14:textId="77777777" w:rsidR="00577825" w:rsidRDefault="00577825" w:rsidP="00577825">
      <w:bookmarkStart w:id="9" w:name="sub_163"/>
      <w:bookmarkEnd w:id="8"/>
      <w:r>
        <w:t>в) обеспечения государственных гарантий по оплате труда;</w:t>
      </w:r>
    </w:p>
    <w:p w14:paraId="0D044F7D" w14:textId="77777777" w:rsidR="00577825" w:rsidRDefault="00577825" w:rsidP="00577825">
      <w:bookmarkStart w:id="10" w:name="sub_164"/>
      <w:bookmarkEnd w:id="9"/>
      <w:r>
        <w:t>г) минимальных размеров окладов (ставок), коэффициентов к окладам (ставкам) по ПКГ;</w:t>
      </w:r>
    </w:p>
    <w:p w14:paraId="796A15AB" w14:textId="77777777" w:rsidR="00577825" w:rsidRDefault="00577825" w:rsidP="00577825">
      <w:bookmarkStart w:id="11" w:name="sub_165"/>
      <w:bookmarkEnd w:id="10"/>
      <w:r>
        <w:t>д) перечня видов выплат компенсационного характера в учреждениях;</w:t>
      </w:r>
    </w:p>
    <w:p w14:paraId="75CE4837" w14:textId="77777777" w:rsidR="00577825" w:rsidRDefault="00577825" w:rsidP="00577825">
      <w:bookmarkStart w:id="12" w:name="sub_166"/>
      <w:bookmarkEnd w:id="11"/>
      <w:r>
        <w:t>е) перечня видов выплат стимулирующего характера в учреждениях;</w:t>
      </w:r>
    </w:p>
    <w:p w14:paraId="05B55301" w14:textId="77777777" w:rsidR="00577825" w:rsidRDefault="00577825" w:rsidP="00577825">
      <w:bookmarkStart w:id="13" w:name="sub_167"/>
      <w:bookmarkEnd w:id="12"/>
      <w:r>
        <w:t>ж) иных обязательных выплат, установленных законодательством Российской Федерации и законодательством Чувашской Республики в сфере оплаты труда;</w:t>
      </w:r>
    </w:p>
    <w:p w14:paraId="183E0BEE" w14:textId="77777777" w:rsidR="00577825" w:rsidRDefault="00577825" w:rsidP="00577825">
      <w:bookmarkStart w:id="14" w:name="sub_168"/>
      <w:bookmarkEnd w:id="13"/>
      <w:r>
        <w:t>з)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14:paraId="1F5C76A4" w14:textId="77777777" w:rsidR="00577825" w:rsidRDefault="00577825" w:rsidP="00577825">
      <w:bookmarkStart w:id="15" w:name="sub_169"/>
      <w:bookmarkEnd w:id="14"/>
      <w:r>
        <w:t>и) мнения представительного органа работников учреждения;</w:t>
      </w:r>
    </w:p>
    <w:p w14:paraId="39402880" w14:textId="77777777" w:rsidR="00577825" w:rsidRDefault="00577825" w:rsidP="00577825">
      <w:bookmarkStart w:id="16" w:name="sub_1610"/>
      <w:bookmarkEnd w:id="15"/>
      <w:r>
        <w:t>к) настоящего Положения.</w:t>
      </w:r>
    </w:p>
    <w:p w14:paraId="6D5E95CE" w14:textId="77777777" w:rsidR="00521C97" w:rsidRDefault="00DF613D" w:rsidP="00521C97">
      <w:bookmarkStart w:id="17" w:name="sub_17"/>
      <w:bookmarkEnd w:id="16"/>
      <w:r>
        <w:t>1.8.</w:t>
      </w:r>
      <w:r w:rsidR="00577825">
        <w:t xml:space="preserve"> </w:t>
      </w:r>
      <w:r w:rsidR="00521C97">
        <w:t>Система оп</w:t>
      </w:r>
      <w:r w:rsidR="007C28B5">
        <w:t>латы труда работников учреждения  устанавливается коллективным договором</w:t>
      </w:r>
      <w:r w:rsidR="00521C97">
        <w:t xml:space="preserve">, соглашениями, локальными нормативными актами в соответствии с </w:t>
      </w:r>
      <w:hyperlink r:id="rId15" w:history="1">
        <w:r w:rsidR="00521C97" w:rsidRPr="0095386C">
          <w:rPr>
            <w:rStyle w:val="a3"/>
            <w:color w:val="auto"/>
          </w:rPr>
          <w:t>трудовым законодательством</w:t>
        </w:r>
      </w:hyperlink>
      <w:r w:rsidR="00521C97" w:rsidRPr="0095386C">
        <w:t>,</w:t>
      </w:r>
      <w:r w:rsidR="00521C97">
        <w:t xml:space="preserve">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w:t>
      </w:r>
    </w:p>
    <w:p w14:paraId="60A601D6" w14:textId="77777777" w:rsidR="00577825" w:rsidRDefault="00DF613D" w:rsidP="00577825">
      <w:bookmarkStart w:id="18" w:name="sub_18"/>
      <w:bookmarkEnd w:id="17"/>
      <w:r>
        <w:t>1.9.</w:t>
      </w:r>
      <w:r w:rsidR="00577825">
        <w:t xml:space="preserve"> Учреждение в пределах имеющихся у него средств на оплату труда работников самостоятельно определяет размеры доплат, надбавок, премий и других мер материального стимулирования.</w:t>
      </w:r>
    </w:p>
    <w:p w14:paraId="5BA14E46" w14:textId="77777777" w:rsidR="00577825" w:rsidRDefault="00DF613D" w:rsidP="00577825">
      <w:bookmarkStart w:id="19" w:name="sub_19"/>
      <w:bookmarkEnd w:id="18"/>
      <w:r>
        <w:t>1.10.</w:t>
      </w:r>
      <w:r w:rsidR="00577825">
        <w:t xml:space="preserve"> Оплата труда работников включает в себя размеры окладов (ставок) по ПКГ, коэффициенты к окладам (ставкам), выплаты компенсационного, стимулирующего характера к окладам (ставкам).</w:t>
      </w:r>
    </w:p>
    <w:p w14:paraId="5644C3F9" w14:textId="77777777" w:rsidR="00577825" w:rsidRDefault="00DF613D" w:rsidP="00577825">
      <w:bookmarkStart w:id="20" w:name="sub_110"/>
      <w:bookmarkEnd w:id="19"/>
      <w:r>
        <w:t>1.11.</w:t>
      </w:r>
      <w:r w:rsidR="00577825">
        <w:t>Размеры окладов (ставок) устанавливаются руководителем учреждения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Размеры выплат по коэффициентам определяются путем умножения размера оклада (ставки) по соответствующей ПКГ на величину коэффициента по соответствующему уровню ПКГ.</w:t>
      </w:r>
    </w:p>
    <w:p w14:paraId="271EFA8E" w14:textId="77777777" w:rsidR="00577825" w:rsidRDefault="00DF613D" w:rsidP="00577825">
      <w:bookmarkStart w:id="21" w:name="sub_111"/>
      <w:bookmarkEnd w:id="20"/>
      <w:r>
        <w:t>1.12</w:t>
      </w:r>
      <w:r w:rsidR="00577825">
        <w:t>. Размеры коэффициентов к окладам (ставкам) по ПКГ для соответствующих квалификационных уровней устанавливаются руководителем учреждения.</w:t>
      </w:r>
    </w:p>
    <w:bookmarkEnd w:id="21"/>
    <w:p w14:paraId="6A7EDDEB" w14:textId="77777777" w:rsidR="00577825" w:rsidRDefault="00577825" w:rsidP="00577825">
      <w:r>
        <w:t>Размеры коэффициентов к окладам (ставкам) по соответствующим ПКГ рассчитываются на основе проведения дифференциации типовых должностей, включенных в штатное расписание по квалификационным уровням ПКГ. Должности, включенные в штатное расписание, должны соответствовать уставным це</w:t>
      </w:r>
      <w:r w:rsidR="007C28B5">
        <w:t>лям учреждения</w:t>
      </w:r>
      <w:r>
        <w:t xml:space="preserve"> и наименованиям профессий и должностей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w:t>
      </w:r>
    </w:p>
    <w:p w14:paraId="20147363" w14:textId="77777777" w:rsidR="00577825" w:rsidRDefault="00577825" w:rsidP="00577825">
      <w:r>
        <w:t>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 специальности.</w:t>
      </w:r>
    </w:p>
    <w:p w14:paraId="4B9B6FD6" w14:textId="77777777" w:rsidR="00822B44" w:rsidRDefault="00635C37" w:rsidP="00577825">
      <w:r>
        <w:t>1.</w:t>
      </w:r>
      <w:r w:rsidR="00DF613D">
        <w:t>13</w:t>
      </w:r>
      <w:r w:rsidR="00577825">
        <w:t xml:space="preserve">. Оплата труда лиц, работающих по совместительству, а также оплата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осуществляются в соответствии с </w:t>
      </w:r>
      <w:hyperlink r:id="rId16" w:history="1">
        <w:r w:rsidR="00577825" w:rsidRPr="0095386C">
          <w:rPr>
            <w:rStyle w:val="a3"/>
            <w:color w:val="auto"/>
          </w:rPr>
          <w:t>Трудовым кодексом</w:t>
        </w:r>
      </w:hyperlink>
      <w:r w:rsidR="00577825" w:rsidRPr="0095386C">
        <w:t xml:space="preserve"> </w:t>
      </w:r>
      <w:r w:rsidR="00577825">
        <w:t>Российской Федерации</w:t>
      </w:r>
    </w:p>
    <w:p w14:paraId="251E3A89" w14:textId="77777777" w:rsidR="00392FFB" w:rsidRDefault="00635C37" w:rsidP="00392FFB">
      <w:r>
        <w:t>1.</w:t>
      </w:r>
      <w:r w:rsidR="00DF613D">
        <w:t>14</w:t>
      </w:r>
      <w:r w:rsidR="00392FFB">
        <w:t>.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14:paraId="13B872CA" w14:textId="77777777" w:rsidR="00392FFB" w:rsidRDefault="00392FFB" w:rsidP="00392FFB">
      <w:r>
        <w:t>Вспомогательный персонал у</w:t>
      </w:r>
      <w:r w:rsidR="007C28B5">
        <w:t>чреждения - работники учреждения</w:t>
      </w:r>
      <w:r>
        <w:t>,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14:paraId="26185AC5" w14:textId="77777777" w:rsidR="00392FFB" w:rsidRDefault="00392FFB" w:rsidP="00392FFB">
      <w: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14:paraId="0F5EF190" w14:textId="77777777" w:rsidR="007C28B5" w:rsidRDefault="007C28B5" w:rsidP="00392FFB"/>
    <w:p w14:paraId="4865EB6B" w14:textId="77777777" w:rsidR="007C28B5" w:rsidRDefault="007C28B5" w:rsidP="00392FFB"/>
    <w:p w14:paraId="09053400" w14:textId="77777777" w:rsidR="00392FFB" w:rsidRDefault="00392FFB" w:rsidP="00577825"/>
    <w:p w14:paraId="27A8AC75" w14:textId="77777777" w:rsidR="005A00EB" w:rsidRDefault="005A00EB" w:rsidP="005A00EB">
      <w:pPr>
        <w:pStyle w:val="12"/>
      </w:pPr>
      <w:bookmarkStart w:id="22" w:name="sub_1002"/>
      <w:r>
        <w:t>II. Порядок и условия оплаты труда педагогических работников и работников учебно-вспомогательного персонала</w:t>
      </w:r>
    </w:p>
    <w:bookmarkEnd w:id="22"/>
    <w:p w14:paraId="0CECD0C9" w14:textId="77777777" w:rsidR="005A00EB" w:rsidRDefault="005A00EB" w:rsidP="005A00EB"/>
    <w:p w14:paraId="74125F0C" w14:textId="77777777" w:rsidR="00CB2A19" w:rsidRDefault="00CB2A19" w:rsidP="00CB2A19">
      <w:bookmarkStart w:id="23" w:name="sub_21"/>
      <w:r w:rsidRPr="00635C37">
        <w:t>2.1</w:t>
      </w:r>
      <w:r>
        <w:t xml:space="preserve">. </w:t>
      </w:r>
      <w:hyperlink r:id="rId17" w:history="1">
        <w:r w:rsidRPr="0095386C">
          <w:rPr>
            <w:rStyle w:val="a3"/>
            <w:color w:val="auto"/>
          </w:rPr>
          <w:t>Продолжительность рабочего времени</w:t>
        </w:r>
      </w:hyperlink>
      <w:r>
        <w:t xml:space="preserve"> (нормы часов педагогической работы за ставку заработной платы) педагогических работников установлена </w:t>
      </w:r>
      <w:hyperlink r:id="rId18" w:history="1">
        <w:r w:rsidRPr="0095386C">
          <w:rPr>
            <w:rStyle w:val="a3"/>
            <w:color w:val="auto"/>
          </w:rPr>
          <w:t>приказом</w:t>
        </w:r>
      </w:hyperlink>
      <w:r w:rsidRPr="0095386C">
        <w:t xml:space="preserve"> </w:t>
      </w:r>
      <w:r>
        <w:t>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 25 февраля 2015 г., регистрационный N 36204).</w:t>
      </w:r>
    </w:p>
    <w:p w14:paraId="7FD539C1" w14:textId="77777777" w:rsidR="00683E59" w:rsidRDefault="00346556" w:rsidP="00683E59">
      <w:r w:rsidRPr="00635C37">
        <w:t>2.2</w:t>
      </w:r>
      <w:r w:rsidR="00683E59">
        <w:t>. Рекомендуемые минимальные размеры окладов (ставок) педагогических работников и работников учебно-вспом</w:t>
      </w:r>
      <w:r w:rsidR="007C28B5">
        <w:t>огательного персонала учреждения</w:t>
      </w:r>
      <w:r w:rsidR="00683E59">
        <w:t xml:space="preserve"> дополнительного образования устанавливаются по профессиональным квалификационным группам должностей работников образования на основе отнесения занимаемых ими должностей к </w:t>
      </w:r>
      <w:hyperlink r:id="rId19" w:history="1">
        <w:r w:rsidR="00683E59" w:rsidRPr="0095386C">
          <w:rPr>
            <w:rStyle w:val="a3"/>
            <w:color w:val="auto"/>
          </w:rPr>
          <w:t>ПКГ</w:t>
        </w:r>
      </w:hyperlink>
      <w:r w:rsidR="00683E59">
        <w:t xml:space="preserve">, утвержденным </w:t>
      </w:r>
      <w:hyperlink r:id="rId20" w:history="1">
        <w:r w:rsidR="00683E59" w:rsidRPr="0095386C">
          <w:rPr>
            <w:rStyle w:val="a3"/>
            <w:color w:val="auto"/>
          </w:rPr>
          <w:t>приказом</w:t>
        </w:r>
      </w:hyperlink>
      <w:r w:rsidR="00683E59">
        <w:t xml:space="preserve">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w:t>
      </w:r>
    </w:p>
    <w:p w14:paraId="32159E9F" w14:textId="77777777" w:rsidR="00280A91" w:rsidRDefault="00280A91" w:rsidP="00683E59"/>
    <w:tbl>
      <w:tblPr>
        <w:tblW w:w="10065" w:type="dxa"/>
        <w:tblInd w:w="108" w:type="dxa"/>
        <w:tblLayout w:type="fixed"/>
        <w:tblLook w:val="04A0" w:firstRow="1" w:lastRow="0" w:firstColumn="1" w:lastColumn="0" w:noHBand="0" w:noVBand="1"/>
      </w:tblPr>
      <w:tblGrid>
        <w:gridCol w:w="3261"/>
        <w:gridCol w:w="3827"/>
        <w:gridCol w:w="2977"/>
      </w:tblGrid>
      <w:tr w:rsidR="00F143A5" w14:paraId="3732B6C0" w14:textId="77777777" w:rsidTr="00280A91">
        <w:tc>
          <w:tcPr>
            <w:tcW w:w="3261" w:type="dxa"/>
            <w:tcBorders>
              <w:top w:val="single" w:sz="2" w:space="0" w:color="000000"/>
              <w:left w:val="single" w:sz="2" w:space="0" w:color="000000"/>
              <w:bottom w:val="single" w:sz="2" w:space="0" w:color="000000"/>
              <w:right w:val="single" w:sz="2" w:space="0" w:color="000000"/>
            </w:tcBorders>
            <w:hideMark/>
          </w:tcPr>
          <w:p w14:paraId="0272F6D5" w14:textId="77777777" w:rsidR="00F143A5" w:rsidRDefault="00F143A5">
            <w:pPr>
              <w:pStyle w:val="a7"/>
              <w:jc w:val="center"/>
            </w:pPr>
            <w:bookmarkStart w:id="24" w:name="sub_230"/>
            <w:r>
              <w:t>Профессиональные квалификационные группы должностей</w:t>
            </w:r>
            <w:bookmarkEnd w:id="24"/>
          </w:p>
        </w:tc>
        <w:tc>
          <w:tcPr>
            <w:tcW w:w="3827" w:type="dxa"/>
            <w:tcBorders>
              <w:top w:val="single" w:sz="2" w:space="0" w:color="000000"/>
              <w:left w:val="single" w:sz="2" w:space="0" w:color="000000"/>
              <w:bottom w:val="single" w:sz="2" w:space="0" w:color="000000"/>
              <w:right w:val="single" w:sz="2" w:space="0" w:color="000000"/>
            </w:tcBorders>
            <w:hideMark/>
          </w:tcPr>
          <w:p w14:paraId="0F73FE48" w14:textId="77777777" w:rsidR="00F143A5" w:rsidRDefault="00F143A5">
            <w:pPr>
              <w:pStyle w:val="a7"/>
              <w:jc w:val="center"/>
            </w:pPr>
            <w:r>
              <w:t>Квалификационные уровни</w:t>
            </w:r>
          </w:p>
        </w:tc>
        <w:tc>
          <w:tcPr>
            <w:tcW w:w="2977" w:type="dxa"/>
            <w:tcBorders>
              <w:top w:val="single" w:sz="2" w:space="0" w:color="000000"/>
              <w:left w:val="single" w:sz="2" w:space="0" w:color="000000"/>
              <w:bottom w:val="single" w:sz="2" w:space="0" w:color="000000"/>
              <w:right w:val="single" w:sz="2" w:space="0" w:color="000000"/>
            </w:tcBorders>
            <w:hideMark/>
          </w:tcPr>
          <w:p w14:paraId="6FEECCC6" w14:textId="77777777" w:rsidR="00F143A5" w:rsidRDefault="00F143A5">
            <w:pPr>
              <w:pStyle w:val="a7"/>
              <w:jc w:val="center"/>
            </w:pPr>
            <w:r>
              <w:t>Рекомендуемый минимальный размер оклада (ставки), рублей</w:t>
            </w:r>
          </w:p>
        </w:tc>
      </w:tr>
      <w:tr w:rsidR="00F143A5" w14:paraId="6618830D" w14:textId="77777777" w:rsidTr="00280A91">
        <w:tc>
          <w:tcPr>
            <w:tcW w:w="3261" w:type="dxa"/>
            <w:tcBorders>
              <w:top w:val="single" w:sz="2" w:space="0" w:color="000000"/>
              <w:left w:val="single" w:sz="2" w:space="0" w:color="000000"/>
              <w:bottom w:val="single" w:sz="2" w:space="0" w:color="000000"/>
              <w:right w:val="single" w:sz="2" w:space="0" w:color="000000"/>
            </w:tcBorders>
            <w:hideMark/>
          </w:tcPr>
          <w:p w14:paraId="2F99B01A" w14:textId="77777777" w:rsidR="00F143A5" w:rsidRDefault="00F143A5">
            <w:pPr>
              <w:pStyle w:val="a7"/>
              <w:jc w:val="center"/>
            </w:pPr>
            <w:r>
              <w:t>1</w:t>
            </w:r>
          </w:p>
        </w:tc>
        <w:tc>
          <w:tcPr>
            <w:tcW w:w="3827" w:type="dxa"/>
            <w:tcBorders>
              <w:top w:val="single" w:sz="2" w:space="0" w:color="000000"/>
              <w:left w:val="single" w:sz="2" w:space="0" w:color="000000"/>
              <w:bottom w:val="single" w:sz="2" w:space="0" w:color="000000"/>
              <w:right w:val="single" w:sz="2" w:space="0" w:color="000000"/>
            </w:tcBorders>
            <w:hideMark/>
          </w:tcPr>
          <w:p w14:paraId="3605B2CF" w14:textId="77777777" w:rsidR="00F143A5" w:rsidRDefault="00F143A5">
            <w:pPr>
              <w:pStyle w:val="a7"/>
              <w:jc w:val="center"/>
            </w:pPr>
            <w:r>
              <w:t>2</w:t>
            </w:r>
          </w:p>
        </w:tc>
        <w:tc>
          <w:tcPr>
            <w:tcW w:w="2977" w:type="dxa"/>
            <w:tcBorders>
              <w:top w:val="single" w:sz="2" w:space="0" w:color="000000"/>
              <w:left w:val="single" w:sz="2" w:space="0" w:color="000000"/>
              <w:bottom w:val="single" w:sz="2" w:space="0" w:color="000000"/>
              <w:right w:val="single" w:sz="2" w:space="0" w:color="000000"/>
            </w:tcBorders>
            <w:hideMark/>
          </w:tcPr>
          <w:p w14:paraId="13A96F1E" w14:textId="77777777" w:rsidR="00F143A5" w:rsidRDefault="00F143A5">
            <w:pPr>
              <w:pStyle w:val="a7"/>
              <w:jc w:val="center"/>
            </w:pPr>
            <w:r>
              <w:t>3</w:t>
            </w:r>
          </w:p>
        </w:tc>
      </w:tr>
      <w:tr w:rsidR="00F143A5" w14:paraId="26DFD4C8" w14:textId="77777777" w:rsidTr="00280A91">
        <w:tc>
          <w:tcPr>
            <w:tcW w:w="3261" w:type="dxa"/>
            <w:tcBorders>
              <w:top w:val="single" w:sz="2" w:space="0" w:color="000000"/>
              <w:left w:val="single" w:sz="2" w:space="0" w:color="000000"/>
              <w:bottom w:val="single" w:sz="2" w:space="0" w:color="000000"/>
              <w:right w:val="single" w:sz="2" w:space="0" w:color="000000"/>
            </w:tcBorders>
            <w:hideMark/>
          </w:tcPr>
          <w:p w14:paraId="5568698E" w14:textId="77777777" w:rsidR="00F143A5" w:rsidRDefault="00F143A5">
            <w:pPr>
              <w:pStyle w:val="a6"/>
            </w:pPr>
            <w:bookmarkStart w:id="25" w:name="sub_2301"/>
            <w:r>
              <w:t>Профессиональная квалификационная группа должностей работников учебно-вспомогательного персонала первого уровня</w:t>
            </w:r>
            <w:bookmarkEnd w:id="25"/>
          </w:p>
        </w:tc>
        <w:tc>
          <w:tcPr>
            <w:tcW w:w="3827" w:type="dxa"/>
            <w:tcBorders>
              <w:top w:val="single" w:sz="2" w:space="0" w:color="000000"/>
              <w:left w:val="single" w:sz="2" w:space="0" w:color="000000"/>
              <w:bottom w:val="single" w:sz="2" w:space="0" w:color="000000"/>
              <w:right w:val="single" w:sz="2" w:space="0" w:color="000000"/>
            </w:tcBorders>
          </w:tcPr>
          <w:p w14:paraId="21A652A4" w14:textId="77777777" w:rsidR="00F143A5" w:rsidRDefault="00F143A5">
            <w:pPr>
              <w:pStyle w:val="a7"/>
            </w:pPr>
          </w:p>
        </w:tc>
        <w:tc>
          <w:tcPr>
            <w:tcW w:w="2977" w:type="dxa"/>
            <w:tcBorders>
              <w:top w:val="single" w:sz="2" w:space="0" w:color="000000"/>
              <w:left w:val="single" w:sz="2" w:space="0" w:color="000000"/>
              <w:bottom w:val="single" w:sz="2" w:space="0" w:color="000000"/>
              <w:right w:val="single" w:sz="2" w:space="0" w:color="000000"/>
            </w:tcBorders>
          </w:tcPr>
          <w:p w14:paraId="04BD2031" w14:textId="77777777" w:rsidR="00F143A5" w:rsidRDefault="009C4EF1">
            <w:pPr>
              <w:pStyle w:val="a7"/>
              <w:jc w:val="center"/>
            </w:pPr>
            <w:r>
              <w:t>7342</w:t>
            </w:r>
          </w:p>
          <w:p w14:paraId="6688BDA2" w14:textId="77777777" w:rsidR="00F143A5" w:rsidRDefault="00F143A5">
            <w:pPr>
              <w:pStyle w:val="a7"/>
            </w:pPr>
          </w:p>
        </w:tc>
      </w:tr>
      <w:tr w:rsidR="00F143A5" w14:paraId="62CD91AF" w14:textId="77777777" w:rsidTr="00280A91">
        <w:tc>
          <w:tcPr>
            <w:tcW w:w="3261" w:type="dxa"/>
            <w:tcBorders>
              <w:top w:val="single" w:sz="2" w:space="0" w:color="000000"/>
              <w:left w:val="single" w:sz="2" w:space="0" w:color="000000"/>
              <w:bottom w:val="single" w:sz="2" w:space="0" w:color="000000"/>
              <w:right w:val="single" w:sz="2" w:space="0" w:color="000000"/>
            </w:tcBorders>
            <w:hideMark/>
          </w:tcPr>
          <w:p w14:paraId="73F2C9D4" w14:textId="77777777" w:rsidR="00F143A5" w:rsidRDefault="00F143A5">
            <w:pPr>
              <w:pStyle w:val="a6"/>
            </w:pPr>
            <w:bookmarkStart w:id="26" w:name="sub_2302"/>
            <w:r>
              <w:t>Профессиональная квалификационная группа должностей работников учебно-вспомогательного персонала второго уровня</w:t>
            </w:r>
            <w:bookmarkEnd w:id="26"/>
          </w:p>
        </w:tc>
        <w:tc>
          <w:tcPr>
            <w:tcW w:w="3827" w:type="dxa"/>
            <w:tcBorders>
              <w:top w:val="single" w:sz="2" w:space="0" w:color="000000"/>
              <w:left w:val="single" w:sz="2" w:space="0" w:color="000000"/>
              <w:bottom w:val="single" w:sz="2" w:space="0" w:color="000000"/>
              <w:right w:val="single" w:sz="2" w:space="0" w:color="000000"/>
            </w:tcBorders>
            <w:hideMark/>
          </w:tcPr>
          <w:p w14:paraId="4435CDAA" w14:textId="77777777" w:rsidR="00F143A5" w:rsidRDefault="00F143A5">
            <w:pPr>
              <w:pStyle w:val="a6"/>
            </w:pPr>
            <w:r>
              <w:t>1 квалификационный уровень</w:t>
            </w:r>
          </w:p>
        </w:tc>
        <w:tc>
          <w:tcPr>
            <w:tcW w:w="2977" w:type="dxa"/>
            <w:tcBorders>
              <w:top w:val="single" w:sz="2" w:space="0" w:color="000000"/>
              <w:left w:val="single" w:sz="2" w:space="0" w:color="000000"/>
              <w:bottom w:val="single" w:sz="2" w:space="0" w:color="000000"/>
              <w:right w:val="single" w:sz="2" w:space="0" w:color="000000"/>
            </w:tcBorders>
            <w:hideMark/>
          </w:tcPr>
          <w:p w14:paraId="5F1FD224" w14:textId="77777777" w:rsidR="00F143A5" w:rsidRDefault="009C4EF1">
            <w:pPr>
              <w:pStyle w:val="a7"/>
              <w:jc w:val="center"/>
            </w:pPr>
            <w:r>
              <w:t>9053</w:t>
            </w:r>
          </w:p>
        </w:tc>
      </w:tr>
      <w:tr w:rsidR="00F143A5" w14:paraId="1E9A11BA" w14:textId="77777777" w:rsidTr="00280A91">
        <w:tc>
          <w:tcPr>
            <w:tcW w:w="3261" w:type="dxa"/>
            <w:tcBorders>
              <w:top w:val="single" w:sz="2" w:space="0" w:color="000000"/>
              <w:left w:val="single" w:sz="2" w:space="0" w:color="000000"/>
              <w:bottom w:val="single" w:sz="2" w:space="0" w:color="000000"/>
              <w:right w:val="single" w:sz="2" w:space="0" w:color="000000"/>
            </w:tcBorders>
          </w:tcPr>
          <w:p w14:paraId="035AC1EA" w14:textId="77777777" w:rsidR="00F143A5" w:rsidRDefault="00F143A5">
            <w:pPr>
              <w:pStyle w:val="a7"/>
            </w:pPr>
          </w:p>
        </w:tc>
        <w:tc>
          <w:tcPr>
            <w:tcW w:w="3827" w:type="dxa"/>
            <w:tcBorders>
              <w:top w:val="single" w:sz="2" w:space="0" w:color="000000"/>
              <w:left w:val="single" w:sz="2" w:space="0" w:color="000000"/>
              <w:bottom w:val="single" w:sz="2" w:space="0" w:color="000000"/>
              <w:right w:val="single" w:sz="2" w:space="0" w:color="000000"/>
            </w:tcBorders>
            <w:hideMark/>
          </w:tcPr>
          <w:p w14:paraId="4BCDF198" w14:textId="77777777" w:rsidR="00F143A5" w:rsidRDefault="00F143A5">
            <w:pPr>
              <w:pStyle w:val="a6"/>
            </w:pPr>
            <w:r>
              <w:t>2 квалификационный уровень</w:t>
            </w:r>
          </w:p>
        </w:tc>
        <w:tc>
          <w:tcPr>
            <w:tcW w:w="2977" w:type="dxa"/>
            <w:tcBorders>
              <w:top w:val="single" w:sz="2" w:space="0" w:color="000000"/>
              <w:left w:val="single" w:sz="2" w:space="0" w:color="000000"/>
              <w:bottom w:val="single" w:sz="2" w:space="0" w:color="000000"/>
              <w:right w:val="single" w:sz="2" w:space="0" w:color="000000"/>
            </w:tcBorders>
            <w:hideMark/>
          </w:tcPr>
          <w:p w14:paraId="36BA27EA" w14:textId="77777777" w:rsidR="00F143A5" w:rsidRDefault="009C4EF1">
            <w:pPr>
              <w:pStyle w:val="a7"/>
              <w:jc w:val="center"/>
            </w:pPr>
            <w:r>
              <w:t>9053</w:t>
            </w:r>
          </w:p>
        </w:tc>
      </w:tr>
      <w:tr w:rsidR="00F143A5" w14:paraId="2DFC2EA4" w14:textId="77777777" w:rsidTr="00280A91">
        <w:tc>
          <w:tcPr>
            <w:tcW w:w="3261" w:type="dxa"/>
            <w:tcBorders>
              <w:top w:val="single" w:sz="2" w:space="0" w:color="000000"/>
              <w:left w:val="single" w:sz="2" w:space="0" w:color="000000"/>
              <w:bottom w:val="single" w:sz="2" w:space="0" w:color="000000"/>
              <w:right w:val="single" w:sz="2" w:space="0" w:color="000000"/>
            </w:tcBorders>
            <w:hideMark/>
          </w:tcPr>
          <w:p w14:paraId="17A6DE9F" w14:textId="77777777" w:rsidR="00F143A5" w:rsidRDefault="00F143A5">
            <w:pPr>
              <w:pStyle w:val="a6"/>
            </w:pPr>
            <w:bookmarkStart w:id="27" w:name="sub_2303"/>
            <w:r>
              <w:t>Профессиональная квалификационная группа должностей педагогических работников</w:t>
            </w:r>
            <w:bookmarkEnd w:id="27"/>
          </w:p>
        </w:tc>
        <w:tc>
          <w:tcPr>
            <w:tcW w:w="3827" w:type="dxa"/>
            <w:tcBorders>
              <w:top w:val="single" w:sz="2" w:space="0" w:color="000000"/>
              <w:left w:val="single" w:sz="2" w:space="0" w:color="000000"/>
              <w:bottom w:val="single" w:sz="2" w:space="0" w:color="000000"/>
              <w:right w:val="single" w:sz="2" w:space="0" w:color="000000"/>
            </w:tcBorders>
            <w:hideMark/>
          </w:tcPr>
          <w:p w14:paraId="77B72943" w14:textId="77777777" w:rsidR="00F143A5" w:rsidRDefault="00F143A5">
            <w:pPr>
              <w:pStyle w:val="a6"/>
            </w:pPr>
            <w:r>
              <w:t>1 квалификационный уровень</w:t>
            </w:r>
          </w:p>
        </w:tc>
        <w:tc>
          <w:tcPr>
            <w:tcW w:w="2977" w:type="dxa"/>
            <w:tcBorders>
              <w:top w:val="single" w:sz="2" w:space="0" w:color="000000"/>
              <w:left w:val="single" w:sz="2" w:space="0" w:color="000000"/>
              <w:bottom w:val="single" w:sz="2" w:space="0" w:color="000000"/>
              <w:right w:val="single" w:sz="2" w:space="0" w:color="000000"/>
            </w:tcBorders>
            <w:hideMark/>
          </w:tcPr>
          <w:p w14:paraId="48B6F5B0" w14:textId="77777777" w:rsidR="00F143A5" w:rsidRDefault="009C4EF1">
            <w:pPr>
              <w:pStyle w:val="a7"/>
              <w:jc w:val="center"/>
            </w:pPr>
            <w:r>
              <w:t>9259</w:t>
            </w:r>
          </w:p>
        </w:tc>
      </w:tr>
      <w:tr w:rsidR="00F143A5" w14:paraId="597E1262" w14:textId="77777777" w:rsidTr="00280A91">
        <w:tc>
          <w:tcPr>
            <w:tcW w:w="3261" w:type="dxa"/>
            <w:tcBorders>
              <w:top w:val="single" w:sz="2" w:space="0" w:color="000000"/>
              <w:left w:val="single" w:sz="2" w:space="0" w:color="000000"/>
              <w:bottom w:val="single" w:sz="2" w:space="0" w:color="000000"/>
              <w:right w:val="single" w:sz="2" w:space="0" w:color="000000"/>
            </w:tcBorders>
          </w:tcPr>
          <w:p w14:paraId="3E960AEA" w14:textId="77777777" w:rsidR="00F143A5" w:rsidRDefault="00F143A5">
            <w:pPr>
              <w:pStyle w:val="a7"/>
            </w:pPr>
          </w:p>
        </w:tc>
        <w:tc>
          <w:tcPr>
            <w:tcW w:w="3827" w:type="dxa"/>
            <w:tcBorders>
              <w:top w:val="single" w:sz="2" w:space="0" w:color="000000"/>
              <w:left w:val="single" w:sz="2" w:space="0" w:color="000000"/>
              <w:bottom w:val="single" w:sz="2" w:space="0" w:color="000000"/>
              <w:right w:val="single" w:sz="2" w:space="0" w:color="000000"/>
            </w:tcBorders>
            <w:hideMark/>
          </w:tcPr>
          <w:p w14:paraId="1D2D9BD6" w14:textId="77777777" w:rsidR="00F143A5" w:rsidRDefault="00F143A5">
            <w:pPr>
              <w:pStyle w:val="a6"/>
            </w:pPr>
            <w:r>
              <w:t>2 квалификационный уровень</w:t>
            </w:r>
          </w:p>
        </w:tc>
        <w:tc>
          <w:tcPr>
            <w:tcW w:w="2977" w:type="dxa"/>
            <w:tcBorders>
              <w:top w:val="single" w:sz="2" w:space="0" w:color="000000"/>
              <w:left w:val="single" w:sz="2" w:space="0" w:color="000000"/>
              <w:bottom w:val="single" w:sz="2" w:space="0" w:color="000000"/>
              <w:right w:val="single" w:sz="2" w:space="0" w:color="000000"/>
            </w:tcBorders>
            <w:hideMark/>
          </w:tcPr>
          <w:p w14:paraId="79C018A3" w14:textId="77777777" w:rsidR="00F143A5" w:rsidRDefault="009C4EF1">
            <w:pPr>
              <w:pStyle w:val="a7"/>
              <w:jc w:val="center"/>
            </w:pPr>
            <w:r>
              <w:t>9259</w:t>
            </w:r>
          </w:p>
        </w:tc>
      </w:tr>
      <w:tr w:rsidR="00F143A5" w14:paraId="4BF58888" w14:textId="77777777" w:rsidTr="00280A91">
        <w:tc>
          <w:tcPr>
            <w:tcW w:w="3261" w:type="dxa"/>
            <w:tcBorders>
              <w:top w:val="single" w:sz="2" w:space="0" w:color="000000"/>
              <w:left w:val="single" w:sz="2" w:space="0" w:color="000000"/>
              <w:bottom w:val="single" w:sz="2" w:space="0" w:color="000000"/>
              <w:right w:val="single" w:sz="2" w:space="0" w:color="000000"/>
            </w:tcBorders>
          </w:tcPr>
          <w:p w14:paraId="54942C77" w14:textId="77777777" w:rsidR="00F143A5" w:rsidRDefault="00F143A5">
            <w:pPr>
              <w:pStyle w:val="a7"/>
            </w:pPr>
          </w:p>
        </w:tc>
        <w:tc>
          <w:tcPr>
            <w:tcW w:w="3827" w:type="dxa"/>
            <w:tcBorders>
              <w:top w:val="single" w:sz="2" w:space="0" w:color="000000"/>
              <w:left w:val="single" w:sz="2" w:space="0" w:color="000000"/>
              <w:bottom w:val="single" w:sz="2" w:space="0" w:color="000000"/>
              <w:right w:val="single" w:sz="2" w:space="0" w:color="000000"/>
            </w:tcBorders>
            <w:hideMark/>
          </w:tcPr>
          <w:p w14:paraId="537ABC87" w14:textId="77777777" w:rsidR="00F143A5" w:rsidRDefault="00F143A5">
            <w:pPr>
              <w:pStyle w:val="a6"/>
            </w:pPr>
            <w:r>
              <w:t>3 квалификационный уровень</w:t>
            </w:r>
          </w:p>
        </w:tc>
        <w:tc>
          <w:tcPr>
            <w:tcW w:w="2977" w:type="dxa"/>
            <w:tcBorders>
              <w:top w:val="single" w:sz="2" w:space="0" w:color="000000"/>
              <w:left w:val="single" w:sz="2" w:space="0" w:color="000000"/>
              <w:bottom w:val="single" w:sz="2" w:space="0" w:color="000000"/>
              <w:right w:val="single" w:sz="2" w:space="0" w:color="000000"/>
            </w:tcBorders>
            <w:hideMark/>
          </w:tcPr>
          <w:p w14:paraId="269F6514" w14:textId="77777777" w:rsidR="00F143A5" w:rsidRDefault="009C4EF1">
            <w:pPr>
              <w:pStyle w:val="a7"/>
              <w:jc w:val="center"/>
            </w:pPr>
            <w:r>
              <w:t>9259</w:t>
            </w:r>
          </w:p>
        </w:tc>
      </w:tr>
      <w:tr w:rsidR="00F143A5" w14:paraId="3C0940FE" w14:textId="77777777" w:rsidTr="00280A91">
        <w:tc>
          <w:tcPr>
            <w:tcW w:w="3261" w:type="dxa"/>
            <w:tcBorders>
              <w:top w:val="single" w:sz="2" w:space="0" w:color="000000"/>
              <w:left w:val="single" w:sz="2" w:space="0" w:color="000000"/>
              <w:bottom w:val="single" w:sz="2" w:space="0" w:color="000000"/>
              <w:right w:val="single" w:sz="2" w:space="0" w:color="000000"/>
            </w:tcBorders>
          </w:tcPr>
          <w:p w14:paraId="2583A233" w14:textId="77777777" w:rsidR="00F143A5" w:rsidRDefault="00F143A5">
            <w:pPr>
              <w:pStyle w:val="a7"/>
            </w:pPr>
          </w:p>
        </w:tc>
        <w:tc>
          <w:tcPr>
            <w:tcW w:w="3827" w:type="dxa"/>
            <w:tcBorders>
              <w:top w:val="single" w:sz="2" w:space="0" w:color="000000"/>
              <w:left w:val="single" w:sz="2" w:space="0" w:color="000000"/>
              <w:bottom w:val="single" w:sz="2" w:space="0" w:color="000000"/>
              <w:right w:val="single" w:sz="2" w:space="0" w:color="000000"/>
            </w:tcBorders>
            <w:hideMark/>
          </w:tcPr>
          <w:p w14:paraId="45F23B5E" w14:textId="77777777" w:rsidR="00F143A5" w:rsidRDefault="00F143A5">
            <w:pPr>
              <w:pStyle w:val="a6"/>
            </w:pPr>
            <w:r>
              <w:t>4 квалификационный уровень</w:t>
            </w:r>
          </w:p>
        </w:tc>
        <w:tc>
          <w:tcPr>
            <w:tcW w:w="2977" w:type="dxa"/>
            <w:tcBorders>
              <w:top w:val="single" w:sz="2" w:space="0" w:color="000000"/>
              <w:left w:val="single" w:sz="2" w:space="0" w:color="000000"/>
              <w:bottom w:val="single" w:sz="2" w:space="0" w:color="000000"/>
              <w:right w:val="single" w:sz="2" w:space="0" w:color="000000"/>
            </w:tcBorders>
            <w:hideMark/>
          </w:tcPr>
          <w:p w14:paraId="78DC71DE" w14:textId="77777777" w:rsidR="00F143A5" w:rsidRDefault="009C4EF1">
            <w:pPr>
              <w:pStyle w:val="a7"/>
              <w:jc w:val="center"/>
            </w:pPr>
            <w:r>
              <w:t>10162</w:t>
            </w:r>
          </w:p>
        </w:tc>
      </w:tr>
      <w:tr w:rsidR="00F143A5" w14:paraId="2F5A2E0F" w14:textId="77777777" w:rsidTr="00280A91">
        <w:tc>
          <w:tcPr>
            <w:tcW w:w="3261" w:type="dxa"/>
            <w:tcBorders>
              <w:top w:val="single" w:sz="2" w:space="0" w:color="000000"/>
              <w:left w:val="single" w:sz="2" w:space="0" w:color="000000"/>
              <w:bottom w:val="single" w:sz="2" w:space="0" w:color="000000"/>
              <w:right w:val="single" w:sz="2" w:space="0" w:color="000000"/>
            </w:tcBorders>
            <w:hideMark/>
          </w:tcPr>
          <w:p w14:paraId="4A0F271D" w14:textId="77777777" w:rsidR="00F143A5" w:rsidRDefault="00F143A5">
            <w:pPr>
              <w:pStyle w:val="a6"/>
            </w:pPr>
            <w:bookmarkStart w:id="28" w:name="sub_2304"/>
            <w:r>
              <w:t>Профессиональная квалификационная группа должностей руководителей структурных подразделений</w:t>
            </w:r>
            <w:bookmarkEnd w:id="28"/>
          </w:p>
        </w:tc>
        <w:tc>
          <w:tcPr>
            <w:tcW w:w="3827" w:type="dxa"/>
            <w:tcBorders>
              <w:top w:val="single" w:sz="2" w:space="0" w:color="000000"/>
              <w:left w:val="single" w:sz="2" w:space="0" w:color="000000"/>
              <w:bottom w:val="single" w:sz="2" w:space="0" w:color="000000"/>
              <w:right w:val="single" w:sz="2" w:space="0" w:color="000000"/>
            </w:tcBorders>
            <w:hideMark/>
          </w:tcPr>
          <w:p w14:paraId="425C7161" w14:textId="77777777" w:rsidR="00F143A5" w:rsidRDefault="00F143A5">
            <w:pPr>
              <w:pStyle w:val="a6"/>
            </w:pPr>
            <w:r>
              <w:t>1 квалификационный уровень</w:t>
            </w:r>
          </w:p>
        </w:tc>
        <w:tc>
          <w:tcPr>
            <w:tcW w:w="2977" w:type="dxa"/>
            <w:tcBorders>
              <w:top w:val="single" w:sz="2" w:space="0" w:color="000000"/>
              <w:left w:val="single" w:sz="2" w:space="0" w:color="000000"/>
              <w:bottom w:val="single" w:sz="2" w:space="0" w:color="000000"/>
              <w:right w:val="single" w:sz="2" w:space="0" w:color="000000"/>
            </w:tcBorders>
            <w:hideMark/>
          </w:tcPr>
          <w:p w14:paraId="6F767B04" w14:textId="77777777" w:rsidR="00F143A5" w:rsidRDefault="009C4EF1">
            <w:pPr>
              <w:pStyle w:val="a7"/>
              <w:jc w:val="center"/>
            </w:pPr>
            <w:r>
              <w:t>9960</w:t>
            </w:r>
          </w:p>
        </w:tc>
      </w:tr>
      <w:tr w:rsidR="00F143A5" w14:paraId="143A8FDD" w14:textId="77777777" w:rsidTr="00280A91">
        <w:tc>
          <w:tcPr>
            <w:tcW w:w="3261" w:type="dxa"/>
            <w:tcBorders>
              <w:top w:val="single" w:sz="2" w:space="0" w:color="000000"/>
              <w:left w:val="single" w:sz="2" w:space="0" w:color="000000"/>
              <w:bottom w:val="single" w:sz="2" w:space="0" w:color="000000"/>
              <w:right w:val="single" w:sz="2" w:space="0" w:color="000000"/>
            </w:tcBorders>
          </w:tcPr>
          <w:p w14:paraId="31A5B49D" w14:textId="77777777" w:rsidR="00F143A5" w:rsidRDefault="00F143A5">
            <w:pPr>
              <w:pStyle w:val="a7"/>
            </w:pPr>
          </w:p>
        </w:tc>
        <w:tc>
          <w:tcPr>
            <w:tcW w:w="3827" w:type="dxa"/>
            <w:tcBorders>
              <w:top w:val="single" w:sz="2" w:space="0" w:color="000000"/>
              <w:left w:val="single" w:sz="2" w:space="0" w:color="000000"/>
              <w:bottom w:val="single" w:sz="2" w:space="0" w:color="000000"/>
              <w:right w:val="single" w:sz="2" w:space="0" w:color="000000"/>
            </w:tcBorders>
            <w:hideMark/>
          </w:tcPr>
          <w:p w14:paraId="3D0EC998" w14:textId="77777777" w:rsidR="00F143A5" w:rsidRDefault="00F143A5">
            <w:pPr>
              <w:pStyle w:val="a6"/>
            </w:pPr>
            <w:r>
              <w:t>2 квалификационный уровень</w:t>
            </w:r>
          </w:p>
        </w:tc>
        <w:tc>
          <w:tcPr>
            <w:tcW w:w="2977" w:type="dxa"/>
            <w:tcBorders>
              <w:top w:val="single" w:sz="2" w:space="0" w:color="000000"/>
              <w:left w:val="single" w:sz="2" w:space="0" w:color="000000"/>
              <w:bottom w:val="single" w:sz="2" w:space="0" w:color="000000"/>
              <w:right w:val="single" w:sz="2" w:space="0" w:color="000000"/>
            </w:tcBorders>
            <w:hideMark/>
          </w:tcPr>
          <w:p w14:paraId="7B58AEE5" w14:textId="77777777" w:rsidR="00F143A5" w:rsidRDefault="009C4EF1">
            <w:pPr>
              <w:pStyle w:val="a7"/>
              <w:jc w:val="center"/>
            </w:pPr>
            <w:r>
              <w:t>10936</w:t>
            </w:r>
          </w:p>
        </w:tc>
      </w:tr>
      <w:tr w:rsidR="00F143A5" w14:paraId="34B58BDA" w14:textId="77777777" w:rsidTr="00280A91">
        <w:tc>
          <w:tcPr>
            <w:tcW w:w="3261" w:type="dxa"/>
            <w:tcBorders>
              <w:top w:val="single" w:sz="2" w:space="0" w:color="000000"/>
              <w:left w:val="single" w:sz="2" w:space="0" w:color="000000"/>
              <w:bottom w:val="single" w:sz="2" w:space="0" w:color="000000"/>
              <w:right w:val="single" w:sz="2" w:space="0" w:color="000000"/>
            </w:tcBorders>
          </w:tcPr>
          <w:p w14:paraId="25ADD0C0" w14:textId="77777777" w:rsidR="00F143A5" w:rsidRDefault="00F143A5">
            <w:pPr>
              <w:pStyle w:val="a7"/>
            </w:pPr>
          </w:p>
        </w:tc>
        <w:tc>
          <w:tcPr>
            <w:tcW w:w="3827" w:type="dxa"/>
            <w:tcBorders>
              <w:top w:val="single" w:sz="2" w:space="0" w:color="000000"/>
              <w:left w:val="single" w:sz="2" w:space="0" w:color="000000"/>
              <w:bottom w:val="single" w:sz="2" w:space="0" w:color="000000"/>
              <w:right w:val="single" w:sz="2" w:space="0" w:color="000000"/>
            </w:tcBorders>
            <w:hideMark/>
          </w:tcPr>
          <w:p w14:paraId="182E29D3" w14:textId="77777777" w:rsidR="00F143A5" w:rsidRDefault="00F143A5">
            <w:pPr>
              <w:pStyle w:val="a6"/>
            </w:pPr>
            <w:r>
              <w:t>3 квалификационный уровень</w:t>
            </w:r>
          </w:p>
        </w:tc>
        <w:tc>
          <w:tcPr>
            <w:tcW w:w="2977" w:type="dxa"/>
            <w:tcBorders>
              <w:top w:val="single" w:sz="2" w:space="0" w:color="000000"/>
              <w:left w:val="single" w:sz="2" w:space="0" w:color="000000"/>
              <w:bottom w:val="single" w:sz="2" w:space="0" w:color="000000"/>
              <w:right w:val="single" w:sz="2" w:space="0" w:color="000000"/>
            </w:tcBorders>
            <w:hideMark/>
          </w:tcPr>
          <w:p w14:paraId="3E072F7C" w14:textId="77777777" w:rsidR="00F143A5" w:rsidRDefault="009C4EF1">
            <w:pPr>
              <w:pStyle w:val="a7"/>
              <w:jc w:val="center"/>
            </w:pPr>
            <w:r>
              <w:t>11990</w:t>
            </w:r>
          </w:p>
        </w:tc>
      </w:tr>
    </w:tbl>
    <w:p w14:paraId="33C301F0" w14:textId="77777777" w:rsidR="00FE77F7" w:rsidRDefault="00FE77F7" w:rsidP="00683E59"/>
    <w:p w14:paraId="5B2E2290" w14:textId="77777777" w:rsidR="00AC3621" w:rsidRDefault="00AC3621" w:rsidP="00AC3621">
      <w:r>
        <w:t>Минимальные размеры окладов (ставок) работников со средним общим образованием устанавливаются в размере 5223 рубля.</w:t>
      </w:r>
    </w:p>
    <w:p w14:paraId="13F0C801" w14:textId="77777777" w:rsidR="00B77181" w:rsidRDefault="00346556" w:rsidP="00B77181">
      <w:r w:rsidRPr="00635C37">
        <w:t>2.3</w:t>
      </w:r>
      <w:r w:rsidR="00B77181" w:rsidRPr="00635C37">
        <w:t>.</w:t>
      </w:r>
      <w:r w:rsidR="00B77181">
        <w:t xml:space="preserve"> К размерам окладов (ставок) предусматривается установление следующих коэффициентов:</w:t>
      </w:r>
    </w:p>
    <w:p w14:paraId="1735921A" w14:textId="77777777" w:rsidR="00B77181" w:rsidRDefault="00B77181" w:rsidP="00B77181">
      <w:r>
        <w:t>коэффициент за выслугу лет;</w:t>
      </w:r>
    </w:p>
    <w:p w14:paraId="7D32AAB6" w14:textId="77777777" w:rsidR="00B77181" w:rsidRDefault="00B77181" w:rsidP="00B77181">
      <w:r>
        <w:t>коэффициент за квалификационную категорию;</w:t>
      </w:r>
    </w:p>
    <w:p w14:paraId="1BCBFBF5" w14:textId="77777777" w:rsidR="00B77181" w:rsidRDefault="00B77181" w:rsidP="00B77181">
      <w:r>
        <w:t>персональный коэффициент;</w:t>
      </w:r>
    </w:p>
    <w:p w14:paraId="7B8DB8F2" w14:textId="77777777" w:rsidR="000A5DBA" w:rsidRDefault="000A5DBA" w:rsidP="000A5DBA">
      <w:r>
        <w:t>Размер выплат по коэффициенту определяется путем умножения размера оклада (ставки) работника на коэффициент.</w:t>
      </w:r>
    </w:p>
    <w:p w14:paraId="06FD1F0B" w14:textId="77777777" w:rsidR="000A5DBA" w:rsidRDefault="000A5DBA" w:rsidP="000A5DBA">
      <w:pPr>
        <w:rPr>
          <w:color w:val="000000"/>
          <w:sz w:val="16"/>
          <w:szCs w:val="16"/>
          <w:shd w:val="clear" w:color="auto" w:fill="F0F0F0"/>
        </w:rPr>
      </w:pPr>
      <w:bookmarkStart w:id="29" w:name="sub_267"/>
      <w:r>
        <w:t xml:space="preserve">Рекомендуемые размеры и иные условия применения коэффициентов к размерам окладов (ставок) приведены </w:t>
      </w:r>
      <w:r w:rsidRPr="001A0229">
        <w:t xml:space="preserve">в </w:t>
      </w:r>
      <w:hyperlink r:id="rId21" w:anchor="sub_27" w:history="1">
        <w:r w:rsidRPr="001A0229">
          <w:rPr>
            <w:rStyle w:val="a3"/>
            <w:color w:val="auto"/>
          </w:rPr>
          <w:t>пунктах 2.7-2.9</w:t>
        </w:r>
      </w:hyperlink>
      <w:r>
        <w:t xml:space="preserve"> настоящего Положения.</w:t>
      </w:r>
      <w:bookmarkEnd w:id="29"/>
    </w:p>
    <w:p w14:paraId="379C97AD" w14:textId="77777777" w:rsidR="000236FA" w:rsidRDefault="007274F1" w:rsidP="000236FA">
      <w:r w:rsidRPr="00635C37">
        <w:t>2.</w:t>
      </w:r>
      <w:r w:rsidR="00346556" w:rsidRPr="00635C37">
        <w:t>4</w:t>
      </w:r>
      <w:r w:rsidR="000236FA" w:rsidRPr="00635C37">
        <w:t>.</w:t>
      </w:r>
      <w:r w:rsidR="000236FA">
        <w:t xml:space="preserve"> Коэффициент за выслугу лет устанавливается работникам учреждения в зависимости от общего количества лет, проработанных в учреждениях образования, науки, со дня достижения соответствующего стажа, если документы находятся в учреждении, или со дня представления документа о стаже.</w:t>
      </w:r>
    </w:p>
    <w:p w14:paraId="0D73A7E9" w14:textId="77777777" w:rsidR="000236FA" w:rsidRDefault="000236FA" w:rsidP="000236FA">
      <w:r>
        <w:t>Рекомендуемые размеры коэффициента за выслугу лет работникам учреждений образования, не являющимся молодыми специалистами:</w:t>
      </w:r>
    </w:p>
    <w:p w14:paraId="28FD43E1" w14:textId="77777777" w:rsidR="000236FA" w:rsidRDefault="000236FA" w:rsidP="000236FA">
      <w:r>
        <w:t>от 2 до 5 лет - 0,10;</w:t>
      </w:r>
    </w:p>
    <w:p w14:paraId="1721C4FD" w14:textId="77777777" w:rsidR="000236FA" w:rsidRDefault="000236FA" w:rsidP="000236FA">
      <w:r>
        <w:t>от 5 до 10 лет - 0,15;</w:t>
      </w:r>
    </w:p>
    <w:p w14:paraId="058EE4DF" w14:textId="77777777" w:rsidR="000236FA" w:rsidRDefault="000236FA" w:rsidP="000236FA">
      <w:r>
        <w:t>от 10 до 20 лет - 0,25;</w:t>
      </w:r>
    </w:p>
    <w:p w14:paraId="55EEF303" w14:textId="77777777" w:rsidR="000236FA" w:rsidRDefault="000236FA" w:rsidP="000236FA">
      <w:r>
        <w:t>свыше 20 лет - 0,30.</w:t>
      </w:r>
    </w:p>
    <w:p w14:paraId="4AED962D" w14:textId="77777777" w:rsidR="000236FA" w:rsidRDefault="000236FA" w:rsidP="000236FA">
      <w:bookmarkStart w:id="30" w:name="sub_277"/>
      <w:r>
        <w:t>Рекомендуемый размер коэффициента за в</w:t>
      </w:r>
      <w:r w:rsidR="007C28B5">
        <w:t>ыслугу лет работникам учреждения</w:t>
      </w:r>
      <w:r>
        <w:t xml:space="preserve"> образования, являющимся молодыми специалистами, до наступления стажа работы три года - 0,50. Рекомендуемый размер коэффициента за в</w:t>
      </w:r>
      <w:r w:rsidR="007C28B5">
        <w:t>ыслугу лет работникам учреждения</w:t>
      </w:r>
      <w:r>
        <w:t xml:space="preserve"> образования, являющимся молодыми специалистами, имеющим диплом бакалавра (специалиста, магистра) с отличием или диплом о среднем профессиональном образовании с отличием, до наступления стажа работы три года - 0,75.</w:t>
      </w:r>
    </w:p>
    <w:bookmarkEnd w:id="30"/>
    <w:p w14:paraId="17A71F41" w14:textId="77777777" w:rsidR="000236FA" w:rsidRDefault="000236FA" w:rsidP="000236FA">
      <w:r>
        <w:t>Коэффициент за выслугу лет применяется при оплате труда педагогических работников за установленную учебную нагрузку при тарификации.</w:t>
      </w:r>
    </w:p>
    <w:p w14:paraId="0166D177" w14:textId="77777777" w:rsidR="000236FA" w:rsidRDefault="000236FA" w:rsidP="000236FA">
      <w:r>
        <w:t>Применение коэффициента за выслугу лет не учитывается при начислении иных стимулирующих и компенсационных выплат, устанавливаемых в процентном отношении к размеру оклада (ставки).</w:t>
      </w:r>
    </w:p>
    <w:p w14:paraId="607E7554" w14:textId="77777777" w:rsidR="005C4AE7" w:rsidRDefault="005C4AE7" w:rsidP="005C4AE7">
      <w:bookmarkStart w:id="31" w:name="sub_2715"/>
      <w:r>
        <w:t>К молодым специалистам в целях реализации настоящего Положения относятся выпускники профессиональных образовательных организаций, образовательных организаций высшего образования очной, очно-заочной (вечерней) и заочной форм обучения в возрасте до 35 лет, принятые на работу в учреждения в течение трех лет со дня выдачи документов о соответствующем образовании и (или) квалификации. Право молодого специалиста на получение размера оклада (ставки) с учетом установленного коэффициента действует в течение трех лет со дня заключения им трудового договора с учреждением.</w:t>
      </w:r>
    </w:p>
    <w:p w14:paraId="6E681312" w14:textId="77777777" w:rsidR="00346556" w:rsidRDefault="00346556" w:rsidP="00346556">
      <w:bookmarkStart w:id="32" w:name="sub_28"/>
      <w:bookmarkEnd w:id="31"/>
      <w:r w:rsidRPr="00635C37">
        <w:t>2.5.</w:t>
      </w:r>
      <w:r>
        <w:t xml:space="preserve"> 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 инновационной деятельности со дня вынесения решения аттестационной комиссией.</w:t>
      </w:r>
    </w:p>
    <w:bookmarkEnd w:id="32"/>
    <w:p w14:paraId="29B09300" w14:textId="77777777" w:rsidR="00346556" w:rsidRDefault="00346556" w:rsidP="00346556">
      <w:r>
        <w:t>Рекомендуемые размеры коэффициента:</w:t>
      </w:r>
    </w:p>
    <w:p w14:paraId="76042B68" w14:textId="77777777" w:rsidR="00346556" w:rsidRDefault="00346556" w:rsidP="00346556">
      <w:r>
        <w:t>0,25 - при наличии высшей квалификационной категории;</w:t>
      </w:r>
    </w:p>
    <w:p w14:paraId="19022EC4" w14:textId="77777777" w:rsidR="00346556" w:rsidRDefault="00346556" w:rsidP="00346556">
      <w:r>
        <w:t>0,15 - при наличии первой квалификационной категории;</w:t>
      </w:r>
    </w:p>
    <w:p w14:paraId="03C8E3F5" w14:textId="77777777" w:rsidR="00346556" w:rsidRDefault="00346556" w:rsidP="00346556">
      <w:r>
        <w:t>0,05 - при наличии второй квалификационной категории.</w:t>
      </w:r>
    </w:p>
    <w:p w14:paraId="4CDDDDCF" w14:textId="77777777" w:rsidR="00346556" w:rsidRDefault="00346556" w:rsidP="00346556">
      <w:r>
        <w:t>Коэффициент за квалификационную категорию применяется при оплате труда педагогических работников за установленную учебную нагрузку при тарификации.</w:t>
      </w:r>
    </w:p>
    <w:p w14:paraId="769323B0" w14:textId="77777777" w:rsidR="00346556" w:rsidRDefault="00346556" w:rsidP="00346556">
      <w:pPr>
        <w:rPr>
          <w:color w:val="000000"/>
          <w:sz w:val="16"/>
          <w:szCs w:val="16"/>
          <w:shd w:val="clear" w:color="auto" w:fill="F0F0F0"/>
        </w:rPr>
      </w:pPr>
      <w:r>
        <w:t>Применение коэффициента за квалификационную категорию не учитывается при начислении иных стимулирующих и компенсационных выплат, устанавливаемых в процентном отношении к размеру оклада (ставки).</w:t>
      </w:r>
    </w:p>
    <w:p w14:paraId="05CD20CF" w14:textId="77777777" w:rsidR="00F416E4" w:rsidRDefault="00F416E4" w:rsidP="00F416E4">
      <w:bookmarkStart w:id="33" w:name="sub_27"/>
      <w:r w:rsidRPr="00635C37">
        <w:t>2.6.</w:t>
      </w:r>
      <w:r>
        <w:t xml:space="preserve"> Педагогическим работникам, работникам учебно-вспомогательного персонала,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ПКГ за дополнительные занятия с обучающимися (индивидуальные и групповые занятия, собеседования, занятия с детьми с повышенной мотивацией и др</w:t>
      </w:r>
      <w:r w:rsidR="0095386C">
        <w:t>.),</w:t>
      </w:r>
      <w:r>
        <w:t>подготовку учащихся к олимпиадам, конференциям, смотрам, конкурсам, , методическую работу и иные формы работы с обучающимися и (или) их родителями (законными представителями), подготовку детей к праздничным выступлениям, разработку методических пособий, программ, проектов, проведение смотров, олимпиад, конкурсов, конференций и других мероприятий с детьми и работниками образования, спортивных, туристских и других экспедиций с детьми и иные виды работ, выполняемые сверх основных обязанностей.</w:t>
      </w:r>
    </w:p>
    <w:bookmarkEnd w:id="33"/>
    <w:p w14:paraId="29706112" w14:textId="77777777" w:rsidR="00F416E4" w:rsidRDefault="00F416E4" w:rsidP="00F416E4">
      <w:r>
        <w:t>Рекомендуемые размеры персональных коэффициентов:</w:t>
      </w:r>
    </w:p>
    <w:p w14:paraId="5748A809" w14:textId="77777777" w:rsidR="00F416E4" w:rsidRDefault="00F416E4" w:rsidP="00F416E4"/>
    <w:tbl>
      <w:tblPr>
        <w:tblW w:w="0" w:type="auto"/>
        <w:tblInd w:w="108" w:type="dxa"/>
        <w:tblLayout w:type="fixed"/>
        <w:tblLook w:val="04A0" w:firstRow="1" w:lastRow="0" w:firstColumn="1" w:lastColumn="0" w:noHBand="0" w:noVBand="1"/>
      </w:tblPr>
      <w:tblGrid>
        <w:gridCol w:w="4219"/>
        <w:gridCol w:w="3686"/>
        <w:gridCol w:w="2226"/>
      </w:tblGrid>
      <w:tr w:rsidR="00F416E4" w14:paraId="1AD05EB0" w14:textId="77777777" w:rsidTr="00F416E4">
        <w:tc>
          <w:tcPr>
            <w:tcW w:w="4219" w:type="dxa"/>
            <w:tcBorders>
              <w:top w:val="single" w:sz="2" w:space="0" w:color="000000"/>
              <w:left w:val="single" w:sz="2" w:space="0" w:color="000000"/>
              <w:bottom w:val="single" w:sz="2" w:space="0" w:color="000000"/>
              <w:right w:val="single" w:sz="2" w:space="0" w:color="000000"/>
            </w:tcBorders>
            <w:hideMark/>
          </w:tcPr>
          <w:p w14:paraId="19633976" w14:textId="77777777" w:rsidR="00F416E4" w:rsidRDefault="00F416E4">
            <w:pPr>
              <w:pStyle w:val="a7"/>
              <w:jc w:val="center"/>
            </w:pPr>
            <w:r>
              <w:t>Профессиональные квалификационные группы должностей</w:t>
            </w:r>
          </w:p>
        </w:tc>
        <w:tc>
          <w:tcPr>
            <w:tcW w:w="3686" w:type="dxa"/>
            <w:tcBorders>
              <w:top w:val="single" w:sz="2" w:space="0" w:color="000000"/>
              <w:left w:val="single" w:sz="2" w:space="0" w:color="000000"/>
              <w:bottom w:val="single" w:sz="2" w:space="0" w:color="000000"/>
              <w:right w:val="single" w:sz="2" w:space="0" w:color="000000"/>
            </w:tcBorders>
            <w:hideMark/>
          </w:tcPr>
          <w:p w14:paraId="0EA035B1" w14:textId="77777777" w:rsidR="00F416E4" w:rsidRDefault="00F416E4">
            <w:pPr>
              <w:pStyle w:val="a7"/>
              <w:jc w:val="center"/>
            </w:pPr>
            <w:r>
              <w:t>Квалификационные уровни</w:t>
            </w:r>
          </w:p>
        </w:tc>
        <w:tc>
          <w:tcPr>
            <w:tcW w:w="2226" w:type="dxa"/>
            <w:tcBorders>
              <w:top w:val="single" w:sz="2" w:space="0" w:color="000000"/>
              <w:left w:val="single" w:sz="2" w:space="0" w:color="000000"/>
              <w:bottom w:val="single" w:sz="2" w:space="0" w:color="000000"/>
              <w:right w:val="single" w:sz="2" w:space="0" w:color="000000"/>
            </w:tcBorders>
            <w:hideMark/>
          </w:tcPr>
          <w:p w14:paraId="33388844" w14:textId="77777777" w:rsidR="00F416E4" w:rsidRDefault="00F416E4">
            <w:pPr>
              <w:pStyle w:val="a7"/>
              <w:jc w:val="center"/>
            </w:pPr>
            <w:r>
              <w:t>Размеры коэффициентов к окладам (ставкам)</w:t>
            </w:r>
          </w:p>
        </w:tc>
      </w:tr>
      <w:tr w:rsidR="00F416E4" w14:paraId="24F8CE65" w14:textId="77777777" w:rsidTr="00F416E4">
        <w:tc>
          <w:tcPr>
            <w:tcW w:w="4219" w:type="dxa"/>
            <w:tcBorders>
              <w:top w:val="single" w:sz="2" w:space="0" w:color="000000"/>
              <w:left w:val="single" w:sz="2" w:space="0" w:color="000000"/>
              <w:bottom w:val="single" w:sz="2" w:space="0" w:color="000000"/>
              <w:right w:val="single" w:sz="2" w:space="0" w:color="000000"/>
            </w:tcBorders>
            <w:hideMark/>
          </w:tcPr>
          <w:p w14:paraId="46CD5270" w14:textId="77777777" w:rsidR="00F416E4" w:rsidRDefault="00F416E4">
            <w:pPr>
              <w:pStyle w:val="a7"/>
              <w:jc w:val="center"/>
            </w:pPr>
            <w:r>
              <w:t>1</w:t>
            </w:r>
          </w:p>
        </w:tc>
        <w:tc>
          <w:tcPr>
            <w:tcW w:w="3686" w:type="dxa"/>
            <w:tcBorders>
              <w:top w:val="single" w:sz="2" w:space="0" w:color="000000"/>
              <w:left w:val="single" w:sz="2" w:space="0" w:color="000000"/>
              <w:bottom w:val="single" w:sz="2" w:space="0" w:color="000000"/>
              <w:right w:val="single" w:sz="2" w:space="0" w:color="000000"/>
            </w:tcBorders>
            <w:hideMark/>
          </w:tcPr>
          <w:p w14:paraId="4DE07DFC" w14:textId="77777777" w:rsidR="00F416E4" w:rsidRDefault="00F416E4">
            <w:pPr>
              <w:pStyle w:val="a7"/>
              <w:jc w:val="center"/>
            </w:pPr>
            <w:r>
              <w:t>2</w:t>
            </w:r>
          </w:p>
        </w:tc>
        <w:tc>
          <w:tcPr>
            <w:tcW w:w="2226" w:type="dxa"/>
            <w:tcBorders>
              <w:top w:val="single" w:sz="2" w:space="0" w:color="000000"/>
              <w:left w:val="single" w:sz="2" w:space="0" w:color="000000"/>
              <w:bottom w:val="single" w:sz="2" w:space="0" w:color="000000"/>
              <w:right w:val="single" w:sz="2" w:space="0" w:color="000000"/>
            </w:tcBorders>
            <w:hideMark/>
          </w:tcPr>
          <w:p w14:paraId="384E0A95" w14:textId="77777777" w:rsidR="00F416E4" w:rsidRDefault="00F416E4">
            <w:pPr>
              <w:pStyle w:val="a7"/>
              <w:jc w:val="center"/>
            </w:pPr>
            <w:r>
              <w:t>3</w:t>
            </w:r>
          </w:p>
        </w:tc>
      </w:tr>
      <w:tr w:rsidR="00F416E4" w14:paraId="1AF1356C" w14:textId="77777777" w:rsidTr="00F416E4">
        <w:tc>
          <w:tcPr>
            <w:tcW w:w="4219" w:type="dxa"/>
            <w:tcBorders>
              <w:top w:val="single" w:sz="2" w:space="0" w:color="000000"/>
              <w:left w:val="single" w:sz="2" w:space="0" w:color="000000"/>
              <w:bottom w:val="single" w:sz="2" w:space="0" w:color="000000"/>
              <w:right w:val="single" w:sz="2" w:space="0" w:color="000000"/>
            </w:tcBorders>
            <w:hideMark/>
          </w:tcPr>
          <w:p w14:paraId="7812D17A" w14:textId="77777777" w:rsidR="00F416E4" w:rsidRDefault="00F416E4">
            <w:pPr>
              <w:pStyle w:val="a6"/>
            </w:pPr>
            <w:r>
              <w:t>Профессиональная квалификационная группа должностей работников учебно-вспомогательного персонала первого уровня</w:t>
            </w:r>
          </w:p>
        </w:tc>
        <w:tc>
          <w:tcPr>
            <w:tcW w:w="3686" w:type="dxa"/>
            <w:tcBorders>
              <w:top w:val="single" w:sz="2" w:space="0" w:color="000000"/>
              <w:left w:val="single" w:sz="2" w:space="0" w:color="000000"/>
              <w:bottom w:val="single" w:sz="2" w:space="0" w:color="000000"/>
              <w:right w:val="single" w:sz="2" w:space="0" w:color="000000"/>
            </w:tcBorders>
          </w:tcPr>
          <w:p w14:paraId="04FB3EE5" w14:textId="77777777" w:rsidR="00F416E4" w:rsidRDefault="00F416E4">
            <w:pPr>
              <w:pStyle w:val="a7"/>
            </w:pPr>
          </w:p>
        </w:tc>
        <w:tc>
          <w:tcPr>
            <w:tcW w:w="2226" w:type="dxa"/>
            <w:tcBorders>
              <w:top w:val="single" w:sz="2" w:space="0" w:color="000000"/>
              <w:left w:val="single" w:sz="2" w:space="0" w:color="000000"/>
              <w:bottom w:val="single" w:sz="2" w:space="0" w:color="000000"/>
              <w:right w:val="single" w:sz="2" w:space="0" w:color="000000"/>
            </w:tcBorders>
            <w:hideMark/>
          </w:tcPr>
          <w:p w14:paraId="35A87730" w14:textId="77777777" w:rsidR="00F416E4" w:rsidRDefault="00F416E4">
            <w:pPr>
              <w:pStyle w:val="a6"/>
            </w:pPr>
            <w:r>
              <w:t>до 0,02</w:t>
            </w:r>
          </w:p>
        </w:tc>
      </w:tr>
      <w:tr w:rsidR="00F416E4" w14:paraId="7397F5A3" w14:textId="77777777" w:rsidTr="00F416E4">
        <w:tc>
          <w:tcPr>
            <w:tcW w:w="4219" w:type="dxa"/>
            <w:tcBorders>
              <w:top w:val="single" w:sz="2" w:space="0" w:color="000000"/>
              <w:left w:val="single" w:sz="2" w:space="0" w:color="000000"/>
              <w:bottom w:val="single" w:sz="2" w:space="0" w:color="000000"/>
              <w:right w:val="single" w:sz="2" w:space="0" w:color="000000"/>
            </w:tcBorders>
            <w:hideMark/>
          </w:tcPr>
          <w:p w14:paraId="329B2090" w14:textId="77777777" w:rsidR="00F416E4" w:rsidRDefault="00F416E4">
            <w:pPr>
              <w:pStyle w:val="a6"/>
            </w:pPr>
            <w:r>
              <w:t>Профессиональная квалификационная группа должностей работников учебно-вспомогательного персонала второго уровня</w:t>
            </w:r>
          </w:p>
        </w:tc>
        <w:tc>
          <w:tcPr>
            <w:tcW w:w="3686" w:type="dxa"/>
            <w:tcBorders>
              <w:top w:val="single" w:sz="2" w:space="0" w:color="000000"/>
              <w:left w:val="single" w:sz="2" w:space="0" w:color="000000"/>
              <w:bottom w:val="single" w:sz="2" w:space="0" w:color="000000"/>
              <w:right w:val="single" w:sz="2" w:space="0" w:color="000000"/>
            </w:tcBorders>
            <w:hideMark/>
          </w:tcPr>
          <w:p w14:paraId="043D143A" w14:textId="77777777" w:rsidR="00F416E4" w:rsidRDefault="00F416E4">
            <w:pPr>
              <w:pStyle w:val="a6"/>
            </w:pPr>
            <w:r>
              <w:t>1 квалификационный уровень</w:t>
            </w:r>
          </w:p>
        </w:tc>
        <w:tc>
          <w:tcPr>
            <w:tcW w:w="2226" w:type="dxa"/>
            <w:tcBorders>
              <w:top w:val="single" w:sz="2" w:space="0" w:color="000000"/>
              <w:left w:val="single" w:sz="2" w:space="0" w:color="000000"/>
              <w:bottom w:val="single" w:sz="2" w:space="0" w:color="000000"/>
              <w:right w:val="single" w:sz="2" w:space="0" w:color="000000"/>
            </w:tcBorders>
            <w:hideMark/>
          </w:tcPr>
          <w:p w14:paraId="363D955E" w14:textId="77777777" w:rsidR="00F416E4" w:rsidRDefault="00F416E4">
            <w:pPr>
              <w:pStyle w:val="a6"/>
            </w:pPr>
            <w:r>
              <w:t>до 0,05</w:t>
            </w:r>
          </w:p>
        </w:tc>
      </w:tr>
      <w:tr w:rsidR="00F416E4" w14:paraId="7F635074" w14:textId="77777777" w:rsidTr="00F416E4">
        <w:tc>
          <w:tcPr>
            <w:tcW w:w="4219" w:type="dxa"/>
            <w:tcBorders>
              <w:top w:val="single" w:sz="2" w:space="0" w:color="000000"/>
              <w:left w:val="single" w:sz="2" w:space="0" w:color="000000"/>
              <w:bottom w:val="single" w:sz="2" w:space="0" w:color="000000"/>
              <w:right w:val="single" w:sz="2" w:space="0" w:color="000000"/>
            </w:tcBorders>
          </w:tcPr>
          <w:p w14:paraId="27B75ACA" w14:textId="77777777" w:rsidR="00F416E4" w:rsidRDefault="00F416E4">
            <w:pPr>
              <w:pStyle w:val="a7"/>
            </w:pPr>
          </w:p>
        </w:tc>
        <w:tc>
          <w:tcPr>
            <w:tcW w:w="3686" w:type="dxa"/>
            <w:tcBorders>
              <w:top w:val="single" w:sz="2" w:space="0" w:color="000000"/>
              <w:left w:val="single" w:sz="2" w:space="0" w:color="000000"/>
              <w:bottom w:val="single" w:sz="2" w:space="0" w:color="000000"/>
              <w:right w:val="single" w:sz="2" w:space="0" w:color="000000"/>
            </w:tcBorders>
            <w:hideMark/>
          </w:tcPr>
          <w:p w14:paraId="4022B280" w14:textId="77777777" w:rsidR="00F416E4" w:rsidRDefault="00F416E4">
            <w:pPr>
              <w:pStyle w:val="a6"/>
            </w:pPr>
            <w:r>
              <w:t>2 квалификационный уровень</w:t>
            </w:r>
          </w:p>
        </w:tc>
        <w:tc>
          <w:tcPr>
            <w:tcW w:w="2226" w:type="dxa"/>
            <w:tcBorders>
              <w:top w:val="single" w:sz="2" w:space="0" w:color="000000"/>
              <w:left w:val="single" w:sz="2" w:space="0" w:color="000000"/>
              <w:bottom w:val="single" w:sz="2" w:space="0" w:color="000000"/>
              <w:right w:val="single" w:sz="2" w:space="0" w:color="000000"/>
            </w:tcBorders>
            <w:hideMark/>
          </w:tcPr>
          <w:p w14:paraId="0E26BE68" w14:textId="77777777" w:rsidR="00F416E4" w:rsidRDefault="00F416E4">
            <w:pPr>
              <w:pStyle w:val="a6"/>
            </w:pPr>
            <w:r>
              <w:t>до 0,10</w:t>
            </w:r>
          </w:p>
        </w:tc>
      </w:tr>
      <w:tr w:rsidR="00F416E4" w14:paraId="1525DB6B" w14:textId="77777777" w:rsidTr="00F416E4">
        <w:tc>
          <w:tcPr>
            <w:tcW w:w="4219" w:type="dxa"/>
            <w:tcBorders>
              <w:top w:val="single" w:sz="2" w:space="0" w:color="000000"/>
              <w:left w:val="single" w:sz="2" w:space="0" w:color="000000"/>
              <w:bottom w:val="single" w:sz="2" w:space="0" w:color="000000"/>
              <w:right w:val="single" w:sz="2" w:space="0" w:color="000000"/>
            </w:tcBorders>
            <w:hideMark/>
          </w:tcPr>
          <w:p w14:paraId="20126695" w14:textId="77777777" w:rsidR="00F416E4" w:rsidRDefault="00F416E4">
            <w:pPr>
              <w:pStyle w:val="a6"/>
            </w:pPr>
            <w:r>
              <w:t>Профессиональная квалификационная группа должностей педагогических работников</w:t>
            </w:r>
          </w:p>
        </w:tc>
        <w:tc>
          <w:tcPr>
            <w:tcW w:w="3686" w:type="dxa"/>
            <w:tcBorders>
              <w:top w:val="single" w:sz="2" w:space="0" w:color="000000"/>
              <w:left w:val="single" w:sz="2" w:space="0" w:color="000000"/>
              <w:bottom w:val="single" w:sz="2" w:space="0" w:color="000000"/>
              <w:right w:val="single" w:sz="2" w:space="0" w:color="000000"/>
            </w:tcBorders>
            <w:hideMark/>
          </w:tcPr>
          <w:p w14:paraId="7CF62017" w14:textId="77777777" w:rsidR="00F416E4" w:rsidRDefault="00F416E4">
            <w:pPr>
              <w:pStyle w:val="a6"/>
            </w:pPr>
            <w:r>
              <w:t>1 квалификационный уровень</w:t>
            </w:r>
          </w:p>
        </w:tc>
        <w:tc>
          <w:tcPr>
            <w:tcW w:w="2226" w:type="dxa"/>
            <w:tcBorders>
              <w:top w:val="single" w:sz="2" w:space="0" w:color="000000"/>
              <w:left w:val="single" w:sz="2" w:space="0" w:color="000000"/>
              <w:bottom w:val="single" w:sz="2" w:space="0" w:color="000000"/>
              <w:right w:val="single" w:sz="2" w:space="0" w:color="000000"/>
            </w:tcBorders>
            <w:hideMark/>
          </w:tcPr>
          <w:p w14:paraId="093A1AE1" w14:textId="77777777" w:rsidR="00F416E4" w:rsidRDefault="00F416E4">
            <w:pPr>
              <w:pStyle w:val="a6"/>
            </w:pPr>
            <w:r>
              <w:t>до 0,12</w:t>
            </w:r>
          </w:p>
        </w:tc>
      </w:tr>
      <w:tr w:rsidR="00F416E4" w14:paraId="6B8AD8BE" w14:textId="77777777" w:rsidTr="00F416E4">
        <w:tc>
          <w:tcPr>
            <w:tcW w:w="4219" w:type="dxa"/>
            <w:tcBorders>
              <w:top w:val="single" w:sz="2" w:space="0" w:color="000000"/>
              <w:left w:val="single" w:sz="2" w:space="0" w:color="000000"/>
              <w:bottom w:val="single" w:sz="2" w:space="0" w:color="000000"/>
              <w:right w:val="single" w:sz="2" w:space="0" w:color="000000"/>
            </w:tcBorders>
          </w:tcPr>
          <w:p w14:paraId="685F5BC1" w14:textId="77777777" w:rsidR="00F416E4" w:rsidRDefault="00F416E4">
            <w:pPr>
              <w:pStyle w:val="a7"/>
            </w:pPr>
          </w:p>
        </w:tc>
        <w:tc>
          <w:tcPr>
            <w:tcW w:w="3686" w:type="dxa"/>
            <w:tcBorders>
              <w:top w:val="single" w:sz="2" w:space="0" w:color="000000"/>
              <w:left w:val="single" w:sz="2" w:space="0" w:color="000000"/>
              <w:bottom w:val="single" w:sz="2" w:space="0" w:color="000000"/>
              <w:right w:val="single" w:sz="2" w:space="0" w:color="000000"/>
            </w:tcBorders>
            <w:hideMark/>
          </w:tcPr>
          <w:p w14:paraId="2D4FEAAF" w14:textId="77777777" w:rsidR="00F416E4" w:rsidRDefault="00F416E4">
            <w:pPr>
              <w:pStyle w:val="a6"/>
            </w:pPr>
            <w:r>
              <w:t>2 квалификационный уровень</w:t>
            </w:r>
          </w:p>
        </w:tc>
        <w:tc>
          <w:tcPr>
            <w:tcW w:w="2226" w:type="dxa"/>
            <w:tcBorders>
              <w:top w:val="single" w:sz="2" w:space="0" w:color="000000"/>
              <w:left w:val="single" w:sz="2" w:space="0" w:color="000000"/>
              <w:bottom w:val="single" w:sz="2" w:space="0" w:color="000000"/>
              <w:right w:val="single" w:sz="2" w:space="0" w:color="000000"/>
            </w:tcBorders>
            <w:hideMark/>
          </w:tcPr>
          <w:p w14:paraId="6DEB00CE" w14:textId="77777777" w:rsidR="00F416E4" w:rsidRDefault="00F416E4">
            <w:pPr>
              <w:pStyle w:val="a6"/>
            </w:pPr>
            <w:r>
              <w:t>до 0,15</w:t>
            </w:r>
          </w:p>
        </w:tc>
      </w:tr>
      <w:tr w:rsidR="00F416E4" w14:paraId="677D7AF5" w14:textId="77777777" w:rsidTr="00F416E4">
        <w:tc>
          <w:tcPr>
            <w:tcW w:w="4219" w:type="dxa"/>
            <w:tcBorders>
              <w:top w:val="single" w:sz="2" w:space="0" w:color="000000"/>
              <w:left w:val="single" w:sz="2" w:space="0" w:color="000000"/>
              <w:bottom w:val="single" w:sz="2" w:space="0" w:color="000000"/>
              <w:right w:val="single" w:sz="2" w:space="0" w:color="000000"/>
            </w:tcBorders>
          </w:tcPr>
          <w:p w14:paraId="48A9DF3E" w14:textId="77777777" w:rsidR="00F416E4" w:rsidRDefault="00F416E4">
            <w:pPr>
              <w:pStyle w:val="a7"/>
            </w:pPr>
          </w:p>
        </w:tc>
        <w:tc>
          <w:tcPr>
            <w:tcW w:w="3686" w:type="dxa"/>
            <w:tcBorders>
              <w:top w:val="single" w:sz="2" w:space="0" w:color="000000"/>
              <w:left w:val="single" w:sz="2" w:space="0" w:color="000000"/>
              <w:bottom w:val="single" w:sz="2" w:space="0" w:color="000000"/>
              <w:right w:val="single" w:sz="2" w:space="0" w:color="000000"/>
            </w:tcBorders>
            <w:hideMark/>
          </w:tcPr>
          <w:p w14:paraId="37E62EDB" w14:textId="77777777" w:rsidR="00F416E4" w:rsidRDefault="00F416E4">
            <w:pPr>
              <w:pStyle w:val="a6"/>
            </w:pPr>
            <w:r>
              <w:t>3 квалификационный уровень</w:t>
            </w:r>
          </w:p>
        </w:tc>
        <w:tc>
          <w:tcPr>
            <w:tcW w:w="2226" w:type="dxa"/>
            <w:tcBorders>
              <w:top w:val="single" w:sz="2" w:space="0" w:color="000000"/>
              <w:left w:val="single" w:sz="2" w:space="0" w:color="000000"/>
              <w:bottom w:val="single" w:sz="2" w:space="0" w:color="000000"/>
              <w:right w:val="single" w:sz="2" w:space="0" w:color="000000"/>
            </w:tcBorders>
            <w:hideMark/>
          </w:tcPr>
          <w:p w14:paraId="14A05F87" w14:textId="77777777" w:rsidR="00F416E4" w:rsidRDefault="00F416E4">
            <w:pPr>
              <w:pStyle w:val="a6"/>
            </w:pPr>
            <w:r>
              <w:t>до 0,18</w:t>
            </w:r>
          </w:p>
        </w:tc>
      </w:tr>
      <w:tr w:rsidR="00F416E4" w14:paraId="44B47FC6" w14:textId="77777777" w:rsidTr="00F416E4">
        <w:tc>
          <w:tcPr>
            <w:tcW w:w="4219" w:type="dxa"/>
            <w:tcBorders>
              <w:top w:val="single" w:sz="2" w:space="0" w:color="000000"/>
              <w:left w:val="single" w:sz="2" w:space="0" w:color="000000"/>
              <w:bottom w:val="single" w:sz="2" w:space="0" w:color="000000"/>
              <w:right w:val="single" w:sz="2" w:space="0" w:color="000000"/>
            </w:tcBorders>
          </w:tcPr>
          <w:p w14:paraId="53E2FCB1" w14:textId="77777777" w:rsidR="00F416E4" w:rsidRDefault="00F416E4">
            <w:pPr>
              <w:pStyle w:val="a7"/>
            </w:pPr>
          </w:p>
        </w:tc>
        <w:tc>
          <w:tcPr>
            <w:tcW w:w="3686" w:type="dxa"/>
            <w:tcBorders>
              <w:top w:val="single" w:sz="2" w:space="0" w:color="000000"/>
              <w:left w:val="single" w:sz="2" w:space="0" w:color="000000"/>
              <w:bottom w:val="single" w:sz="2" w:space="0" w:color="000000"/>
              <w:right w:val="single" w:sz="2" w:space="0" w:color="000000"/>
            </w:tcBorders>
            <w:hideMark/>
          </w:tcPr>
          <w:p w14:paraId="4604FD86" w14:textId="77777777" w:rsidR="00F416E4" w:rsidRDefault="00F416E4">
            <w:pPr>
              <w:pStyle w:val="a6"/>
            </w:pPr>
            <w:r>
              <w:t>4 квалификационный уровень</w:t>
            </w:r>
          </w:p>
        </w:tc>
        <w:tc>
          <w:tcPr>
            <w:tcW w:w="2226" w:type="dxa"/>
            <w:tcBorders>
              <w:top w:val="single" w:sz="2" w:space="0" w:color="000000"/>
              <w:left w:val="single" w:sz="2" w:space="0" w:color="000000"/>
              <w:bottom w:val="single" w:sz="2" w:space="0" w:color="000000"/>
              <w:right w:val="single" w:sz="2" w:space="0" w:color="000000"/>
            </w:tcBorders>
            <w:hideMark/>
          </w:tcPr>
          <w:p w14:paraId="487ED4BF" w14:textId="77777777" w:rsidR="00F416E4" w:rsidRDefault="00F416E4">
            <w:pPr>
              <w:pStyle w:val="a6"/>
            </w:pPr>
            <w:r>
              <w:t>до 0,20</w:t>
            </w:r>
          </w:p>
        </w:tc>
      </w:tr>
      <w:tr w:rsidR="00F416E4" w14:paraId="6BAD7B98" w14:textId="77777777" w:rsidTr="00F416E4">
        <w:tc>
          <w:tcPr>
            <w:tcW w:w="4219" w:type="dxa"/>
            <w:tcBorders>
              <w:top w:val="single" w:sz="2" w:space="0" w:color="000000"/>
              <w:left w:val="single" w:sz="2" w:space="0" w:color="000000"/>
              <w:bottom w:val="single" w:sz="2" w:space="0" w:color="000000"/>
              <w:right w:val="single" w:sz="2" w:space="0" w:color="000000"/>
            </w:tcBorders>
            <w:hideMark/>
          </w:tcPr>
          <w:p w14:paraId="5B96A758" w14:textId="77777777" w:rsidR="00F416E4" w:rsidRDefault="00F416E4">
            <w:pPr>
              <w:pStyle w:val="a6"/>
            </w:pPr>
            <w:r>
              <w:t>Профессиональная квалификационная группа должностей руководителей структурных подразделений</w:t>
            </w:r>
          </w:p>
        </w:tc>
        <w:tc>
          <w:tcPr>
            <w:tcW w:w="3686" w:type="dxa"/>
            <w:tcBorders>
              <w:top w:val="single" w:sz="2" w:space="0" w:color="000000"/>
              <w:left w:val="single" w:sz="2" w:space="0" w:color="000000"/>
              <w:bottom w:val="single" w:sz="2" w:space="0" w:color="000000"/>
              <w:right w:val="single" w:sz="2" w:space="0" w:color="000000"/>
            </w:tcBorders>
            <w:hideMark/>
          </w:tcPr>
          <w:p w14:paraId="3D9EC1B2" w14:textId="77777777" w:rsidR="00F416E4" w:rsidRDefault="00F416E4">
            <w:pPr>
              <w:pStyle w:val="a6"/>
            </w:pPr>
            <w:r>
              <w:t>1 квалификационный уровень</w:t>
            </w:r>
          </w:p>
        </w:tc>
        <w:tc>
          <w:tcPr>
            <w:tcW w:w="2226" w:type="dxa"/>
            <w:tcBorders>
              <w:top w:val="single" w:sz="2" w:space="0" w:color="000000"/>
              <w:left w:val="single" w:sz="2" w:space="0" w:color="000000"/>
              <w:bottom w:val="single" w:sz="2" w:space="0" w:color="000000"/>
              <w:right w:val="single" w:sz="2" w:space="0" w:color="000000"/>
            </w:tcBorders>
            <w:hideMark/>
          </w:tcPr>
          <w:p w14:paraId="0E79A4A1" w14:textId="77777777" w:rsidR="00F416E4" w:rsidRDefault="00F416E4">
            <w:pPr>
              <w:pStyle w:val="a6"/>
            </w:pPr>
            <w:r>
              <w:t>до 0,20</w:t>
            </w:r>
          </w:p>
        </w:tc>
      </w:tr>
      <w:tr w:rsidR="00F416E4" w14:paraId="38B9DAE6" w14:textId="77777777" w:rsidTr="00F416E4">
        <w:tc>
          <w:tcPr>
            <w:tcW w:w="4219" w:type="dxa"/>
            <w:tcBorders>
              <w:top w:val="single" w:sz="2" w:space="0" w:color="000000"/>
              <w:left w:val="single" w:sz="2" w:space="0" w:color="000000"/>
              <w:bottom w:val="single" w:sz="2" w:space="0" w:color="000000"/>
              <w:right w:val="single" w:sz="2" w:space="0" w:color="000000"/>
            </w:tcBorders>
          </w:tcPr>
          <w:p w14:paraId="796B5E84" w14:textId="77777777" w:rsidR="00F416E4" w:rsidRDefault="00F416E4">
            <w:pPr>
              <w:pStyle w:val="a7"/>
            </w:pPr>
          </w:p>
        </w:tc>
        <w:tc>
          <w:tcPr>
            <w:tcW w:w="3686" w:type="dxa"/>
            <w:tcBorders>
              <w:top w:val="single" w:sz="2" w:space="0" w:color="000000"/>
              <w:left w:val="single" w:sz="2" w:space="0" w:color="000000"/>
              <w:bottom w:val="single" w:sz="2" w:space="0" w:color="000000"/>
              <w:right w:val="single" w:sz="2" w:space="0" w:color="000000"/>
            </w:tcBorders>
            <w:hideMark/>
          </w:tcPr>
          <w:p w14:paraId="2715E82A" w14:textId="77777777" w:rsidR="00F416E4" w:rsidRDefault="00F416E4">
            <w:pPr>
              <w:pStyle w:val="a6"/>
            </w:pPr>
            <w:r>
              <w:t>2 квалификационный уровень</w:t>
            </w:r>
          </w:p>
        </w:tc>
        <w:tc>
          <w:tcPr>
            <w:tcW w:w="2226" w:type="dxa"/>
            <w:tcBorders>
              <w:top w:val="single" w:sz="2" w:space="0" w:color="000000"/>
              <w:left w:val="single" w:sz="2" w:space="0" w:color="000000"/>
              <w:bottom w:val="single" w:sz="2" w:space="0" w:color="000000"/>
              <w:right w:val="single" w:sz="2" w:space="0" w:color="000000"/>
            </w:tcBorders>
            <w:hideMark/>
          </w:tcPr>
          <w:p w14:paraId="0E7850A1" w14:textId="77777777" w:rsidR="00F416E4" w:rsidRDefault="00F416E4">
            <w:pPr>
              <w:pStyle w:val="a6"/>
            </w:pPr>
            <w:r>
              <w:t>до 0,22</w:t>
            </w:r>
          </w:p>
        </w:tc>
      </w:tr>
      <w:tr w:rsidR="00F416E4" w14:paraId="3B2A00B4" w14:textId="77777777" w:rsidTr="00F416E4">
        <w:tc>
          <w:tcPr>
            <w:tcW w:w="4219" w:type="dxa"/>
            <w:tcBorders>
              <w:top w:val="single" w:sz="2" w:space="0" w:color="000000"/>
              <w:left w:val="single" w:sz="2" w:space="0" w:color="000000"/>
              <w:bottom w:val="single" w:sz="2" w:space="0" w:color="000000"/>
              <w:right w:val="single" w:sz="2" w:space="0" w:color="000000"/>
            </w:tcBorders>
          </w:tcPr>
          <w:p w14:paraId="4D0F7C0D" w14:textId="77777777" w:rsidR="00F416E4" w:rsidRDefault="00F416E4">
            <w:pPr>
              <w:pStyle w:val="a7"/>
            </w:pPr>
          </w:p>
        </w:tc>
        <w:tc>
          <w:tcPr>
            <w:tcW w:w="3686" w:type="dxa"/>
            <w:tcBorders>
              <w:top w:val="single" w:sz="2" w:space="0" w:color="000000"/>
              <w:left w:val="single" w:sz="2" w:space="0" w:color="000000"/>
              <w:bottom w:val="single" w:sz="2" w:space="0" w:color="000000"/>
              <w:right w:val="single" w:sz="2" w:space="0" w:color="000000"/>
            </w:tcBorders>
            <w:hideMark/>
          </w:tcPr>
          <w:p w14:paraId="6616D809" w14:textId="77777777" w:rsidR="00F416E4" w:rsidRDefault="00F416E4">
            <w:pPr>
              <w:pStyle w:val="a6"/>
            </w:pPr>
            <w:r>
              <w:t>3 квалификационный уровень</w:t>
            </w:r>
          </w:p>
        </w:tc>
        <w:tc>
          <w:tcPr>
            <w:tcW w:w="2226" w:type="dxa"/>
            <w:tcBorders>
              <w:top w:val="single" w:sz="2" w:space="0" w:color="000000"/>
              <w:left w:val="single" w:sz="2" w:space="0" w:color="000000"/>
              <w:bottom w:val="single" w:sz="2" w:space="0" w:color="000000"/>
              <w:right w:val="single" w:sz="2" w:space="0" w:color="000000"/>
            </w:tcBorders>
            <w:hideMark/>
          </w:tcPr>
          <w:p w14:paraId="156ABEE4" w14:textId="77777777" w:rsidR="00F416E4" w:rsidRDefault="00F416E4">
            <w:pPr>
              <w:pStyle w:val="a6"/>
            </w:pPr>
            <w:r>
              <w:t>до 0,25</w:t>
            </w:r>
          </w:p>
        </w:tc>
      </w:tr>
      <w:tr w:rsidR="00F416E4" w14:paraId="6EA05DF8" w14:textId="77777777" w:rsidTr="00F416E4">
        <w:tc>
          <w:tcPr>
            <w:tcW w:w="4219" w:type="dxa"/>
            <w:tcBorders>
              <w:top w:val="single" w:sz="2" w:space="0" w:color="000000"/>
              <w:left w:val="single" w:sz="2" w:space="0" w:color="000000"/>
              <w:bottom w:val="single" w:sz="2" w:space="0" w:color="000000"/>
              <w:right w:val="single" w:sz="2" w:space="0" w:color="000000"/>
            </w:tcBorders>
          </w:tcPr>
          <w:p w14:paraId="5569C4FE" w14:textId="77777777" w:rsidR="00F416E4" w:rsidRDefault="00F416E4">
            <w:pPr>
              <w:pStyle w:val="a7"/>
            </w:pPr>
          </w:p>
        </w:tc>
        <w:tc>
          <w:tcPr>
            <w:tcW w:w="5912" w:type="dxa"/>
            <w:gridSpan w:val="2"/>
            <w:tcBorders>
              <w:top w:val="single" w:sz="2" w:space="0" w:color="000000"/>
              <w:left w:val="single" w:sz="2" w:space="0" w:color="000000"/>
              <w:bottom w:val="single" w:sz="2" w:space="0" w:color="000000"/>
              <w:right w:val="single" w:sz="2" w:space="0" w:color="000000"/>
            </w:tcBorders>
          </w:tcPr>
          <w:p w14:paraId="55B728AD" w14:textId="77777777" w:rsidR="00F416E4" w:rsidRDefault="00F416E4">
            <w:pPr>
              <w:pStyle w:val="a7"/>
            </w:pPr>
          </w:p>
        </w:tc>
      </w:tr>
    </w:tbl>
    <w:p w14:paraId="1941ED3B" w14:textId="77777777" w:rsidR="00F416E4" w:rsidRDefault="00F416E4" w:rsidP="00F416E4"/>
    <w:p w14:paraId="1136A6E9" w14:textId="77777777" w:rsidR="00F416E4" w:rsidRDefault="00F416E4" w:rsidP="00F416E4">
      <w:r>
        <w:t>Решение об установлении персонального коэффициента и его размерах принимается руководителем учреждения персонально в отношении каждого работника. Персональный коэффициент не применяется при оплате труда педагогических работников за установленную при тарификации учебную нагрузку (педагогическую работу).</w:t>
      </w:r>
    </w:p>
    <w:p w14:paraId="78ADEE24" w14:textId="77777777" w:rsidR="00F416E4" w:rsidRDefault="00F416E4" w:rsidP="00F416E4">
      <w:pPr>
        <w:rPr>
          <w:color w:val="000000"/>
          <w:sz w:val="16"/>
          <w:szCs w:val="16"/>
          <w:shd w:val="clear" w:color="auto" w:fill="F0F0F0"/>
        </w:rPr>
      </w:pPr>
      <w:r>
        <w:t>Применение персонального коэффициента не учитывается при начислении иных стимулирующих и компенсационных выплат, устанавливаемых в процентном отношении к размеру оклада (ставки).</w:t>
      </w:r>
    </w:p>
    <w:p w14:paraId="4395CF71" w14:textId="77777777" w:rsidR="00C150E5" w:rsidRDefault="00C150E5" w:rsidP="00C150E5">
      <w:r w:rsidRPr="00635C37">
        <w:t>2.7.</w:t>
      </w:r>
      <w:r>
        <w:t xml:space="preserve"> Оплата труда педагогических</w:t>
      </w:r>
      <w:r w:rsidR="00986ADC">
        <w:t xml:space="preserve"> работников учреждения</w:t>
      </w:r>
      <w:r>
        <w:t xml:space="preserve"> за установленную при тарификации учебную нагрузку (педагогическую работу) производится исходя из установленных размеров окладов (ставок) с учетом повышений размеров окладов (ставок) за работу в учреждениях, указанных в </w:t>
      </w:r>
      <w:hyperlink r:id="rId22" w:anchor="sub_62" w:history="1">
        <w:r w:rsidR="000E0D40" w:rsidRPr="001A0229">
          <w:rPr>
            <w:rStyle w:val="a3"/>
            <w:color w:val="auto"/>
          </w:rPr>
          <w:t>пункте 7</w:t>
        </w:r>
        <w:r w:rsidRPr="001A0229">
          <w:rPr>
            <w:rStyle w:val="a3"/>
            <w:color w:val="auto"/>
          </w:rPr>
          <w:t>.2</w:t>
        </w:r>
      </w:hyperlink>
      <w:r>
        <w:t xml:space="preserve"> настоящего Положения, выплат по коэффициенту за выслугу лет, коэффициенту за квалификационную категорию.</w:t>
      </w:r>
    </w:p>
    <w:p w14:paraId="6543FF56" w14:textId="77777777" w:rsidR="00C150E5" w:rsidRDefault="00C150E5" w:rsidP="00C150E5">
      <w:r>
        <w:t>Исчисление месячной заработной платы педагогических работников за установленную при тарификации учебную нагрузку (педагогическую работу) осуществляется следующим образом:</w:t>
      </w:r>
    </w:p>
    <w:p w14:paraId="7CA7658C" w14:textId="77777777" w:rsidR="00C150E5" w:rsidRPr="0095386C" w:rsidRDefault="00C150E5" w:rsidP="00C150E5">
      <w:r>
        <w:t>размер оклада (ставки) по</w:t>
      </w:r>
      <w:r w:rsidR="00986ADC">
        <w:t>вышается за работу в учреждении</w:t>
      </w:r>
      <w:r>
        <w:t xml:space="preserve">, указанных в </w:t>
      </w:r>
      <w:hyperlink r:id="rId23" w:anchor="sub_62" w:history="1">
        <w:r w:rsidR="000E0D40" w:rsidRPr="0095386C">
          <w:rPr>
            <w:rStyle w:val="a3"/>
            <w:color w:val="auto"/>
          </w:rPr>
          <w:t>пункте 7</w:t>
        </w:r>
        <w:r w:rsidRPr="0095386C">
          <w:rPr>
            <w:rStyle w:val="a3"/>
            <w:color w:val="auto"/>
          </w:rPr>
          <w:t>.2</w:t>
        </w:r>
      </w:hyperlink>
      <w:r w:rsidRPr="0095386C">
        <w:t xml:space="preserve"> настоящего Положения;</w:t>
      </w:r>
    </w:p>
    <w:p w14:paraId="3CEFADDC" w14:textId="77777777" w:rsidR="00C150E5" w:rsidRDefault="00C150E5" w:rsidP="00C150E5">
      <w:bookmarkStart w:id="34" w:name="sub_2114"/>
      <w:r>
        <w:t>с полученным размером оклада (ставки) суммируются размеры выплат по коэффициенту за выслугу лет, коэффициенту за квалификационную категорию;</w:t>
      </w:r>
    </w:p>
    <w:bookmarkEnd w:id="34"/>
    <w:p w14:paraId="51EDB074" w14:textId="77777777" w:rsidR="00C150E5" w:rsidRDefault="00C150E5" w:rsidP="00C150E5">
      <w:r>
        <w:t>полученная сумма делится на установленную норму часов в неделю (в год) за оклад (ставку) и умножается на количество часов учебной нагрузки (педагогической работы), установленной при тарификации.</w:t>
      </w:r>
    </w:p>
    <w:p w14:paraId="269742AF" w14:textId="77777777" w:rsidR="00C150E5" w:rsidRDefault="00C150E5" w:rsidP="00C150E5">
      <w:bookmarkStart w:id="35" w:name="sub_212"/>
      <w:r w:rsidRPr="00635C37">
        <w:t>2.8</w:t>
      </w:r>
      <w:r>
        <w:t xml:space="preserve">. С учетом условий труда педагогическим, научным работникам и работникам учебно-вспомогательного персонала устанавливаются выплаты компенсационного характера, предусмотренные </w:t>
      </w:r>
      <w:hyperlink r:id="rId24" w:anchor="sub_600" w:history="1">
        <w:r w:rsidRPr="0095386C">
          <w:rPr>
            <w:rStyle w:val="a3"/>
            <w:color w:val="auto"/>
          </w:rPr>
          <w:t>разделом VI</w:t>
        </w:r>
      </w:hyperlink>
      <w:r w:rsidR="000E0D40">
        <w:rPr>
          <w:rStyle w:val="a3"/>
          <w:color w:val="106BBE"/>
          <w:lang w:val="en-US"/>
        </w:rPr>
        <w:t>I</w:t>
      </w:r>
      <w:r>
        <w:t xml:space="preserve"> настоящего Положения.</w:t>
      </w:r>
    </w:p>
    <w:p w14:paraId="13E606AC" w14:textId="77777777" w:rsidR="00C150E5" w:rsidRDefault="00C150E5" w:rsidP="00C150E5">
      <w:bookmarkStart w:id="36" w:name="sub_213"/>
      <w:bookmarkEnd w:id="35"/>
      <w:r w:rsidRPr="00635C37">
        <w:t>2.9</w:t>
      </w:r>
      <w:r>
        <w:t xml:space="preserve">. Педагогическим, научным работникам и работникам учебно-вспомогательного персонала выплачиваются премии и другие выплаты стимулирующего характера, предусмотренные </w:t>
      </w:r>
      <w:hyperlink r:id="rId25" w:anchor="sub_700" w:history="1">
        <w:r w:rsidRPr="0095386C">
          <w:rPr>
            <w:rStyle w:val="a3"/>
            <w:color w:val="auto"/>
          </w:rPr>
          <w:t>разделом VII</w:t>
        </w:r>
      </w:hyperlink>
      <w:r w:rsidR="000E0D40" w:rsidRPr="0095386C">
        <w:rPr>
          <w:rStyle w:val="a3"/>
          <w:color w:val="auto"/>
          <w:lang w:val="en-US"/>
        </w:rPr>
        <w:t>I</w:t>
      </w:r>
      <w:r>
        <w:t xml:space="preserve"> настоящего Положения.</w:t>
      </w:r>
    </w:p>
    <w:p w14:paraId="7A9AB8D1" w14:textId="77777777" w:rsidR="00CC0DA6" w:rsidRDefault="00CC0DA6" w:rsidP="00CC0DA6">
      <w:pPr>
        <w:pStyle w:val="13"/>
      </w:pPr>
      <w:bookmarkStart w:id="37" w:name="sub_1003"/>
      <w:r>
        <w:t>III. Условия оп</w:t>
      </w:r>
      <w:r w:rsidR="00986ADC">
        <w:t>латы труда работников учреждения</w:t>
      </w:r>
      <w:r>
        <w:t>, занимающих должности служащих (за исключением работников, указанных в разделе II настоящего Положения)</w:t>
      </w:r>
      <w:bookmarkEnd w:id="37"/>
    </w:p>
    <w:p w14:paraId="1CB11CF1" w14:textId="77777777" w:rsidR="005C042E" w:rsidRDefault="005C042E" w:rsidP="00C150E5"/>
    <w:bookmarkEnd w:id="36"/>
    <w:p w14:paraId="51B01C7F" w14:textId="77777777" w:rsidR="005C042E" w:rsidRDefault="005C042E" w:rsidP="005C042E">
      <w:r>
        <w:t xml:space="preserve">3.1. Рекомендуемые минимальные размеры окладов (ставок) работников учреждений, занимающих должности служащих (за исключением работников, указанных в </w:t>
      </w:r>
      <w:hyperlink r:id="rId26" w:anchor="sub_200" w:history="1">
        <w:r w:rsidRPr="0095386C">
          <w:rPr>
            <w:rStyle w:val="a3"/>
            <w:color w:val="auto"/>
          </w:rPr>
          <w:t>разделе II</w:t>
        </w:r>
      </w:hyperlink>
      <w:r w:rsidRPr="0095386C">
        <w:t xml:space="preserve"> </w:t>
      </w:r>
      <w:r>
        <w:t xml:space="preserve">настоящего Положения), устанавливаются по </w:t>
      </w:r>
      <w:hyperlink r:id="rId27" w:history="1">
        <w:r w:rsidRPr="0095386C">
          <w:rPr>
            <w:rStyle w:val="a3"/>
            <w:color w:val="auto"/>
          </w:rPr>
          <w:t>профессиональным квалификационным группам</w:t>
        </w:r>
      </w:hyperlink>
      <w:r w:rsidRPr="0095386C">
        <w:t xml:space="preserve"> </w:t>
      </w:r>
      <w:r>
        <w:t xml:space="preserve">должностей руководителей, специалистов и служащих, утвержденным </w:t>
      </w:r>
      <w:hyperlink r:id="rId28" w:history="1">
        <w:r w:rsidRPr="0095386C">
          <w:rPr>
            <w:rStyle w:val="a3"/>
            <w:color w:val="auto"/>
          </w:rPr>
          <w:t>приказом</w:t>
        </w:r>
      </w:hyperlink>
      <w:r>
        <w:t xml:space="preserve">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 июня 2008 г., регистрационный N 11858):</w:t>
      </w:r>
    </w:p>
    <w:p w14:paraId="6C4210E5" w14:textId="77777777" w:rsidR="005C042E" w:rsidRDefault="005C042E" w:rsidP="005C042E"/>
    <w:tbl>
      <w:tblPr>
        <w:tblW w:w="10384" w:type="dxa"/>
        <w:tblInd w:w="108" w:type="dxa"/>
        <w:tblLayout w:type="fixed"/>
        <w:tblLook w:val="04A0" w:firstRow="1" w:lastRow="0" w:firstColumn="1" w:lastColumn="0" w:noHBand="0" w:noVBand="1"/>
      </w:tblPr>
      <w:tblGrid>
        <w:gridCol w:w="3384"/>
        <w:gridCol w:w="4311"/>
        <w:gridCol w:w="2689"/>
      </w:tblGrid>
      <w:tr w:rsidR="005C042E" w14:paraId="32E88715" w14:textId="77777777" w:rsidTr="004A2327">
        <w:tc>
          <w:tcPr>
            <w:tcW w:w="3384" w:type="dxa"/>
            <w:tcBorders>
              <w:top w:val="single" w:sz="2" w:space="0" w:color="000000"/>
              <w:left w:val="single" w:sz="2" w:space="0" w:color="000000"/>
              <w:bottom w:val="single" w:sz="2" w:space="0" w:color="000000"/>
              <w:right w:val="single" w:sz="2" w:space="0" w:color="000000"/>
            </w:tcBorders>
            <w:hideMark/>
          </w:tcPr>
          <w:p w14:paraId="3D8F1C73" w14:textId="77777777" w:rsidR="005C042E" w:rsidRDefault="005C042E">
            <w:pPr>
              <w:pStyle w:val="a7"/>
              <w:jc w:val="center"/>
            </w:pPr>
            <w:bookmarkStart w:id="38" w:name="sub_310"/>
            <w:r>
              <w:t>Профессиональные квалификационные группы должностей</w:t>
            </w:r>
            <w:bookmarkEnd w:id="38"/>
          </w:p>
        </w:tc>
        <w:tc>
          <w:tcPr>
            <w:tcW w:w="4311" w:type="dxa"/>
            <w:tcBorders>
              <w:top w:val="single" w:sz="2" w:space="0" w:color="000000"/>
              <w:left w:val="single" w:sz="2" w:space="0" w:color="000000"/>
              <w:bottom w:val="single" w:sz="2" w:space="0" w:color="000000"/>
              <w:right w:val="single" w:sz="2" w:space="0" w:color="000000"/>
            </w:tcBorders>
            <w:hideMark/>
          </w:tcPr>
          <w:p w14:paraId="364339F9" w14:textId="77777777" w:rsidR="005C042E" w:rsidRDefault="005C042E">
            <w:pPr>
              <w:pStyle w:val="a7"/>
              <w:jc w:val="center"/>
            </w:pPr>
            <w:r>
              <w:t>Квалификационные уровни</w:t>
            </w:r>
          </w:p>
        </w:tc>
        <w:tc>
          <w:tcPr>
            <w:tcW w:w="2689" w:type="dxa"/>
            <w:tcBorders>
              <w:top w:val="single" w:sz="2" w:space="0" w:color="000000"/>
              <w:left w:val="single" w:sz="2" w:space="0" w:color="000000"/>
              <w:bottom w:val="single" w:sz="2" w:space="0" w:color="000000"/>
              <w:right w:val="single" w:sz="2" w:space="0" w:color="000000"/>
            </w:tcBorders>
            <w:hideMark/>
          </w:tcPr>
          <w:p w14:paraId="4C13E943" w14:textId="77777777" w:rsidR="005C042E" w:rsidRDefault="005C042E">
            <w:pPr>
              <w:pStyle w:val="a7"/>
              <w:jc w:val="center"/>
            </w:pPr>
            <w:r>
              <w:t>Рекомендуемый минимальный размер оклада (ставки), рублей</w:t>
            </w:r>
          </w:p>
        </w:tc>
      </w:tr>
      <w:tr w:rsidR="005C042E" w14:paraId="128640EC" w14:textId="77777777" w:rsidTr="004A2327">
        <w:tc>
          <w:tcPr>
            <w:tcW w:w="3384" w:type="dxa"/>
            <w:tcBorders>
              <w:top w:val="single" w:sz="2" w:space="0" w:color="000000"/>
              <w:left w:val="single" w:sz="2" w:space="0" w:color="000000"/>
              <w:bottom w:val="single" w:sz="2" w:space="0" w:color="000000"/>
              <w:right w:val="single" w:sz="2" w:space="0" w:color="000000"/>
            </w:tcBorders>
            <w:hideMark/>
          </w:tcPr>
          <w:p w14:paraId="1D92FF02" w14:textId="77777777" w:rsidR="005C042E" w:rsidRDefault="005C042E">
            <w:pPr>
              <w:pStyle w:val="a6"/>
            </w:pPr>
            <w:bookmarkStart w:id="39" w:name="sub_3101"/>
            <w:r>
              <w:t>Профессиональная квалификационная группа должностей служащих первого уровня</w:t>
            </w:r>
            <w:bookmarkEnd w:id="39"/>
          </w:p>
        </w:tc>
        <w:tc>
          <w:tcPr>
            <w:tcW w:w="4311" w:type="dxa"/>
            <w:tcBorders>
              <w:top w:val="single" w:sz="2" w:space="0" w:color="000000"/>
              <w:left w:val="single" w:sz="2" w:space="0" w:color="000000"/>
              <w:bottom w:val="single" w:sz="2" w:space="0" w:color="000000"/>
              <w:right w:val="single" w:sz="2" w:space="0" w:color="000000"/>
            </w:tcBorders>
            <w:hideMark/>
          </w:tcPr>
          <w:p w14:paraId="2B4DA30E" w14:textId="77777777" w:rsidR="005C042E" w:rsidRDefault="005C042E">
            <w:pPr>
              <w:pStyle w:val="a6"/>
            </w:pPr>
            <w:r>
              <w:t>1 квалификационный уровень</w:t>
            </w:r>
          </w:p>
        </w:tc>
        <w:tc>
          <w:tcPr>
            <w:tcW w:w="2689" w:type="dxa"/>
            <w:tcBorders>
              <w:top w:val="single" w:sz="2" w:space="0" w:color="000000"/>
              <w:left w:val="single" w:sz="2" w:space="0" w:color="000000"/>
              <w:bottom w:val="single" w:sz="2" w:space="0" w:color="000000"/>
              <w:right w:val="single" w:sz="2" w:space="0" w:color="000000"/>
            </w:tcBorders>
            <w:hideMark/>
          </w:tcPr>
          <w:p w14:paraId="5C7513D2" w14:textId="77777777" w:rsidR="005C042E" w:rsidRDefault="002E1C32">
            <w:pPr>
              <w:pStyle w:val="a7"/>
              <w:jc w:val="center"/>
            </w:pPr>
            <w:r>
              <w:t>7342</w:t>
            </w:r>
          </w:p>
        </w:tc>
      </w:tr>
      <w:tr w:rsidR="005C042E" w14:paraId="3EDCB804" w14:textId="77777777" w:rsidTr="004A2327">
        <w:tc>
          <w:tcPr>
            <w:tcW w:w="3384" w:type="dxa"/>
            <w:tcBorders>
              <w:top w:val="single" w:sz="2" w:space="0" w:color="000000"/>
              <w:left w:val="single" w:sz="2" w:space="0" w:color="000000"/>
              <w:bottom w:val="single" w:sz="2" w:space="0" w:color="000000"/>
              <w:right w:val="single" w:sz="2" w:space="0" w:color="000000"/>
            </w:tcBorders>
            <w:hideMark/>
          </w:tcPr>
          <w:p w14:paraId="43756B36" w14:textId="77777777" w:rsidR="005C042E" w:rsidRDefault="005C042E">
            <w:pPr>
              <w:pStyle w:val="a6"/>
            </w:pPr>
            <w:bookmarkStart w:id="40" w:name="sub_3102"/>
            <w:r>
              <w:t>Профессиональная квалификационная группа должностей служащих второго уровня</w:t>
            </w:r>
            <w:bookmarkEnd w:id="40"/>
          </w:p>
        </w:tc>
        <w:tc>
          <w:tcPr>
            <w:tcW w:w="4311" w:type="dxa"/>
            <w:tcBorders>
              <w:top w:val="single" w:sz="2" w:space="0" w:color="000000"/>
              <w:left w:val="single" w:sz="2" w:space="0" w:color="000000"/>
              <w:bottom w:val="single" w:sz="2" w:space="0" w:color="000000"/>
              <w:right w:val="single" w:sz="2" w:space="0" w:color="000000"/>
            </w:tcBorders>
            <w:hideMark/>
          </w:tcPr>
          <w:p w14:paraId="0A9EC96B" w14:textId="77777777" w:rsidR="005C042E" w:rsidRDefault="005C042E">
            <w:pPr>
              <w:pStyle w:val="a6"/>
            </w:pPr>
            <w:r>
              <w:t>1 квалификационный уровень</w:t>
            </w:r>
          </w:p>
        </w:tc>
        <w:tc>
          <w:tcPr>
            <w:tcW w:w="2689" w:type="dxa"/>
            <w:tcBorders>
              <w:top w:val="single" w:sz="2" w:space="0" w:color="000000"/>
              <w:left w:val="single" w:sz="2" w:space="0" w:color="000000"/>
              <w:bottom w:val="single" w:sz="2" w:space="0" w:color="000000"/>
              <w:right w:val="single" w:sz="2" w:space="0" w:color="000000"/>
            </w:tcBorders>
            <w:hideMark/>
          </w:tcPr>
          <w:p w14:paraId="08A1B656" w14:textId="77777777" w:rsidR="005C042E" w:rsidRDefault="002E1C32">
            <w:pPr>
              <w:pStyle w:val="a7"/>
              <w:jc w:val="center"/>
            </w:pPr>
            <w:r>
              <w:t>9053</w:t>
            </w:r>
          </w:p>
        </w:tc>
      </w:tr>
      <w:tr w:rsidR="005C042E" w14:paraId="15DEE528" w14:textId="77777777" w:rsidTr="004A2327">
        <w:tc>
          <w:tcPr>
            <w:tcW w:w="3384" w:type="dxa"/>
            <w:tcBorders>
              <w:top w:val="single" w:sz="2" w:space="0" w:color="000000"/>
              <w:left w:val="single" w:sz="2" w:space="0" w:color="000000"/>
              <w:bottom w:val="single" w:sz="2" w:space="0" w:color="000000"/>
              <w:right w:val="single" w:sz="2" w:space="0" w:color="000000"/>
            </w:tcBorders>
          </w:tcPr>
          <w:p w14:paraId="348C42D4" w14:textId="77777777" w:rsidR="005C042E" w:rsidRDefault="005C042E">
            <w:pPr>
              <w:pStyle w:val="a7"/>
            </w:pPr>
          </w:p>
        </w:tc>
        <w:tc>
          <w:tcPr>
            <w:tcW w:w="4311" w:type="dxa"/>
            <w:tcBorders>
              <w:top w:val="single" w:sz="2" w:space="0" w:color="000000"/>
              <w:left w:val="single" w:sz="2" w:space="0" w:color="000000"/>
              <w:bottom w:val="single" w:sz="2" w:space="0" w:color="000000"/>
              <w:right w:val="single" w:sz="2" w:space="0" w:color="000000"/>
            </w:tcBorders>
            <w:hideMark/>
          </w:tcPr>
          <w:p w14:paraId="03EC7C89" w14:textId="77777777" w:rsidR="005C042E" w:rsidRDefault="005C042E">
            <w:pPr>
              <w:pStyle w:val="a6"/>
            </w:pPr>
            <w:r>
              <w:t>2 квалификационный уровень</w:t>
            </w:r>
          </w:p>
        </w:tc>
        <w:tc>
          <w:tcPr>
            <w:tcW w:w="2689" w:type="dxa"/>
            <w:tcBorders>
              <w:top w:val="single" w:sz="2" w:space="0" w:color="000000"/>
              <w:left w:val="single" w:sz="2" w:space="0" w:color="000000"/>
              <w:bottom w:val="single" w:sz="2" w:space="0" w:color="000000"/>
              <w:right w:val="single" w:sz="2" w:space="0" w:color="000000"/>
            </w:tcBorders>
            <w:hideMark/>
          </w:tcPr>
          <w:p w14:paraId="22724C1E" w14:textId="77777777" w:rsidR="005C042E" w:rsidRDefault="002E1C32">
            <w:pPr>
              <w:pStyle w:val="a7"/>
              <w:jc w:val="center"/>
            </w:pPr>
            <w:r>
              <w:t>9053</w:t>
            </w:r>
          </w:p>
        </w:tc>
      </w:tr>
      <w:tr w:rsidR="005C042E" w14:paraId="7B432B3F" w14:textId="77777777" w:rsidTr="004A2327">
        <w:tc>
          <w:tcPr>
            <w:tcW w:w="3384" w:type="dxa"/>
            <w:tcBorders>
              <w:top w:val="single" w:sz="2" w:space="0" w:color="000000"/>
              <w:left w:val="single" w:sz="2" w:space="0" w:color="000000"/>
              <w:bottom w:val="single" w:sz="2" w:space="0" w:color="000000"/>
              <w:right w:val="single" w:sz="2" w:space="0" w:color="000000"/>
            </w:tcBorders>
          </w:tcPr>
          <w:p w14:paraId="2309E33C" w14:textId="77777777" w:rsidR="005C042E" w:rsidRDefault="005C042E">
            <w:pPr>
              <w:pStyle w:val="a7"/>
            </w:pPr>
          </w:p>
        </w:tc>
        <w:tc>
          <w:tcPr>
            <w:tcW w:w="4311" w:type="dxa"/>
            <w:tcBorders>
              <w:top w:val="single" w:sz="2" w:space="0" w:color="000000"/>
              <w:left w:val="single" w:sz="2" w:space="0" w:color="000000"/>
              <w:bottom w:val="single" w:sz="2" w:space="0" w:color="000000"/>
              <w:right w:val="single" w:sz="2" w:space="0" w:color="000000"/>
            </w:tcBorders>
            <w:hideMark/>
          </w:tcPr>
          <w:p w14:paraId="4D5F3503" w14:textId="77777777" w:rsidR="005C042E" w:rsidRDefault="005C042E">
            <w:pPr>
              <w:pStyle w:val="a6"/>
            </w:pPr>
            <w:r>
              <w:t>3 квалификационный уровень</w:t>
            </w:r>
          </w:p>
        </w:tc>
        <w:tc>
          <w:tcPr>
            <w:tcW w:w="2689" w:type="dxa"/>
            <w:tcBorders>
              <w:top w:val="single" w:sz="2" w:space="0" w:color="000000"/>
              <w:left w:val="single" w:sz="2" w:space="0" w:color="000000"/>
              <w:bottom w:val="single" w:sz="2" w:space="0" w:color="000000"/>
              <w:right w:val="single" w:sz="2" w:space="0" w:color="000000"/>
            </w:tcBorders>
            <w:hideMark/>
          </w:tcPr>
          <w:p w14:paraId="5881811D" w14:textId="77777777" w:rsidR="005C042E" w:rsidRDefault="002E1C32">
            <w:pPr>
              <w:pStyle w:val="a7"/>
              <w:jc w:val="center"/>
            </w:pPr>
            <w:r>
              <w:t>9053</w:t>
            </w:r>
          </w:p>
        </w:tc>
      </w:tr>
      <w:tr w:rsidR="005C042E" w14:paraId="5789451F" w14:textId="77777777" w:rsidTr="004A2327">
        <w:tc>
          <w:tcPr>
            <w:tcW w:w="3384" w:type="dxa"/>
            <w:tcBorders>
              <w:top w:val="single" w:sz="2" w:space="0" w:color="000000"/>
              <w:left w:val="single" w:sz="2" w:space="0" w:color="000000"/>
              <w:bottom w:val="single" w:sz="2" w:space="0" w:color="000000"/>
              <w:right w:val="single" w:sz="2" w:space="0" w:color="000000"/>
            </w:tcBorders>
          </w:tcPr>
          <w:p w14:paraId="5ADEF770" w14:textId="77777777" w:rsidR="005C042E" w:rsidRDefault="005C042E">
            <w:pPr>
              <w:pStyle w:val="a7"/>
            </w:pPr>
          </w:p>
        </w:tc>
        <w:tc>
          <w:tcPr>
            <w:tcW w:w="4311" w:type="dxa"/>
            <w:tcBorders>
              <w:top w:val="single" w:sz="2" w:space="0" w:color="000000"/>
              <w:left w:val="single" w:sz="2" w:space="0" w:color="000000"/>
              <w:bottom w:val="single" w:sz="2" w:space="0" w:color="000000"/>
              <w:right w:val="single" w:sz="2" w:space="0" w:color="000000"/>
            </w:tcBorders>
            <w:hideMark/>
          </w:tcPr>
          <w:p w14:paraId="36C75EBA" w14:textId="77777777" w:rsidR="005C042E" w:rsidRDefault="005C042E">
            <w:pPr>
              <w:pStyle w:val="a6"/>
            </w:pPr>
            <w:r>
              <w:t>4 квалификационный уровень</w:t>
            </w:r>
          </w:p>
        </w:tc>
        <w:tc>
          <w:tcPr>
            <w:tcW w:w="2689" w:type="dxa"/>
            <w:tcBorders>
              <w:top w:val="single" w:sz="2" w:space="0" w:color="000000"/>
              <w:left w:val="single" w:sz="2" w:space="0" w:color="000000"/>
              <w:bottom w:val="single" w:sz="2" w:space="0" w:color="000000"/>
              <w:right w:val="single" w:sz="2" w:space="0" w:color="000000"/>
            </w:tcBorders>
            <w:hideMark/>
          </w:tcPr>
          <w:p w14:paraId="1989D3A6" w14:textId="77777777" w:rsidR="005C042E" w:rsidRDefault="002E1C32">
            <w:pPr>
              <w:pStyle w:val="a7"/>
              <w:jc w:val="center"/>
            </w:pPr>
            <w:r>
              <w:t>9053</w:t>
            </w:r>
          </w:p>
        </w:tc>
      </w:tr>
      <w:tr w:rsidR="005C042E" w14:paraId="5DB7DCE6" w14:textId="77777777" w:rsidTr="004A2327">
        <w:tc>
          <w:tcPr>
            <w:tcW w:w="3384" w:type="dxa"/>
            <w:tcBorders>
              <w:top w:val="single" w:sz="2" w:space="0" w:color="000000"/>
              <w:left w:val="single" w:sz="2" w:space="0" w:color="000000"/>
              <w:bottom w:val="single" w:sz="2" w:space="0" w:color="000000"/>
              <w:right w:val="single" w:sz="2" w:space="0" w:color="000000"/>
            </w:tcBorders>
          </w:tcPr>
          <w:p w14:paraId="482D8A7B" w14:textId="77777777" w:rsidR="005C042E" w:rsidRDefault="005C042E">
            <w:pPr>
              <w:pStyle w:val="a7"/>
            </w:pPr>
          </w:p>
        </w:tc>
        <w:tc>
          <w:tcPr>
            <w:tcW w:w="4311" w:type="dxa"/>
            <w:tcBorders>
              <w:top w:val="single" w:sz="2" w:space="0" w:color="000000"/>
              <w:left w:val="single" w:sz="2" w:space="0" w:color="000000"/>
              <w:bottom w:val="single" w:sz="2" w:space="0" w:color="000000"/>
              <w:right w:val="single" w:sz="2" w:space="0" w:color="000000"/>
            </w:tcBorders>
            <w:hideMark/>
          </w:tcPr>
          <w:p w14:paraId="162670D2" w14:textId="77777777" w:rsidR="005C042E" w:rsidRDefault="005C042E">
            <w:pPr>
              <w:pStyle w:val="a6"/>
            </w:pPr>
            <w:r>
              <w:t>5 квалификационный уровень</w:t>
            </w:r>
          </w:p>
        </w:tc>
        <w:tc>
          <w:tcPr>
            <w:tcW w:w="2689" w:type="dxa"/>
            <w:tcBorders>
              <w:top w:val="single" w:sz="2" w:space="0" w:color="000000"/>
              <w:left w:val="single" w:sz="2" w:space="0" w:color="000000"/>
              <w:bottom w:val="single" w:sz="2" w:space="0" w:color="000000"/>
              <w:right w:val="single" w:sz="2" w:space="0" w:color="000000"/>
            </w:tcBorders>
            <w:hideMark/>
          </w:tcPr>
          <w:p w14:paraId="5BC2DD7D" w14:textId="77777777" w:rsidR="005C042E" w:rsidRDefault="002E1C32">
            <w:pPr>
              <w:pStyle w:val="a7"/>
              <w:jc w:val="center"/>
            </w:pPr>
            <w:r>
              <w:t>9960</w:t>
            </w:r>
          </w:p>
        </w:tc>
      </w:tr>
      <w:tr w:rsidR="005C042E" w14:paraId="0E903C41" w14:textId="77777777" w:rsidTr="004A2327">
        <w:tc>
          <w:tcPr>
            <w:tcW w:w="3384" w:type="dxa"/>
            <w:tcBorders>
              <w:top w:val="single" w:sz="2" w:space="0" w:color="000000"/>
              <w:left w:val="single" w:sz="2" w:space="0" w:color="000000"/>
              <w:bottom w:val="single" w:sz="2" w:space="0" w:color="000000"/>
              <w:right w:val="single" w:sz="2" w:space="0" w:color="000000"/>
            </w:tcBorders>
            <w:hideMark/>
          </w:tcPr>
          <w:p w14:paraId="71A2513F" w14:textId="77777777" w:rsidR="005C042E" w:rsidRDefault="005C042E">
            <w:pPr>
              <w:pStyle w:val="a6"/>
            </w:pPr>
            <w:bookmarkStart w:id="41" w:name="sub_3103"/>
            <w:r>
              <w:t>Профессиональная квалификационная группа должностей служащих третьего уровня</w:t>
            </w:r>
            <w:bookmarkEnd w:id="41"/>
          </w:p>
        </w:tc>
        <w:tc>
          <w:tcPr>
            <w:tcW w:w="4311" w:type="dxa"/>
            <w:tcBorders>
              <w:top w:val="single" w:sz="2" w:space="0" w:color="000000"/>
              <w:left w:val="single" w:sz="2" w:space="0" w:color="000000"/>
              <w:bottom w:val="single" w:sz="2" w:space="0" w:color="000000"/>
              <w:right w:val="single" w:sz="2" w:space="0" w:color="000000"/>
            </w:tcBorders>
            <w:hideMark/>
          </w:tcPr>
          <w:p w14:paraId="7B13DB17" w14:textId="77777777" w:rsidR="005C042E" w:rsidRDefault="005C042E">
            <w:pPr>
              <w:pStyle w:val="a6"/>
            </w:pPr>
            <w:r>
              <w:t>1 квалификационный уровень</w:t>
            </w:r>
          </w:p>
        </w:tc>
        <w:tc>
          <w:tcPr>
            <w:tcW w:w="2689" w:type="dxa"/>
            <w:tcBorders>
              <w:top w:val="single" w:sz="2" w:space="0" w:color="000000"/>
              <w:left w:val="single" w:sz="2" w:space="0" w:color="000000"/>
              <w:bottom w:val="single" w:sz="2" w:space="0" w:color="000000"/>
              <w:right w:val="single" w:sz="2" w:space="0" w:color="000000"/>
            </w:tcBorders>
            <w:hideMark/>
          </w:tcPr>
          <w:p w14:paraId="43C8EF46" w14:textId="77777777" w:rsidR="005C042E" w:rsidRDefault="002E1C32">
            <w:pPr>
              <w:pStyle w:val="a7"/>
              <w:jc w:val="center"/>
            </w:pPr>
            <w:r>
              <w:t>8174</w:t>
            </w:r>
          </w:p>
        </w:tc>
      </w:tr>
      <w:tr w:rsidR="005C042E" w14:paraId="1EF27C97" w14:textId="77777777" w:rsidTr="004A2327">
        <w:tc>
          <w:tcPr>
            <w:tcW w:w="3384" w:type="dxa"/>
            <w:tcBorders>
              <w:top w:val="single" w:sz="2" w:space="0" w:color="000000"/>
              <w:left w:val="single" w:sz="2" w:space="0" w:color="000000"/>
              <w:bottom w:val="single" w:sz="2" w:space="0" w:color="000000"/>
              <w:right w:val="single" w:sz="2" w:space="0" w:color="000000"/>
            </w:tcBorders>
          </w:tcPr>
          <w:p w14:paraId="4E644BB3" w14:textId="77777777" w:rsidR="005C042E" w:rsidRDefault="005C042E">
            <w:pPr>
              <w:pStyle w:val="a7"/>
            </w:pPr>
          </w:p>
        </w:tc>
        <w:tc>
          <w:tcPr>
            <w:tcW w:w="4311" w:type="dxa"/>
            <w:tcBorders>
              <w:top w:val="single" w:sz="2" w:space="0" w:color="000000"/>
              <w:left w:val="single" w:sz="2" w:space="0" w:color="000000"/>
              <w:bottom w:val="single" w:sz="2" w:space="0" w:color="000000"/>
              <w:right w:val="single" w:sz="2" w:space="0" w:color="000000"/>
            </w:tcBorders>
            <w:hideMark/>
          </w:tcPr>
          <w:p w14:paraId="78B8F3CE" w14:textId="77777777" w:rsidR="005C042E" w:rsidRDefault="005C042E">
            <w:pPr>
              <w:pStyle w:val="a6"/>
            </w:pPr>
            <w:r>
              <w:t>2 квалификационный уровень</w:t>
            </w:r>
          </w:p>
        </w:tc>
        <w:tc>
          <w:tcPr>
            <w:tcW w:w="2689" w:type="dxa"/>
            <w:tcBorders>
              <w:top w:val="single" w:sz="2" w:space="0" w:color="000000"/>
              <w:left w:val="single" w:sz="2" w:space="0" w:color="000000"/>
              <w:bottom w:val="single" w:sz="2" w:space="0" w:color="000000"/>
              <w:right w:val="single" w:sz="2" w:space="0" w:color="000000"/>
            </w:tcBorders>
            <w:hideMark/>
          </w:tcPr>
          <w:p w14:paraId="6A6E279C" w14:textId="77777777" w:rsidR="005C042E" w:rsidRDefault="002E1C32">
            <w:pPr>
              <w:pStyle w:val="a7"/>
              <w:jc w:val="center"/>
            </w:pPr>
            <w:r>
              <w:t>8992</w:t>
            </w:r>
          </w:p>
        </w:tc>
      </w:tr>
      <w:tr w:rsidR="005C042E" w14:paraId="1E74014D" w14:textId="77777777" w:rsidTr="004A2327">
        <w:tc>
          <w:tcPr>
            <w:tcW w:w="3384" w:type="dxa"/>
            <w:tcBorders>
              <w:top w:val="single" w:sz="2" w:space="0" w:color="000000"/>
              <w:left w:val="single" w:sz="2" w:space="0" w:color="000000"/>
              <w:bottom w:val="single" w:sz="2" w:space="0" w:color="000000"/>
              <w:right w:val="single" w:sz="2" w:space="0" w:color="000000"/>
            </w:tcBorders>
          </w:tcPr>
          <w:p w14:paraId="57A27C6E" w14:textId="77777777" w:rsidR="005C042E" w:rsidRDefault="005C042E">
            <w:pPr>
              <w:pStyle w:val="a7"/>
            </w:pPr>
          </w:p>
        </w:tc>
        <w:tc>
          <w:tcPr>
            <w:tcW w:w="4311" w:type="dxa"/>
            <w:tcBorders>
              <w:top w:val="single" w:sz="2" w:space="0" w:color="000000"/>
              <w:left w:val="single" w:sz="2" w:space="0" w:color="000000"/>
              <w:bottom w:val="single" w:sz="2" w:space="0" w:color="000000"/>
              <w:right w:val="single" w:sz="2" w:space="0" w:color="000000"/>
            </w:tcBorders>
            <w:hideMark/>
          </w:tcPr>
          <w:p w14:paraId="0F8C5E0F" w14:textId="77777777" w:rsidR="005C042E" w:rsidRDefault="005C042E">
            <w:pPr>
              <w:pStyle w:val="a6"/>
            </w:pPr>
            <w:r>
              <w:t>3 квалификационный уровень</w:t>
            </w:r>
          </w:p>
        </w:tc>
        <w:tc>
          <w:tcPr>
            <w:tcW w:w="2689" w:type="dxa"/>
            <w:tcBorders>
              <w:top w:val="single" w:sz="2" w:space="0" w:color="000000"/>
              <w:left w:val="single" w:sz="2" w:space="0" w:color="000000"/>
              <w:bottom w:val="single" w:sz="2" w:space="0" w:color="000000"/>
              <w:right w:val="single" w:sz="2" w:space="0" w:color="000000"/>
            </w:tcBorders>
            <w:hideMark/>
          </w:tcPr>
          <w:p w14:paraId="17010D9D" w14:textId="77777777" w:rsidR="005C042E" w:rsidRDefault="002E1C32">
            <w:pPr>
              <w:pStyle w:val="a7"/>
              <w:jc w:val="center"/>
            </w:pPr>
            <w:r>
              <w:t>9864</w:t>
            </w:r>
          </w:p>
        </w:tc>
      </w:tr>
      <w:tr w:rsidR="005C042E" w14:paraId="61729D8A" w14:textId="77777777" w:rsidTr="004A2327">
        <w:tc>
          <w:tcPr>
            <w:tcW w:w="3384" w:type="dxa"/>
            <w:tcBorders>
              <w:top w:val="single" w:sz="2" w:space="0" w:color="000000"/>
              <w:left w:val="single" w:sz="2" w:space="0" w:color="000000"/>
              <w:bottom w:val="single" w:sz="2" w:space="0" w:color="000000"/>
              <w:right w:val="single" w:sz="2" w:space="0" w:color="000000"/>
            </w:tcBorders>
          </w:tcPr>
          <w:p w14:paraId="6362A277" w14:textId="77777777" w:rsidR="005C042E" w:rsidRDefault="005C042E">
            <w:pPr>
              <w:pStyle w:val="a7"/>
            </w:pPr>
          </w:p>
        </w:tc>
        <w:tc>
          <w:tcPr>
            <w:tcW w:w="4311" w:type="dxa"/>
            <w:tcBorders>
              <w:top w:val="single" w:sz="2" w:space="0" w:color="000000"/>
              <w:left w:val="single" w:sz="2" w:space="0" w:color="000000"/>
              <w:bottom w:val="single" w:sz="2" w:space="0" w:color="000000"/>
              <w:right w:val="single" w:sz="2" w:space="0" w:color="000000"/>
            </w:tcBorders>
            <w:hideMark/>
          </w:tcPr>
          <w:p w14:paraId="59FF919C" w14:textId="77777777" w:rsidR="005C042E" w:rsidRDefault="005C042E">
            <w:pPr>
              <w:pStyle w:val="a6"/>
            </w:pPr>
            <w:r>
              <w:t>4 квалификационный уровень</w:t>
            </w:r>
          </w:p>
        </w:tc>
        <w:tc>
          <w:tcPr>
            <w:tcW w:w="2689" w:type="dxa"/>
            <w:tcBorders>
              <w:top w:val="single" w:sz="2" w:space="0" w:color="000000"/>
              <w:left w:val="single" w:sz="2" w:space="0" w:color="000000"/>
              <w:bottom w:val="single" w:sz="2" w:space="0" w:color="000000"/>
              <w:right w:val="single" w:sz="2" w:space="0" w:color="000000"/>
            </w:tcBorders>
            <w:hideMark/>
          </w:tcPr>
          <w:p w14:paraId="3C81FA78" w14:textId="77777777" w:rsidR="005C042E" w:rsidRDefault="002E1C32">
            <w:pPr>
              <w:pStyle w:val="a7"/>
              <w:jc w:val="center"/>
            </w:pPr>
            <w:r>
              <w:t>11847</w:t>
            </w:r>
          </w:p>
        </w:tc>
      </w:tr>
      <w:tr w:rsidR="005C042E" w14:paraId="72BD9C9C" w14:textId="77777777" w:rsidTr="004A2327">
        <w:tc>
          <w:tcPr>
            <w:tcW w:w="3384" w:type="dxa"/>
            <w:tcBorders>
              <w:top w:val="single" w:sz="2" w:space="0" w:color="000000"/>
              <w:left w:val="single" w:sz="2" w:space="0" w:color="000000"/>
              <w:bottom w:val="single" w:sz="2" w:space="0" w:color="000000"/>
              <w:right w:val="single" w:sz="2" w:space="0" w:color="000000"/>
            </w:tcBorders>
          </w:tcPr>
          <w:p w14:paraId="0512B012" w14:textId="77777777" w:rsidR="005C042E" w:rsidRDefault="005C042E">
            <w:pPr>
              <w:pStyle w:val="a7"/>
            </w:pPr>
          </w:p>
        </w:tc>
        <w:tc>
          <w:tcPr>
            <w:tcW w:w="4311" w:type="dxa"/>
            <w:tcBorders>
              <w:top w:val="single" w:sz="2" w:space="0" w:color="000000"/>
              <w:left w:val="single" w:sz="2" w:space="0" w:color="000000"/>
              <w:bottom w:val="single" w:sz="2" w:space="0" w:color="000000"/>
              <w:right w:val="single" w:sz="2" w:space="0" w:color="000000"/>
            </w:tcBorders>
            <w:hideMark/>
          </w:tcPr>
          <w:p w14:paraId="38F95C76" w14:textId="77777777" w:rsidR="005C042E" w:rsidRDefault="005C042E">
            <w:pPr>
              <w:pStyle w:val="a6"/>
            </w:pPr>
            <w:r>
              <w:t>5 квалификационный уровень</w:t>
            </w:r>
          </w:p>
        </w:tc>
        <w:tc>
          <w:tcPr>
            <w:tcW w:w="2689" w:type="dxa"/>
            <w:tcBorders>
              <w:top w:val="single" w:sz="2" w:space="0" w:color="000000"/>
              <w:left w:val="single" w:sz="2" w:space="0" w:color="000000"/>
              <w:bottom w:val="single" w:sz="2" w:space="0" w:color="000000"/>
              <w:right w:val="single" w:sz="2" w:space="0" w:color="000000"/>
            </w:tcBorders>
            <w:hideMark/>
          </w:tcPr>
          <w:p w14:paraId="515CDE01" w14:textId="77777777" w:rsidR="005C042E" w:rsidRDefault="002E1C32">
            <w:pPr>
              <w:pStyle w:val="a7"/>
              <w:jc w:val="center"/>
            </w:pPr>
            <w:r>
              <w:t>12109</w:t>
            </w:r>
          </w:p>
        </w:tc>
      </w:tr>
    </w:tbl>
    <w:p w14:paraId="6F2DFB1D" w14:textId="77777777" w:rsidR="004A2327" w:rsidRDefault="004A2327" w:rsidP="004A2327">
      <w:r>
        <w:t>Минимальные размеры окладов (ставок) работников со средним общим образованием устанавливаются в размере 5223 рубля.</w:t>
      </w:r>
    </w:p>
    <w:p w14:paraId="52077DD9" w14:textId="77777777" w:rsidR="00BF4FA5" w:rsidRDefault="00BF4FA5" w:rsidP="00BF4FA5">
      <w:r>
        <w:t xml:space="preserve">Оплата труда работников, занимающих должности служащих, производится исходя из установленных размеров окладов (ставок) с учетом повышений размеров окладов (ставок) за работу в учреждениях, указанных в </w:t>
      </w:r>
      <w:hyperlink r:id="rId29" w:anchor="sub_62" w:history="1">
        <w:r w:rsidR="000E0D40" w:rsidRPr="00FB0CB4">
          <w:rPr>
            <w:rStyle w:val="a3"/>
            <w:color w:val="auto"/>
          </w:rPr>
          <w:t>пункте 7</w:t>
        </w:r>
        <w:r w:rsidRPr="00FB0CB4">
          <w:rPr>
            <w:rStyle w:val="a3"/>
            <w:color w:val="auto"/>
          </w:rPr>
          <w:t>.2</w:t>
        </w:r>
      </w:hyperlink>
      <w:r>
        <w:t xml:space="preserve"> настоящего Положения.</w:t>
      </w:r>
    </w:p>
    <w:p w14:paraId="0473C07B" w14:textId="77777777" w:rsidR="00BF4FA5" w:rsidRDefault="00BF4FA5" w:rsidP="00BF4FA5">
      <w:bookmarkStart w:id="42" w:name="sub_32"/>
      <w:r>
        <w:t xml:space="preserve">3.2. Работникам учреждения, занимающим должности служащих (за исключением работников учреждения, указанных в </w:t>
      </w:r>
      <w:hyperlink r:id="rId30" w:anchor="sub_200" w:history="1">
        <w:r w:rsidRPr="00FB0CB4">
          <w:rPr>
            <w:rStyle w:val="a3"/>
            <w:color w:val="auto"/>
          </w:rPr>
          <w:t>разделе II</w:t>
        </w:r>
      </w:hyperlink>
      <w:r>
        <w:t xml:space="preserve"> настоящего Положения), устанавливается коэффициент к размерам окладов (ставок) за стаж работы.</w:t>
      </w:r>
    </w:p>
    <w:bookmarkEnd w:id="42"/>
    <w:p w14:paraId="67ABEF92" w14:textId="77777777" w:rsidR="00BF4FA5" w:rsidRDefault="00BF4FA5" w:rsidP="00BF4FA5">
      <w:r>
        <w:t xml:space="preserve">Коэффициент за стаж работы устанавливается работникам учреждения, занимающим должности служащих (за исключением работников, указанных в </w:t>
      </w:r>
      <w:hyperlink r:id="rId31" w:anchor="sub_200" w:history="1">
        <w:r w:rsidRPr="001A0229">
          <w:rPr>
            <w:rStyle w:val="a3"/>
            <w:color w:val="auto"/>
          </w:rPr>
          <w:t>разделе II</w:t>
        </w:r>
      </w:hyperlink>
      <w:r>
        <w:t xml:space="preserve"> настоящего Положения), в зависимости от общего количества лет, проработанных в учреждениях и иных организациях.</w:t>
      </w:r>
    </w:p>
    <w:p w14:paraId="4A12996B" w14:textId="77777777" w:rsidR="00BF4FA5" w:rsidRDefault="00BF4FA5" w:rsidP="00BF4FA5">
      <w:r>
        <w:t>Рекомендуемые коэффициенты за стаж работы:</w:t>
      </w:r>
    </w:p>
    <w:p w14:paraId="46946E7E" w14:textId="77777777" w:rsidR="00BF4FA5" w:rsidRDefault="00BF4FA5" w:rsidP="00BF4FA5">
      <w:r>
        <w:t>от 1 года до 3 лет - до 0,05;</w:t>
      </w:r>
    </w:p>
    <w:p w14:paraId="475FC2B2" w14:textId="77777777" w:rsidR="00BF4FA5" w:rsidRDefault="00BF4FA5" w:rsidP="00BF4FA5">
      <w:r>
        <w:t>от 3 до 5 лет - до 0,15;</w:t>
      </w:r>
    </w:p>
    <w:p w14:paraId="3FBD0839" w14:textId="77777777" w:rsidR="00BF4FA5" w:rsidRDefault="00BF4FA5" w:rsidP="00BF4FA5">
      <w:r>
        <w:t>свыше 5 лет - до 0,25.</w:t>
      </w:r>
    </w:p>
    <w:p w14:paraId="51F13937" w14:textId="77777777" w:rsidR="00BF4FA5" w:rsidRDefault="00BF4FA5" w:rsidP="00BF4FA5">
      <w:r>
        <w:t>Применение коэффициента за стаж работы не учитывается при начислении иных стимулирующих и компенсационных выплат.</w:t>
      </w:r>
    </w:p>
    <w:p w14:paraId="2E2CC9E6" w14:textId="77777777" w:rsidR="00BF4FA5" w:rsidRDefault="00BF4FA5" w:rsidP="00BF4FA5">
      <w:bookmarkStart w:id="43" w:name="sub_33"/>
      <w:r>
        <w:t xml:space="preserve">3.3. С учетом условий труда работникам учреждения, занимающим должности служащих, устанавливаются выплаты компенсационного характера, предусмотренные </w:t>
      </w:r>
      <w:hyperlink r:id="rId32" w:anchor="sub_600" w:history="1">
        <w:r w:rsidRPr="00FB0CB4">
          <w:rPr>
            <w:rStyle w:val="a3"/>
            <w:color w:val="auto"/>
          </w:rPr>
          <w:t>разделом VI</w:t>
        </w:r>
      </w:hyperlink>
      <w:r w:rsidR="000E0D40" w:rsidRPr="00FB0CB4">
        <w:rPr>
          <w:rStyle w:val="a3"/>
          <w:color w:val="auto"/>
          <w:lang w:val="en-US"/>
        </w:rPr>
        <w:t>I</w:t>
      </w:r>
      <w:r>
        <w:t xml:space="preserve"> настоящего Положения.</w:t>
      </w:r>
    </w:p>
    <w:p w14:paraId="074A4B02" w14:textId="77777777" w:rsidR="00BF4FA5" w:rsidRDefault="00BF4FA5" w:rsidP="00BF4FA5">
      <w:bookmarkStart w:id="44" w:name="sub_34"/>
      <w:bookmarkEnd w:id="43"/>
      <w:r>
        <w:t xml:space="preserve">3.4. Работникам учреждения, занимающим должности служащих, выплачиваются премии и другие выплаты стимулирующего характера, предусмотренные </w:t>
      </w:r>
      <w:hyperlink r:id="rId33" w:anchor="sub_700" w:history="1">
        <w:r w:rsidRPr="00FB0CB4">
          <w:rPr>
            <w:rStyle w:val="a3"/>
            <w:color w:val="auto"/>
          </w:rPr>
          <w:t>разделом VII</w:t>
        </w:r>
      </w:hyperlink>
      <w:r w:rsidR="000E0D40" w:rsidRPr="00FB0CB4">
        <w:rPr>
          <w:rStyle w:val="a3"/>
          <w:color w:val="auto"/>
          <w:lang w:val="en-US"/>
        </w:rPr>
        <w:t>I</w:t>
      </w:r>
      <w:r w:rsidRPr="00FB0CB4">
        <w:t xml:space="preserve"> </w:t>
      </w:r>
      <w:r>
        <w:t>настоящего Положения.</w:t>
      </w:r>
    </w:p>
    <w:bookmarkEnd w:id="44"/>
    <w:p w14:paraId="482C4605" w14:textId="77777777" w:rsidR="00BF4FA5" w:rsidRDefault="00BF4FA5" w:rsidP="00BF4FA5"/>
    <w:p w14:paraId="658713CB" w14:textId="77777777" w:rsidR="00BF4FA5" w:rsidRDefault="00BF4FA5" w:rsidP="00BF4FA5">
      <w:pPr>
        <w:pStyle w:val="14"/>
      </w:pPr>
      <w:bookmarkStart w:id="45" w:name="sub_400"/>
      <w:r>
        <w:t>IV. Условия оплаты труда работников учреждений, осуществляющих профессиональную деятельность по профессиям рабочих</w:t>
      </w:r>
    </w:p>
    <w:bookmarkEnd w:id="45"/>
    <w:p w14:paraId="0A0F34C2" w14:textId="77777777" w:rsidR="00BF4FA5" w:rsidRDefault="00BF4FA5" w:rsidP="00BF4FA5"/>
    <w:p w14:paraId="04679A12" w14:textId="77777777" w:rsidR="00F95491" w:rsidRDefault="00F95491" w:rsidP="00F95491">
      <w:r>
        <w:t>4.1. Рекомендуемые минимальные размеры окладо</w:t>
      </w:r>
      <w:r w:rsidR="00986ADC">
        <w:t>в (ставок) работников учреждения</w:t>
      </w:r>
      <w:r>
        <w:t xml:space="preserve">, осуществляющих профессиональную деятельность по профессиям рабочих, устанавливаются по </w:t>
      </w:r>
      <w:hyperlink r:id="rId34" w:history="1">
        <w:r w:rsidRPr="00FB0CB4">
          <w:rPr>
            <w:rStyle w:val="a3"/>
            <w:color w:val="auto"/>
          </w:rPr>
          <w:t>профессиональным квалификационным группам</w:t>
        </w:r>
      </w:hyperlink>
      <w:r>
        <w:t xml:space="preserve"> общеотраслевых профессий рабочих, утвержденным </w:t>
      </w:r>
      <w:hyperlink r:id="rId35" w:history="1">
        <w:r w:rsidRPr="00FB0CB4">
          <w:rPr>
            <w:rStyle w:val="a3"/>
            <w:color w:val="auto"/>
          </w:rPr>
          <w:t>приказом</w:t>
        </w:r>
      </w:hyperlink>
      <w:r>
        <w:t xml:space="preserve">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N 11861):</w:t>
      </w:r>
    </w:p>
    <w:p w14:paraId="158E62BC" w14:textId="77777777" w:rsidR="00355326" w:rsidRDefault="00355326" w:rsidP="00355326"/>
    <w:tbl>
      <w:tblPr>
        <w:tblW w:w="0" w:type="auto"/>
        <w:tblInd w:w="108" w:type="dxa"/>
        <w:tblLayout w:type="fixed"/>
        <w:tblLook w:val="04A0" w:firstRow="1" w:lastRow="0" w:firstColumn="1" w:lastColumn="0" w:noHBand="0" w:noVBand="1"/>
      </w:tblPr>
      <w:tblGrid>
        <w:gridCol w:w="2548"/>
        <w:gridCol w:w="2403"/>
        <w:gridCol w:w="2683"/>
        <w:gridCol w:w="2673"/>
      </w:tblGrid>
      <w:tr w:rsidR="00355326" w14:paraId="229DC055" w14:textId="77777777" w:rsidTr="00355326">
        <w:tc>
          <w:tcPr>
            <w:tcW w:w="2548" w:type="dxa"/>
            <w:tcBorders>
              <w:top w:val="single" w:sz="2" w:space="0" w:color="000000"/>
              <w:left w:val="single" w:sz="2" w:space="0" w:color="000000"/>
              <w:bottom w:val="single" w:sz="2" w:space="0" w:color="000000"/>
              <w:right w:val="single" w:sz="2" w:space="0" w:color="000000"/>
            </w:tcBorders>
            <w:hideMark/>
          </w:tcPr>
          <w:p w14:paraId="126E70A2" w14:textId="77777777" w:rsidR="00355326" w:rsidRDefault="00355326">
            <w:pPr>
              <w:pStyle w:val="a7"/>
              <w:jc w:val="center"/>
              <w:rPr>
                <w:sz w:val="23"/>
                <w:szCs w:val="23"/>
              </w:rPr>
            </w:pPr>
            <w:bookmarkStart w:id="46" w:name="sub_410"/>
            <w:r>
              <w:rPr>
                <w:sz w:val="23"/>
                <w:szCs w:val="23"/>
              </w:rPr>
              <w:t>Профессиональные квалификационные группы</w:t>
            </w:r>
            <w:bookmarkEnd w:id="46"/>
          </w:p>
        </w:tc>
        <w:tc>
          <w:tcPr>
            <w:tcW w:w="2403" w:type="dxa"/>
            <w:tcBorders>
              <w:top w:val="single" w:sz="2" w:space="0" w:color="000000"/>
              <w:left w:val="single" w:sz="2" w:space="0" w:color="000000"/>
              <w:bottom w:val="single" w:sz="2" w:space="0" w:color="000000"/>
              <w:right w:val="single" w:sz="2" w:space="0" w:color="000000"/>
            </w:tcBorders>
            <w:hideMark/>
          </w:tcPr>
          <w:p w14:paraId="31E3C261" w14:textId="77777777" w:rsidR="00355326" w:rsidRDefault="00355326">
            <w:pPr>
              <w:pStyle w:val="a7"/>
              <w:jc w:val="center"/>
              <w:rPr>
                <w:sz w:val="23"/>
                <w:szCs w:val="23"/>
              </w:rPr>
            </w:pPr>
            <w:r>
              <w:rPr>
                <w:sz w:val="23"/>
                <w:szCs w:val="23"/>
              </w:rPr>
              <w:t>Квалификационные уровни</w:t>
            </w:r>
          </w:p>
        </w:tc>
        <w:tc>
          <w:tcPr>
            <w:tcW w:w="2683" w:type="dxa"/>
            <w:tcBorders>
              <w:top w:val="single" w:sz="2" w:space="0" w:color="000000"/>
              <w:left w:val="single" w:sz="2" w:space="0" w:color="000000"/>
              <w:bottom w:val="single" w:sz="2" w:space="0" w:color="000000"/>
              <w:right w:val="single" w:sz="2" w:space="0" w:color="000000"/>
            </w:tcBorders>
            <w:hideMark/>
          </w:tcPr>
          <w:p w14:paraId="09A4E0AD" w14:textId="77777777" w:rsidR="00355326" w:rsidRDefault="00355326">
            <w:pPr>
              <w:pStyle w:val="a7"/>
              <w:jc w:val="center"/>
              <w:rPr>
                <w:sz w:val="23"/>
                <w:szCs w:val="23"/>
              </w:rPr>
            </w:pPr>
            <w:r>
              <w:rPr>
                <w:sz w:val="23"/>
                <w:szCs w:val="23"/>
              </w:rPr>
              <w:t xml:space="preserve">Квалификационные разряды в соответствии с </w:t>
            </w:r>
            <w:hyperlink r:id="rId36" w:history="1">
              <w:r w:rsidRPr="00FB0CB4">
                <w:rPr>
                  <w:rStyle w:val="a3"/>
                  <w:color w:val="auto"/>
                  <w:sz w:val="23"/>
                  <w:szCs w:val="23"/>
                </w:rPr>
                <w:t>Единым тарифно-квалификационным справочником</w:t>
              </w:r>
            </w:hyperlink>
            <w:r>
              <w:rPr>
                <w:sz w:val="23"/>
                <w:szCs w:val="23"/>
              </w:rPr>
              <w:t xml:space="preserve"> работ и профессий рабочих, выпуск I, раздел "Профессии рабочих, общие для всех отраслей народного хозяйства"</w:t>
            </w:r>
          </w:p>
        </w:tc>
        <w:tc>
          <w:tcPr>
            <w:tcW w:w="2673" w:type="dxa"/>
            <w:tcBorders>
              <w:top w:val="single" w:sz="2" w:space="0" w:color="000000"/>
              <w:left w:val="single" w:sz="2" w:space="0" w:color="000000"/>
              <w:bottom w:val="single" w:sz="2" w:space="0" w:color="000000"/>
              <w:right w:val="single" w:sz="2" w:space="0" w:color="000000"/>
            </w:tcBorders>
            <w:hideMark/>
          </w:tcPr>
          <w:p w14:paraId="154C13BC" w14:textId="77777777" w:rsidR="00355326" w:rsidRDefault="00355326">
            <w:pPr>
              <w:pStyle w:val="a7"/>
              <w:jc w:val="center"/>
            </w:pPr>
            <w:r>
              <w:rPr>
                <w:sz w:val="23"/>
                <w:szCs w:val="23"/>
              </w:rPr>
              <w:t>Рекомендуемый минимальный размер оклада (ставки), рублей</w:t>
            </w:r>
          </w:p>
        </w:tc>
      </w:tr>
      <w:tr w:rsidR="00355326" w14:paraId="559FE85B" w14:textId="77777777" w:rsidTr="00355326">
        <w:tc>
          <w:tcPr>
            <w:tcW w:w="2548" w:type="dxa"/>
            <w:tcBorders>
              <w:top w:val="single" w:sz="2" w:space="0" w:color="000000"/>
              <w:left w:val="single" w:sz="2" w:space="0" w:color="000000"/>
              <w:bottom w:val="single" w:sz="2" w:space="0" w:color="000000"/>
              <w:right w:val="single" w:sz="2" w:space="0" w:color="000000"/>
            </w:tcBorders>
            <w:hideMark/>
          </w:tcPr>
          <w:p w14:paraId="18E836BA" w14:textId="77777777" w:rsidR="00355326" w:rsidRDefault="00355326">
            <w:pPr>
              <w:pStyle w:val="a6"/>
              <w:rPr>
                <w:sz w:val="23"/>
                <w:szCs w:val="23"/>
              </w:rPr>
            </w:pPr>
            <w:r>
              <w:rPr>
                <w:sz w:val="23"/>
                <w:szCs w:val="23"/>
              </w:rPr>
              <w:t>Профессиональная квалификационная группа профессий рабочих первого уровня</w:t>
            </w:r>
          </w:p>
        </w:tc>
        <w:tc>
          <w:tcPr>
            <w:tcW w:w="2403" w:type="dxa"/>
            <w:tcBorders>
              <w:top w:val="single" w:sz="2" w:space="0" w:color="000000"/>
              <w:left w:val="single" w:sz="2" w:space="0" w:color="000000"/>
              <w:bottom w:val="single" w:sz="2" w:space="0" w:color="000000"/>
              <w:right w:val="single" w:sz="2" w:space="0" w:color="000000"/>
            </w:tcBorders>
            <w:hideMark/>
          </w:tcPr>
          <w:p w14:paraId="1F8839BD" w14:textId="77777777" w:rsidR="00355326" w:rsidRDefault="00355326">
            <w:pPr>
              <w:pStyle w:val="a6"/>
              <w:rPr>
                <w:sz w:val="23"/>
                <w:szCs w:val="23"/>
              </w:rPr>
            </w:pPr>
            <w:r>
              <w:rPr>
                <w:sz w:val="23"/>
                <w:szCs w:val="23"/>
              </w:rPr>
              <w:t>1 квалификационный уровень</w:t>
            </w:r>
          </w:p>
        </w:tc>
        <w:tc>
          <w:tcPr>
            <w:tcW w:w="2683" w:type="dxa"/>
            <w:tcBorders>
              <w:top w:val="single" w:sz="2" w:space="0" w:color="000000"/>
              <w:left w:val="single" w:sz="2" w:space="0" w:color="000000"/>
              <w:bottom w:val="single" w:sz="2" w:space="0" w:color="000000"/>
              <w:right w:val="single" w:sz="2" w:space="0" w:color="000000"/>
            </w:tcBorders>
            <w:hideMark/>
          </w:tcPr>
          <w:p w14:paraId="481BDC07" w14:textId="77777777" w:rsidR="00355326" w:rsidRDefault="00355326">
            <w:pPr>
              <w:pStyle w:val="a6"/>
              <w:rPr>
                <w:sz w:val="23"/>
                <w:szCs w:val="23"/>
              </w:rPr>
            </w:pPr>
            <w:r>
              <w:rPr>
                <w:sz w:val="23"/>
                <w:szCs w:val="23"/>
              </w:rPr>
              <w:t>1 квалификационный разряд</w:t>
            </w:r>
          </w:p>
        </w:tc>
        <w:tc>
          <w:tcPr>
            <w:tcW w:w="2673" w:type="dxa"/>
            <w:tcBorders>
              <w:top w:val="single" w:sz="2" w:space="0" w:color="000000"/>
              <w:left w:val="single" w:sz="2" w:space="0" w:color="000000"/>
              <w:bottom w:val="single" w:sz="2" w:space="0" w:color="000000"/>
              <w:right w:val="single" w:sz="2" w:space="0" w:color="000000"/>
            </w:tcBorders>
            <w:hideMark/>
          </w:tcPr>
          <w:p w14:paraId="6FD4E69C" w14:textId="77777777" w:rsidR="00355326" w:rsidRDefault="00C76358">
            <w:pPr>
              <w:pStyle w:val="a7"/>
              <w:jc w:val="center"/>
            </w:pPr>
            <w:r>
              <w:rPr>
                <w:sz w:val="23"/>
                <w:szCs w:val="23"/>
              </w:rPr>
              <w:t>5633</w:t>
            </w:r>
          </w:p>
        </w:tc>
      </w:tr>
      <w:tr w:rsidR="00355326" w14:paraId="13E4B14E" w14:textId="77777777" w:rsidTr="00355326">
        <w:tc>
          <w:tcPr>
            <w:tcW w:w="2548" w:type="dxa"/>
            <w:tcBorders>
              <w:top w:val="single" w:sz="2" w:space="0" w:color="000000"/>
              <w:left w:val="single" w:sz="2" w:space="0" w:color="000000"/>
              <w:bottom w:val="single" w:sz="2" w:space="0" w:color="000000"/>
              <w:right w:val="single" w:sz="2" w:space="0" w:color="000000"/>
            </w:tcBorders>
          </w:tcPr>
          <w:p w14:paraId="72A1C44C" w14:textId="77777777" w:rsidR="00355326" w:rsidRDefault="00355326">
            <w:pPr>
              <w:pStyle w:val="a7"/>
              <w:rPr>
                <w:sz w:val="23"/>
                <w:szCs w:val="23"/>
              </w:rPr>
            </w:pPr>
          </w:p>
        </w:tc>
        <w:tc>
          <w:tcPr>
            <w:tcW w:w="2403" w:type="dxa"/>
            <w:tcBorders>
              <w:top w:val="single" w:sz="2" w:space="0" w:color="000000"/>
              <w:left w:val="single" w:sz="2" w:space="0" w:color="000000"/>
              <w:bottom w:val="single" w:sz="2" w:space="0" w:color="000000"/>
              <w:right w:val="single" w:sz="2" w:space="0" w:color="000000"/>
            </w:tcBorders>
          </w:tcPr>
          <w:p w14:paraId="42F47E43" w14:textId="77777777" w:rsidR="00355326" w:rsidRDefault="00355326">
            <w:pPr>
              <w:pStyle w:val="a7"/>
              <w:rPr>
                <w:sz w:val="23"/>
                <w:szCs w:val="23"/>
              </w:rPr>
            </w:pPr>
          </w:p>
        </w:tc>
        <w:tc>
          <w:tcPr>
            <w:tcW w:w="2683" w:type="dxa"/>
            <w:tcBorders>
              <w:top w:val="single" w:sz="2" w:space="0" w:color="000000"/>
              <w:left w:val="single" w:sz="2" w:space="0" w:color="000000"/>
              <w:bottom w:val="single" w:sz="2" w:space="0" w:color="000000"/>
              <w:right w:val="single" w:sz="2" w:space="0" w:color="000000"/>
            </w:tcBorders>
            <w:hideMark/>
          </w:tcPr>
          <w:p w14:paraId="389CA47C" w14:textId="77777777" w:rsidR="00355326" w:rsidRDefault="00355326">
            <w:pPr>
              <w:pStyle w:val="a6"/>
              <w:rPr>
                <w:sz w:val="23"/>
                <w:szCs w:val="23"/>
              </w:rPr>
            </w:pPr>
            <w:r>
              <w:rPr>
                <w:sz w:val="23"/>
                <w:szCs w:val="23"/>
              </w:rPr>
              <w:t>2 квалификационный разряд</w:t>
            </w:r>
          </w:p>
        </w:tc>
        <w:tc>
          <w:tcPr>
            <w:tcW w:w="2673" w:type="dxa"/>
            <w:tcBorders>
              <w:top w:val="single" w:sz="2" w:space="0" w:color="000000"/>
              <w:left w:val="single" w:sz="2" w:space="0" w:color="000000"/>
              <w:bottom w:val="single" w:sz="2" w:space="0" w:color="000000"/>
              <w:right w:val="single" w:sz="2" w:space="0" w:color="000000"/>
            </w:tcBorders>
            <w:hideMark/>
          </w:tcPr>
          <w:p w14:paraId="6C5F0236" w14:textId="77777777" w:rsidR="00355326" w:rsidRDefault="00C76358">
            <w:pPr>
              <w:pStyle w:val="a7"/>
              <w:jc w:val="center"/>
            </w:pPr>
            <w:r>
              <w:rPr>
                <w:sz w:val="23"/>
                <w:szCs w:val="23"/>
              </w:rPr>
              <w:t>6196</w:t>
            </w:r>
          </w:p>
        </w:tc>
      </w:tr>
      <w:tr w:rsidR="00355326" w14:paraId="0A47D665" w14:textId="77777777" w:rsidTr="00355326">
        <w:tc>
          <w:tcPr>
            <w:tcW w:w="2548" w:type="dxa"/>
            <w:tcBorders>
              <w:top w:val="single" w:sz="2" w:space="0" w:color="000000"/>
              <w:left w:val="single" w:sz="2" w:space="0" w:color="000000"/>
              <w:bottom w:val="single" w:sz="2" w:space="0" w:color="000000"/>
              <w:right w:val="single" w:sz="2" w:space="0" w:color="000000"/>
            </w:tcBorders>
          </w:tcPr>
          <w:p w14:paraId="4772AF2A" w14:textId="77777777" w:rsidR="00355326" w:rsidRDefault="00355326">
            <w:pPr>
              <w:pStyle w:val="a7"/>
              <w:rPr>
                <w:sz w:val="23"/>
                <w:szCs w:val="23"/>
              </w:rPr>
            </w:pPr>
          </w:p>
        </w:tc>
        <w:tc>
          <w:tcPr>
            <w:tcW w:w="2403" w:type="dxa"/>
            <w:tcBorders>
              <w:top w:val="single" w:sz="2" w:space="0" w:color="000000"/>
              <w:left w:val="single" w:sz="2" w:space="0" w:color="000000"/>
              <w:bottom w:val="single" w:sz="2" w:space="0" w:color="000000"/>
              <w:right w:val="single" w:sz="2" w:space="0" w:color="000000"/>
            </w:tcBorders>
          </w:tcPr>
          <w:p w14:paraId="15B6B015" w14:textId="77777777" w:rsidR="00355326" w:rsidRDefault="00355326">
            <w:pPr>
              <w:pStyle w:val="a7"/>
              <w:rPr>
                <w:sz w:val="23"/>
                <w:szCs w:val="23"/>
              </w:rPr>
            </w:pPr>
          </w:p>
        </w:tc>
        <w:tc>
          <w:tcPr>
            <w:tcW w:w="2683" w:type="dxa"/>
            <w:tcBorders>
              <w:top w:val="single" w:sz="2" w:space="0" w:color="000000"/>
              <w:left w:val="single" w:sz="2" w:space="0" w:color="000000"/>
              <w:bottom w:val="single" w:sz="2" w:space="0" w:color="000000"/>
              <w:right w:val="single" w:sz="2" w:space="0" w:color="000000"/>
            </w:tcBorders>
            <w:hideMark/>
          </w:tcPr>
          <w:p w14:paraId="1C8DD698" w14:textId="77777777" w:rsidR="00355326" w:rsidRDefault="00355326">
            <w:pPr>
              <w:pStyle w:val="a6"/>
              <w:rPr>
                <w:sz w:val="23"/>
                <w:szCs w:val="23"/>
              </w:rPr>
            </w:pPr>
            <w:r>
              <w:rPr>
                <w:sz w:val="23"/>
                <w:szCs w:val="23"/>
              </w:rPr>
              <w:t>3 квалификационный разряд</w:t>
            </w:r>
          </w:p>
        </w:tc>
        <w:tc>
          <w:tcPr>
            <w:tcW w:w="2673" w:type="dxa"/>
            <w:tcBorders>
              <w:top w:val="single" w:sz="2" w:space="0" w:color="000000"/>
              <w:left w:val="single" w:sz="2" w:space="0" w:color="000000"/>
              <w:bottom w:val="single" w:sz="2" w:space="0" w:color="000000"/>
              <w:right w:val="single" w:sz="2" w:space="0" w:color="000000"/>
            </w:tcBorders>
            <w:hideMark/>
          </w:tcPr>
          <w:p w14:paraId="086E4B35" w14:textId="77777777" w:rsidR="00355326" w:rsidRDefault="00C76358">
            <w:pPr>
              <w:pStyle w:val="a7"/>
              <w:jc w:val="center"/>
            </w:pPr>
            <w:r>
              <w:rPr>
                <w:sz w:val="23"/>
                <w:szCs w:val="23"/>
              </w:rPr>
              <w:t>6803</w:t>
            </w:r>
          </w:p>
        </w:tc>
      </w:tr>
      <w:tr w:rsidR="00355326" w14:paraId="1BDE63FF" w14:textId="77777777" w:rsidTr="00355326">
        <w:tc>
          <w:tcPr>
            <w:tcW w:w="2548" w:type="dxa"/>
            <w:tcBorders>
              <w:top w:val="single" w:sz="2" w:space="0" w:color="000000"/>
              <w:left w:val="single" w:sz="2" w:space="0" w:color="000000"/>
              <w:bottom w:val="single" w:sz="2" w:space="0" w:color="000000"/>
              <w:right w:val="single" w:sz="2" w:space="0" w:color="000000"/>
            </w:tcBorders>
          </w:tcPr>
          <w:p w14:paraId="00F8A5A1" w14:textId="77777777" w:rsidR="00355326" w:rsidRDefault="00355326">
            <w:pPr>
              <w:pStyle w:val="a7"/>
              <w:rPr>
                <w:sz w:val="23"/>
                <w:szCs w:val="23"/>
              </w:rPr>
            </w:pPr>
          </w:p>
        </w:tc>
        <w:tc>
          <w:tcPr>
            <w:tcW w:w="2403" w:type="dxa"/>
            <w:tcBorders>
              <w:top w:val="single" w:sz="2" w:space="0" w:color="000000"/>
              <w:left w:val="single" w:sz="2" w:space="0" w:color="000000"/>
              <w:bottom w:val="single" w:sz="2" w:space="0" w:color="000000"/>
              <w:right w:val="single" w:sz="2" w:space="0" w:color="000000"/>
            </w:tcBorders>
            <w:hideMark/>
          </w:tcPr>
          <w:p w14:paraId="5DF6C929" w14:textId="77777777" w:rsidR="00355326" w:rsidRDefault="00355326">
            <w:pPr>
              <w:pStyle w:val="a6"/>
              <w:rPr>
                <w:sz w:val="23"/>
                <w:szCs w:val="23"/>
              </w:rPr>
            </w:pPr>
            <w:r>
              <w:rPr>
                <w:sz w:val="23"/>
                <w:szCs w:val="23"/>
              </w:rPr>
              <w:t>2 квалификационный уровень</w:t>
            </w:r>
          </w:p>
        </w:tc>
        <w:tc>
          <w:tcPr>
            <w:tcW w:w="2683" w:type="dxa"/>
            <w:tcBorders>
              <w:top w:val="single" w:sz="2" w:space="0" w:color="000000"/>
              <w:left w:val="single" w:sz="2" w:space="0" w:color="000000"/>
              <w:bottom w:val="single" w:sz="2" w:space="0" w:color="000000"/>
              <w:right w:val="single" w:sz="2" w:space="0" w:color="000000"/>
            </w:tcBorders>
          </w:tcPr>
          <w:p w14:paraId="5F900229" w14:textId="77777777" w:rsidR="00355326" w:rsidRDefault="00355326">
            <w:pPr>
              <w:pStyle w:val="a7"/>
              <w:rPr>
                <w:sz w:val="23"/>
                <w:szCs w:val="23"/>
              </w:rPr>
            </w:pPr>
          </w:p>
        </w:tc>
        <w:tc>
          <w:tcPr>
            <w:tcW w:w="2673" w:type="dxa"/>
            <w:tcBorders>
              <w:top w:val="single" w:sz="2" w:space="0" w:color="000000"/>
              <w:left w:val="single" w:sz="2" w:space="0" w:color="000000"/>
              <w:bottom w:val="single" w:sz="2" w:space="0" w:color="000000"/>
              <w:right w:val="single" w:sz="2" w:space="0" w:color="000000"/>
            </w:tcBorders>
            <w:hideMark/>
          </w:tcPr>
          <w:p w14:paraId="32AFC326" w14:textId="77777777" w:rsidR="00355326" w:rsidRDefault="00C76358">
            <w:pPr>
              <w:pStyle w:val="a7"/>
              <w:jc w:val="center"/>
            </w:pPr>
            <w:r>
              <w:rPr>
                <w:sz w:val="23"/>
                <w:szCs w:val="23"/>
              </w:rPr>
              <w:t>7489</w:t>
            </w:r>
          </w:p>
        </w:tc>
      </w:tr>
      <w:tr w:rsidR="00355326" w14:paraId="030AE7D2" w14:textId="77777777" w:rsidTr="00355326">
        <w:tc>
          <w:tcPr>
            <w:tcW w:w="2548" w:type="dxa"/>
            <w:tcBorders>
              <w:top w:val="single" w:sz="2" w:space="0" w:color="000000"/>
              <w:left w:val="single" w:sz="2" w:space="0" w:color="000000"/>
              <w:bottom w:val="single" w:sz="2" w:space="0" w:color="000000"/>
              <w:right w:val="single" w:sz="2" w:space="0" w:color="000000"/>
            </w:tcBorders>
            <w:hideMark/>
          </w:tcPr>
          <w:p w14:paraId="3DAEE349" w14:textId="77777777" w:rsidR="00355326" w:rsidRDefault="00355326">
            <w:pPr>
              <w:pStyle w:val="a6"/>
              <w:rPr>
                <w:sz w:val="23"/>
                <w:szCs w:val="23"/>
              </w:rPr>
            </w:pPr>
            <w:r>
              <w:rPr>
                <w:sz w:val="23"/>
                <w:szCs w:val="23"/>
              </w:rPr>
              <w:t>Профессиональная квалификационная группа профессий рабочих второго уровня</w:t>
            </w:r>
          </w:p>
        </w:tc>
        <w:tc>
          <w:tcPr>
            <w:tcW w:w="2403" w:type="dxa"/>
            <w:tcBorders>
              <w:top w:val="single" w:sz="2" w:space="0" w:color="000000"/>
              <w:left w:val="single" w:sz="2" w:space="0" w:color="000000"/>
              <w:bottom w:val="single" w:sz="2" w:space="0" w:color="000000"/>
              <w:right w:val="single" w:sz="2" w:space="0" w:color="000000"/>
            </w:tcBorders>
            <w:hideMark/>
          </w:tcPr>
          <w:p w14:paraId="79524374" w14:textId="77777777" w:rsidR="00355326" w:rsidRDefault="00355326">
            <w:pPr>
              <w:pStyle w:val="a6"/>
              <w:rPr>
                <w:sz w:val="23"/>
                <w:szCs w:val="23"/>
              </w:rPr>
            </w:pPr>
            <w:r>
              <w:rPr>
                <w:sz w:val="23"/>
                <w:szCs w:val="23"/>
              </w:rPr>
              <w:t>1 квалификационный уровень</w:t>
            </w:r>
          </w:p>
        </w:tc>
        <w:tc>
          <w:tcPr>
            <w:tcW w:w="2683" w:type="dxa"/>
            <w:tcBorders>
              <w:top w:val="single" w:sz="2" w:space="0" w:color="000000"/>
              <w:left w:val="single" w:sz="2" w:space="0" w:color="000000"/>
              <w:bottom w:val="single" w:sz="2" w:space="0" w:color="000000"/>
              <w:right w:val="single" w:sz="2" w:space="0" w:color="000000"/>
            </w:tcBorders>
            <w:hideMark/>
          </w:tcPr>
          <w:p w14:paraId="63F2B479" w14:textId="77777777" w:rsidR="00355326" w:rsidRDefault="00355326">
            <w:pPr>
              <w:pStyle w:val="a6"/>
              <w:rPr>
                <w:sz w:val="23"/>
                <w:szCs w:val="23"/>
              </w:rPr>
            </w:pPr>
            <w:r>
              <w:rPr>
                <w:sz w:val="23"/>
                <w:szCs w:val="23"/>
              </w:rPr>
              <w:t>4 квалификационный разряд</w:t>
            </w:r>
          </w:p>
        </w:tc>
        <w:tc>
          <w:tcPr>
            <w:tcW w:w="2673" w:type="dxa"/>
            <w:tcBorders>
              <w:top w:val="single" w:sz="2" w:space="0" w:color="000000"/>
              <w:left w:val="single" w:sz="2" w:space="0" w:color="000000"/>
              <w:bottom w:val="single" w:sz="2" w:space="0" w:color="000000"/>
              <w:right w:val="single" w:sz="2" w:space="0" w:color="000000"/>
            </w:tcBorders>
            <w:hideMark/>
          </w:tcPr>
          <w:p w14:paraId="71025F32" w14:textId="77777777" w:rsidR="00355326" w:rsidRDefault="00C76358">
            <w:pPr>
              <w:pStyle w:val="a7"/>
              <w:jc w:val="center"/>
            </w:pPr>
            <w:r>
              <w:rPr>
                <w:sz w:val="23"/>
                <w:szCs w:val="23"/>
              </w:rPr>
              <w:t>7831</w:t>
            </w:r>
          </w:p>
        </w:tc>
      </w:tr>
      <w:tr w:rsidR="00355326" w14:paraId="6AECCD2D" w14:textId="77777777" w:rsidTr="00355326">
        <w:tc>
          <w:tcPr>
            <w:tcW w:w="2548" w:type="dxa"/>
            <w:tcBorders>
              <w:top w:val="single" w:sz="2" w:space="0" w:color="000000"/>
              <w:left w:val="single" w:sz="2" w:space="0" w:color="000000"/>
              <w:bottom w:val="single" w:sz="2" w:space="0" w:color="000000"/>
              <w:right w:val="single" w:sz="2" w:space="0" w:color="000000"/>
            </w:tcBorders>
          </w:tcPr>
          <w:p w14:paraId="546C1112" w14:textId="77777777" w:rsidR="00355326" w:rsidRDefault="00355326">
            <w:pPr>
              <w:pStyle w:val="a7"/>
              <w:rPr>
                <w:sz w:val="23"/>
                <w:szCs w:val="23"/>
              </w:rPr>
            </w:pPr>
          </w:p>
        </w:tc>
        <w:tc>
          <w:tcPr>
            <w:tcW w:w="2403" w:type="dxa"/>
            <w:tcBorders>
              <w:top w:val="single" w:sz="2" w:space="0" w:color="000000"/>
              <w:left w:val="single" w:sz="2" w:space="0" w:color="000000"/>
              <w:bottom w:val="single" w:sz="2" w:space="0" w:color="000000"/>
              <w:right w:val="single" w:sz="2" w:space="0" w:color="000000"/>
            </w:tcBorders>
          </w:tcPr>
          <w:p w14:paraId="50D7B8B5" w14:textId="77777777" w:rsidR="00355326" w:rsidRDefault="00355326">
            <w:pPr>
              <w:pStyle w:val="a7"/>
              <w:rPr>
                <w:sz w:val="23"/>
                <w:szCs w:val="23"/>
              </w:rPr>
            </w:pPr>
          </w:p>
        </w:tc>
        <w:tc>
          <w:tcPr>
            <w:tcW w:w="2683" w:type="dxa"/>
            <w:tcBorders>
              <w:top w:val="single" w:sz="2" w:space="0" w:color="000000"/>
              <w:left w:val="single" w:sz="2" w:space="0" w:color="000000"/>
              <w:bottom w:val="single" w:sz="2" w:space="0" w:color="000000"/>
              <w:right w:val="single" w:sz="2" w:space="0" w:color="000000"/>
            </w:tcBorders>
            <w:hideMark/>
          </w:tcPr>
          <w:p w14:paraId="7ED5C813" w14:textId="77777777" w:rsidR="00355326" w:rsidRDefault="00355326">
            <w:pPr>
              <w:pStyle w:val="a6"/>
              <w:rPr>
                <w:sz w:val="23"/>
                <w:szCs w:val="23"/>
              </w:rPr>
            </w:pPr>
            <w:r>
              <w:rPr>
                <w:sz w:val="23"/>
                <w:szCs w:val="23"/>
              </w:rPr>
              <w:t>5 квалификационный разряд</w:t>
            </w:r>
          </w:p>
        </w:tc>
        <w:tc>
          <w:tcPr>
            <w:tcW w:w="2673" w:type="dxa"/>
            <w:tcBorders>
              <w:top w:val="single" w:sz="2" w:space="0" w:color="000000"/>
              <w:left w:val="single" w:sz="2" w:space="0" w:color="000000"/>
              <w:bottom w:val="single" w:sz="2" w:space="0" w:color="000000"/>
              <w:right w:val="single" w:sz="2" w:space="0" w:color="000000"/>
            </w:tcBorders>
            <w:hideMark/>
          </w:tcPr>
          <w:p w14:paraId="6A697650" w14:textId="77777777" w:rsidR="00355326" w:rsidRDefault="00C76358">
            <w:pPr>
              <w:pStyle w:val="a7"/>
              <w:jc w:val="center"/>
            </w:pPr>
            <w:r>
              <w:rPr>
                <w:sz w:val="23"/>
                <w:szCs w:val="23"/>
              </w:rPr>
              <w:t>8318</w:t>
            </w:r>
          </w:p>
        </w:tc>
      </w:tr>
      <w:tr w:rsidR="00355326" w14:paraId="73606106" w14:textId="77777777" w:rsidTr="00355326">
        <w:tc>
          <w:tcPr>
            <w:tcW w:w="2548" w:type="dxa"/>
            <w:tcBorders>
              <w:top w:val="single" w:sz="2" w:space="0" w:color="000000"/>
              <w:left w:val="single" w:sz="2" w:space="0" w:color="000000"/>
              <w:bottom w:val="single" w:sz="2" w:space="0" w:color="000000"/>
              <w:right w:val="single" w:sz="2" w:space="0" w:color="000000"/>
            </w:tcBorders>
          </w:tcPr>
          <w:p w14:paraId="198829B1" w14:textId="77777777" w:rsidR="00355326" w:rsidRDefault="00355326">
            <w:pPr>
              <w:pStyle w:val="a7"/>
              <w:rPr>
                <w:sz w:val="23"/>
                <w:szCs w:val="23"/>
              </w:rPr>
            </w:pPr>
          </w:p>
        </w:tc>
        <w:tc>
          <w:tcPr>
            <w:tcW w:w="2403" w:type="dxa"/>
            <w:tcBorders>
              <w:top w:val="single" w:sz="2" w:space="0" w:color="000000"/>
              <w:left w:val="single" w:sz="2" w:space="0" w:color="000000"/>
              <w:bottom w:val="single" w:sz="2" w:space="0" w:color="000000"/>
              <w:right w:val="single" w:sz="2" w:space="0" w:color="000000"/>
            </w:tcBorders>
            <w:hideMark/>
          </w:tcPr>
          <w:p w14:paraId="17B425F9" w14:textId="77777777" w:rsidR="00355326" w:rsidRDefault="00355326">
            <w:pPr>
              <w:pStyle w:val="a6"/>
              <w:rPr>
                <w:sz w:val="23"/>
                <w:szCs w:val="23"/>
              </w:rPr>
            </w:pPr>
            <w:r>
              <w:rPr>
                <w:sz w:val="23"/>
                <w:szCs w:val="23"/>
              </w:rPr>
              <w:t>2 квалификационный уровень</w:t>
            </w:r>
          </w:p>
        </w:tc>
        <w:tc>
          <w:tcPr>
            <w:tcW w:w="2683" w:type="dxa"/>
            <w:tcBorders>
              <w:top w:val="single" w:sz="2" w:space="0" w:color="000000"/>
              <w:left w:val="single" w:sz="2" w:space="0" w:color="000000"/>
              <w:bottom w:val="single" w:sz="2" w:space="0" w:color="000000"/>
              <w:right w:val="single" w:sz="2" w:space="0" w:color="000000"/>
            </w:tcBorders>
            <w:hideMark/>
          </w:tcPr>
          <w:p w14:paraId="75217D8C" w14:textId="77777777" w:rsidR="00355326" w:rsidRDefault="00355326">
            <w:pPr>
              <w:pStyle w:val="a6"/>
              <w:rPr>
                <w:sz w:val="23"/>
                <w:szCs w:val="23"/>
              </w:rPr>
            </w:pPr>
            <w:r>
              <w:rPr>
                <w:sz w:val="23"/>
                <w:szCs w:val="23"/>
              </w:rPr>
              <w:t>6 квалификационный разряд</w:t>
            </w:r>
          </w:p>
        </w:tc>
        <w:tc>
          <w:tcPr>
            <w:tcW w:w="2673" w:type="dxa"/>
            <w:tcBorders>
              <w:top w:val="single" w:sz="2" w:space="0" w:color="000000"/>
              <w:left w:val="single" w:sz="2" w:space="0" w:color="000000"/>
              <w:bottom w:val="single" w:sz="2" w:space="0" w:color="000000"/>
              <w:right w:val="single" w:sz="2" w:space="0" w:color="000000"/>
            </w:tcBorders>
            <w:hideMark/>
          </w:tcPr>
          <w:p w14:paraId="20DA57A0" w14:textId="77777777" w:rsidR="00355326" w:rsidRDefault="00C76358">
            <w:pPr>
              <w:pStyle w:val="a7"/>
              <w:jc w:val="center"/>
            </w:pPr>
            <w:r>
              <w:rPr>
                <w:sz w:val="23"/>
                <w:szCs w:val="23"/>
              </w:rPr>
              <w:t>8811</w:t>
            </w:r>
          </w:p>
        </w:tc>
      </w:tr>
      <w:tr w:rsidR="00355326" w14:paraId="07B57714" w14:textId="77777777" w:rsidTr="00355326">
        <w:tc>
          <w:tcPr>
            <w:tcW w:w="2548" w:type="dxa"/>
            <w:tcBorders>
              <w:top w:val="single" w:sz="2" w:space="0" w:color="000000"/>
              <w:left w:val="single" w:sz="2" w:space="0" w:color="000000"/>
              <w:bottom w:val="single" w:sz="2" w:space="0" w:color="000000"/>
              <w:right w:val="single" w:sz="2" w:space="0" w:color="000000"/>
            </w:tcBorders>
          </w:tcPr>
          <w:p w14:paraId="53772375" w14:textId="77777777" w:rsidR="00355326" w:rsidRDefault="00355326">
            <w:pPr>
              <w:pStyle w:val="a7"/>
              <w:rPr>
                <w:sz w:val="23"/>
                <w:szCs w:val="23"/>
              </w:rPr>
            </w:pPr>
          </w:p>
        </w:tc>
        <w:tc>
          <w:tcPr>
            <w:tcW w:w="2403" w:type="dxa"/>
            <w:tcBorders>
              <w:top w:val="single" w:sz="2" w:space="0" w:color="000000"/>
              <w:left w:val="single" w:sz="2" w:space="0" w:color="000000"/>
              <w:bottom w:val="single" w:sz="2" w:space="0" w:color="000000"/>
              <w:right w:val="single" w:sz="2" w:space="0" w:color="000000"/>
            </w:tcBorders>
          </w:tcPr>
          <w:p w14:paraId="1C981826" w14:textId="77777777" w:rsidR="00355326" w:rsidRDefault="00355326">
            <w:pPr>
              <w:pStyle w:val="a7"/>
              <w:rPr>
                <w:sz w:val="23"/>
                <w:szCs w:val="23"/>
              </w:rPr>
            </w:pPr>
          </w:p>
        </w:tc>
        <w:tc>
          <w:tcPr>
            <w:tcW w:w="2683" w:type="dxa"/>
            <w:tcBorders>
              <w:top w:val="single" w:sz="2" w:space="0" w:color="000000"/>
              <w:left w:val="single" w:sz="2" w:space="0" w:color="000000"/>
              <w:bottom w:val="single" w:sz="2" w:space="0" w:color="000000"/>
              <w:right w:val="single" w:sz="2" w:space="0" w:color="000000"/>
            </w:tcBorders>
            <w:hideMark/>
          </w:tcPr>
          <w:p w14:paraId="11E318B7" w14:textId="77777777" w:rsidR="00355326" w:rsidRDefault="00355326">
            <w:pPr>
              <w:pStyle w:val="a6"/>
              <w:rPr>
                <w:sz w:val="23"/>
                <w:szCs w:val="23"/>
              </w:rPr>
            </w:pPr>
            <w:r>
              <w:rPr>
                <w:sz w:val="23"/>
                <w:szCs w:val="23"/>
              </w:rPr>
              <w:t>7 квалификационный разряд</w:t>
            </w:r>
          </w:p>
        </w:tc>
        <w:tc>
          <w:tcPr>
            <w:tcW w:w="2673" w:type="dxa"/>
            <w:tcBorders>
              <w:top w:val="single" w:sz="2" w:space="0" w:color="000000"/>
              <w:left w:val="single" w:sz="2" w:space="0" w:color="000000"/>
              <w:bottom w:val="single" w:sz="2" w:space="0" w:color="000000"/>
              <w:right w:val="single" w:sz="2" w:space="0" w:color="000000"/>
            </w:tcBorders>
            <w:hideMark/>
          </w:tcPr>
          <w:p w14:paraId="5037CCB7" w14:textId="77777777" w:rsidR="00355326" w:rsidRDefault="00C76358">
            <w:pPr>
              <w:pStyle w:val="a7"/>
              <w:jc w:val="center"/>
            </w:pPr>
            <w:r>
              <w:rPr>
                <w:sz w:val="23"/>
                <w:szCs w:val="23"/>
              </w:rPr>
              <w:t>9297</w:t>
            </w:r>
          </w:p>
        </w:tc>
      </w:tr>
      <w:tr w:rsidR="00355326" w14:paraId="30DE9801" w14:textId="77777777" w:rsidTr="00355326">
        <w:tc>
          <w:tcPr>
            <w:tcW w:w="2548" w:type="dxa"/>
            <w:tcBorders>
              <w:top w:val="single" w:sz="2" w:space="0" w:color="000000"/>
              <w:left w:val="single" w:sz="2" w:space="0" w:color="000000"/>
              <w:bottom w:val="single" w:sz="2" w:space="0" w:color="000000"/>
              <w:right w:val="single" w:sz="2" w:space="0" w:color="000000"/>
            </w:tcBorders>
          </w:tcPr>
          <w:p w14:paraId="57A5F1A3" w14:textId="77777777" w:rsidR="00355326" w:rsidRDefault="00355326">
            <w:pPr>
              <w:pStyle w:val="a7"/>
              <w:rPr>
                <w:sz w:val="23"/>
                <w:szCs w:val="23"/>
              </w:rPr>
            </w:pPr>
          </w:p>
        </w:tc>
        <w:tc>
          <w:tcPr>
            <w:tcW w:w="2403" w:type="dxa"/>
            <w:tcBorders>
              <w:top w:val="single" w:sz="2" w:space="0" w:color="000000"/>
              <w:left w:val="single" w:sz="2" w:space="0" w:color="000000"/>
              <w:bottom w:val="single" w:sz="2" w:space="0" w:color="000000"/>
              <w:right w:val="single" w:sz="2" w:space="0" w:color="000000"/>
            </w:tcBorders>
            <w:hideMark/>
          </w:tcPr>
          <w:p w14:paraId="1433DCF9" w14:textId="77777777" w:rsidR="00355326" w:rsidRDefault="00355326">
            <w:pPr>
              <w:pStyle w:val="a6"/>
              <w:rPr>
                <w:sz w:val="23"/>
                <w:szCs w:val="23"/>
              </w:rPr>
            </w:pPr>
            <w:r>
              <w:rPr>
                <w:sz w:val="23"/>
                <w:szCs w:val="23"/>
              </w:rPr>
              <w:t>3 квалификационный уровень</w:t>
            </w:r>
          </w:p>
        </w:tc>
        <w:tc>
          <w:tcPr>
            <w:tcW w:w="2683" w:type="dxa"/>
            <w:tcBorders>
              <w:top w:val="single" w:sz="2" w:space="0" w:color="000000"/>
              <w:left w:val="single" w:sz="2" w:space="0" w:color="000000"/>
              <w:bottom w:val="single" w:sz="2" w:space="0" w:color="000000"/>
              <w:right w:val="single" w:sz="2" w:space="0" w:color="000000"/>
            </w:tcBorders>
            <w:hideMark/>
          </w:tcPr>
          <w:p w14:paraId="24B0FF5F" w14:textId="77777777" w:rsidR="00355326" w:rsidRDefault="00355326">
            <w:pPr>
              <w:pStyle w:val="a6"/>
              <w:rPr>
                <w:sz w:val="23"/>
                <w:szCs w:val="23"/>
              </w:rPr>
            </w:pPr>
            <w:r>
              <w:rPr>
                <w:sz w:val="23"/>
                <w:szCs w:val="23"/>
              </w:rPr>
              <w:t>8 квалификационный разряд</w:t>
            </w:r>
          </w:p>
        </w:tc>
        <w:tc>
          <w:tcPr>
            <w:tcW w:w="2673" w:type="dxa"/>
            <w:tcBorders>
              <w:top w:val="single" w:sz="2" w:space="0" w:color="000000"/>
              <w:left w:val="single" w:sz="2" w:space="0" w:color="000000"/>
              <w:bottom w:val="single" w:sz="2" w:space="0" w:color="000000"/>
              <w:right w:val="single" w:sz="2" w:space="0" w:color="000000"/>
            </w:tcBorders>
            <w:hideMark/>
          </w:tcPr>
          <w:p w14:paraId="35419ADB" w14:textId="77777777" w:rsidR="00355326" w:rsidRDefault="00C76358">
            <w:pPr>
              <w:pStyle w:val="a7"/>
              <w:jc w:val="center"/>
            </w:pPr>
            <w:r>
              <w:rPr>
                <w:sz w:val="23"/>
                <w:szCs w:val="23"/>
              </w:rPr>
              <w:t>9864</w:t>
            </w:r>
          </w:p>
        </w:tc>
      </w:tr>
    </w:tbl>
    <w:p w14:paraId="667A2D09" w14:textId="77777777" w:rsidR="00355326" w:rsidRDefault="00355326" w:rsidP="00355326"/>
    <w:p w14:paraId="781EA7D4" w14:textId="77777777" w:rsidR="00355326" w:rsidRDefault="00355326" w:rsidP="00355326">
      <w:r>
        <w:t>Оп</w:t>
      </w:r>
      <w:r w:rsidR="00986ADC">
        <w:t>лата труда работников учреждения</w:t>
      </w:r>
      <w:r>
        <w:t xml:space="preserve">, осуществляющих профессиональную деятельность по профессиям рабочих, производится исходя из установленных размеров окладов (ставок) с учетом повышений размеров окладов (ставок) за работу в образовательных учреждениях, указанных в </w:t>
      </w:r>
      <w:hyperlink r:id="rId37" w:anchor="sub_62" w:history="1">
        <w:r w:rsidR="000E0D40" w:rsidRPr="00FB0CB4">
          <w:rPr>
            <w:rStyle w:val="a3"/>
            <w:color w:val="auto"/>
          </w:rPr>
          <w:t>пункте 7</w:t>
        </w:r>
        <w:r w:rsidRPr="00FB0CB4">
          <w:rPr>
            <w:rStyle w:val="a3"/>
            <w:color w:val="auto"/>
          </w:rPr>
          <w:t>.2</w:t>
        </w:r>
      </w:hyperlink>
      <w:r>
        <w:t xml:space="preserve"> настоящего Положения.</w:t>
      </w:r>
    </w:p>
    <w:p w14:paraId="4B196FFE" w14:textId="77777777" w:rsidR="00355326" w:rsidRDefault="00355326" w:rsidP="00355326">
      <w:bookmarkStart w:id="47" w:name="sub_42"/>
      <w:r>
        <w:t>4.2. Работникам учреждения, осуществляющим свою деятельность по профессиям рабочих, может быть предусмотрено установление коэффициентов к размерам окладов (ставок):</w:t>
      </w:r>
    </w:p>
    <w:bookmarkEnd w:id="47"/>
    <w:p w14:paraId="29EA4668" w14:textId="77777777" w:rsidR="00355326" w:rsidRDefault="00355326" w:rsidP="00355326">
      <w:r>
        <w:t>коэффициент за стаж работы;</w:t>
      </w:r>
    </w:p>
    <w:p w14:paraId="1B9BC32C" w14:textId="77777777" w:rsidR="00355326" w:rsidRDefault="00355326" w:rsidP="00355326">
      <w:r>
        <w:t>коэффициент за выполнение важных (особо важных) и ответственных (особо ответственных) работ.</w:t>
      </w:r>
    </w:p>
    <w:p w14:paraId="419B3C16" w14:textId="77777777" w:rsidR="00355326" w:rsidRDefault="00355326" w:rsidP="00355326">
      <w:r>
        <w:t>Размер выплат по коэффициенту определяется путем умножения размера оклада (ставки) рабочих на коэффициент.</w:t>
      </w:r>
    </w:p>
    <w:p w14:paraId="7B5CEE4E" w14:textId="77777777" w:rsidR="00355326" w:rsidRDefault="00355326" w:rsidP="00355326">
      <w:r>
        <w:t xml:space="preserve">Рекомендуемые размеры и иные условия применения коэффициентов к размерам окладов (ставок) приведены в </w:t>
      </w:r>
      <w:hyperlink r:id="rId38" w:anchor="sub_43" w:history="1">
        <w:r w:rsidRPr="00FB0CB4">
          <w:rPr>
            <w:rStyle w:val="a3"/>
            <w:color w:val="auto"/>
          </w:rPr>
          <w:t>пунктах 4.3</w:t>
        </w:r>
      </w:hyperlink>
      <w:r w:rsidRPr="00FB0CB4">
        <w:t xml:space="preserve"> и </w:t>
      </w:r>
      <w:hyperlink r:id="rId39" w:anchor="sub_44" w:history="1">
        <w:r w:rsidRPr="00FB0CB4">
          <w:rPr>
            <w:rStyle w:val="a3"/>
            <w:color w:val="auto"/>
          </w:rPr>
          <w:t>4.4</w:t>
        </w:r>
      </w:hyperlink>
      <w:r>
        <w:t xml:space="preserve"> настоящего Положения.</w:t>
      </w:r>
    </w:p>
    <w:p w14:paraId="372F3021" w14:textId="77777777" w:rsidR="00355326" w:rsidRDefault="00355326" w:rsidP="00355326">
      <w:bookmarkStart w:id="48" w:name="sub_43"/>
      <w:r>
        <w:t xml:space="preserve">4.3. Коэффициент за стаж работы устанавливается рабочим учреждения в зависимости от общего количества </w:t>
      </w:r>
      <w:r w:rsidR="00986ADC">
        <w:t>лет, проработанных в учреждении</w:t>
      </w:r>
      <w:r>
        <w:t xml:space="preserve"> и иных организациях.</w:t>
      </w:r>
    </w:p>
    <w:bookmarkEnd w:id="48"/>
    <w:p w14:paraId="28563D54" w14:textId="77777777" w:rsidR="00355326" w:rsidRDefault="00355326" w:rsidP="00355326">
      <w:r>
        <w:t>Рекомендуемые размеры коэффициентов за стаж работы:</w:t>
      </w:r>
    </w:p>
    <w:p w14:paraId="0F7B831B" w14:textId="77777777" w:rsidR="00355326" w:rsidRDefault="00355326" w:rsidP="00355326">
      <w:r>
        <w:t>от 1 года до 3 лет - до 0,05;</w:t>
      </w:r>
    </w:p>
    <w:p w14:paraId="10615025" w14:textId="77777777" w:rsidR="00355326" w:rsidRDefault="00355326" w:rsidP="00355326">
      <w:r>
        <w:t>от 3 лет до 5 лет - до 0,15;</w:t>
      </w:r>
    </w:p>
    <w:p w14:paraId="004C4ACD" w14:textId="77777777" w:rsidR="00355326" w:rsidRDefault="00355326" w:rsidP="00355326">
      <w:r>
        <w:t>свыше 5 лет - до 0,25.</w:t>
      </w:r>
    </w:p>
    <w:p w14:paraId="09DE4629" w14:textId="77777777" w:rsidR="00355326" w:rsidRDefault="00355326" w:rsidP="00355326">
      <w:r>
        <w:t>Применение коэффициента за стаж работы не учитывается при начислении иных стимулирующих и компенсационных выплат.</w:t>
      </w:r>
    </w:p>
    <w:p w14:paraId="2F364267" w14:textId="77777777" w:rsidR="00355326" w:rsidRDefault="00355326" w:rsidP="00355326">
      <w:bookmarkStart w:id="49" w:name="sub_44"/>
      <w:r>
        <w:t xml:space="preserve">4.4. Коэффициент за выполнение важных (особо важных) и ответственных (особо ответственных) работ устанавливается по решению руководителя учреждения рабочим учреждения, которым в соответствии с </w:t>
      </w:r>
      <w:hyperlink r:id="rId40" w:history="1">
        <w:r w:rsidRPr="00FB0CB4">
          <w:rPr>
            <w:rStyle w:val="a3"/>
            <w:color w:val="auto"/>
          </w:rPr>
          <w:t>Единым тарифно-квалификационным справочником</w:t>
        </w:r>
      </w:hyperlink>
      <w:r w:rsidRPr="00FB0CB4">
        <w:t xml:space="preserve"> </w:t>
      </w:r>
      <w:r>
        <w:t>работ и профессий рабочих присвоен квалификационный разряд не ниже 6 и которые привлечены для выполнения важных (особо важных) и ответственн</w:t>
      </w:r>
      <w:r w:rsidR="00986ADC">
        <w:t>ых (особо ответственных) работ.</w:t>
      </w:r>
    </w:p>
    <w:bookmarkEnd w:id="49"/>
    <w:p w14:paraId="4F9E316A" w14:textId="77777777" w:rsidR="00355326" w:rsidRDefault="00355326" w:rsidP="00355326">
      <w:r>
        <w:t>Решение о введении соответствующего коэффициента принимается руководителем учреждения с учетом обеспечения указанных выплат финансовыми средствами.</w:t>
      </w:r>
    </w:p>
    <w:p w14:paraId="02DA8F75" w14:textId="77777777" w:rsidR="00355326" w:rsidRDefault="00355326" w:rsidP="00355326">
      <w:r>
        <w:t>Рекомендуемый размер коэффициента за выполнение важных (особо важных) и ответственных (особо ответственных) работ - до 2,0.</w:t>
      </w:r>
    </w:p>
    <w:p w14:paraId="15BE3281" w14:textId="77777777" w:rsidR="00355326" w:rsidRDefault="00355326" w:rsidP="00355326">
      <w:bookmarkStart w:id="50" w:name="sub_45"/>
      <w:r>
        <w:t xml:space="preserve">4.5. С учетом условий труда рабочим учреждения устанавливаются выплаты компенсационного характера, предусмотренные </w:t>
      </w:r>
      <w:hyperlink r:id="rId41" w:anchor="sub_600" w:history="1">
        <w:r w:rsidRPr="00FB0CB4">
          <w:rPr>
            <w:rStyle w:val="a3"/>
            <w:color w:val="auto"/>
          </w:rPr>
          <w:t>разделом VI</w:t>
        </w:r>
      </w:hyperlink>
      <w:r w:rsidR="000E0D40" w:rsidRPr="00FB0CB4">
        <w:rPr>
          <w:rStyle w:val="a3"/>
          <w:color w:val="auto"/>
          <w:lang w:val="en-US"/>
        </w:rPr>
        <w:t>I</w:t>
      </w:r>
      <w:r>
        <w:t xml:space="preserve"> настоящего Положения.</w:t>
      </w:r>
    </w:p>
    <w:p w14:paraId="3CA43EC8" w14:textId="77777777" w:rsidR="00355326" w:rsidRDefault="00355326" w:rsidP="00355326">
      <w:bookmarkStart w:id="51" w:name="sub_46"/>
      <w:bookmarkEnd w:id="50"/>
      <w:r>
        <w:t xml:space="preserve">4.6. Рабочим учреждения выплачиваются стимулирующие выплаты, премии, предусмотренные </w:t>
      </w:r>
      <w:hyperlink r:id="rId42" w:anchor="sub_700" w:history="1">
        <w:r w:rsidRPr="00FB0CB4">
          <w:rPr>
            <w:rStyle w:val="a3"/>
            <w:color w:val="auto"/>
          </w:rPr>
          <w:t>разделом VII</w:t>
        </w:r>
      </w:hyperlink>
      <w:r w:rsidR="000E0D40" w:rsidRPr="00FB0CB4">
        <w:rPr>
          <w:rStyle w:val="a3"/>
          <w:color w:val="auto"/>
          <w:lang w:val="en-US"/>
        </w:rPr>
        <w:t>I</w:t>
      </w:r>
      <w:r>
        <w:t xml:space="preserve"> настоящего Положения.</w:t>
      </w:r>
    </w:p>
    <w:p w14:paraId="040946D1" w14:textId="77777777" w:rsidR="00E82010" w:rsidRDefault="00E82010" w:rsidP="00355326"/>
    <w:p w14:paraId="72EE7054" w14:textId="77777777" w:rsidR="00FC293B" w:rsidRDefault="00FB0CB4" w:rsidP="00FB0CB4">
      <w:pPr>
        <w:pStyle w:val="15"/>
        <w:jc w:val="both"/>
      </w:pPr>
      <w:bookmarkStart w:id="52" w:name="sub_1005"/>
      <w:bookmarkEnd w:id="51"/>
      <w:r>
        <w:rPr>
          <w:b w:val="0"/>
          <w:bCs w:val="0"/>
          <w:color w:val="auto"/>
        </w:rPr>
        <w:t xml:space="preserve">           </w:t>
      </w:r>
      <w:r w:rsidR="005865E9">
        <w:t>V. Ус</w:t>
      </w:r>
      <w:r w:rsidR="00986ADC">
        <w:t>ловия оплаты труда руководителя</w:t>
      </w:r>
      <w:r w:rsidR="005865E9">
        <w:t xml:space="preserve"> учрежден</w:t>
      </w:r>
      <w:bookmarkEnd w:id="52"/>
      <w:r w:rsidR="00986ADC">
        <w:t>ия</w:t>
      </w:r>
      <w:r w:rsidR="00735447">
        <w:t>.</w:t>
      </w:r>
    </w:p>
    <w:p w14:paraId="40582D64" w14:textId="77777777" w:rsidR="00617700" w:rsidRDefault="00FB0CB4" w:rsidP="00617700">
      <w:bookmarkStart w:id="53" w:name="sub_52"/>
      <w:r>
        <w:t>5</w:t>
      </w:r>
      <w:r w:rsidR="00480C72">
        <w:t>.1</w:t>
      </w:r>
      <w:r w:rsidR="00617700">
        <w:t>. Установление размеров должностных окладов руководителей производится с учетом гру</w:t>
      </w:r>
      <w:r w:rsidR="00986ADC">
        <w:t>пп по оплате труда руководителя учреждения</w:t>
      </w:r>
      <w:r w:rsidR="00617700">
        <w:t>.</w:t>
      </w:r>
    </w:p>
    <w:bookmarkEnd w:id="53"/>
    <w:p w14:paraId="11D23E4E" w14:textId="77777777" w:rsidR="00617700" w:rsidRDefault="00617700" w:rsidP="00617700">
      <w:r>
        <w:t>Размеры д</w:t>
      </w:r>
      <w:r w:rsidR="00986ADC">
        <w:t>олжностных окладов руководителя учреждения</w:t>
      </w:r>
      <w:r>
        <w:t xml:space="preserve"> дополнительного образования, определяются исходя из средней заработной платы работников основного персонала с коэффициентом до 3,0.</w:t>
      </w:r>
    </w:p>
    <w:p w14:paraId="49ACFC2B" w14:textId="77777777" w:rsidR="00617700" w:rsidRDefault="00617700" w:rsidP="00617700">
      <w:r>
        <w:t>Установление размеров д</w:t>
      </w:r>
      <w:r w:rsidR="00986ADC">
        <w:t>олжностных окладов руководителя учреждения</w:t>
      </w:r>
      <w:r>
        <w:t xml:space="preserve"> осуществляется ежегодно приказами отдела образования  администрации Ядринского муниципального округа Чувашской Республики (далее - орган исполнительной вл</w:t>
      </w:r>
      <w:r w:rsidR="00986ADC">
        <w:t>асти).</w:t>
      </w:r>
    </w:p>
    <w:p w14:paraId="0C52E28E" w14:textId="77777777" w:rsidR="0087312C" w:rsidRDefault="00FB0CB4" w:rsidP="0087312C">
      <w:r>
        <w:t>5</w:t>
      </w:r>
      <w:r w:rsidR="00BB3422">
        <w:t>.2</w:t>
      </w:r>
      <w:r w:rsidR="0087312C" w:rsidRPr="00935017">
        <w:t>.</w:t>
      </w:r>
      <w:r w:rsidR="0087312C">
        <w:t xml:space="preserve"> Заработная </w:t>
      </w:r>
      <w:r w:rsidR="00986ADC">
        <w:t>плата руководителя учреждения</w:t>
      </w:r>
      <w:r w:rsidR="001A0229" w:rsidRPr="001A0229">
        <w:t xml:space="preserve"> </w:t>
      </w:r>
      <w:r w:rsidR="0087312C">
        <w:t>состоит из должностного оклада, выплат компенсационного и стимулирующего характера.</w:t>
      </w:r>
    </w:p>
    <w:p w14:paraId="62CA0866" w14:textId="77777777" w:rsidR="0087312C" w:rsidRDefault="0087312C" w:rsidP="0087312C">
      <w: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14:paraId="7BB10E56" w14:textId="77777777" w:rsidR="0087312C" w:rsidRDefault="00FB0CB4" w:rsidP="0087312C">
      <w:r>
        <w:t>5</w:t>
      </w:r>
      <w:r w:rsidR="00BB3422">
        <w:t>.3</w:t>
      </w:r>
      <w:r w:rsidR="0087312C" w:rsidRPr="00935017">
        <w:t>.</w:t>
      </w:r>
      <w:r w:rsidR="0087312C">
        <w:t xml:space="preserve"> Органы исполнительной вл</w:t>
      </w:r>
      <w:r w:rsidR="00986ADC">
        <w:t>асти устанавливают руководителю учреждения</w:t>
      </w:r>
      <w:r w:rsidR="0087312C">
        <w:t>, находящихся в их ведении, выплаты стимулирующего характера.</w:t>
      </w:r>
    </w:p>
    <w:p w14:paraId="527FFEEA" w14:textId="77777777" w:rsidR="0087312C" w:rsidRDefault="0087312C" w:rsidP="0087312C">
      <w:r>
        <w:t>Руководителю учреждения выплаты стимулирующего характера выплачиваются по решению соответствующего органа исполнительной власти с учетом 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учреждения и его руководителя.</w:t>
      </w:r>
    </w:p>
    <w:p w14:paraId="136332A6" w14:textId="77777777" w:rsidR="0087312C" w:rsidRDefault="00FB0CB4" w:rsidP="0087312C">
      <w:r>
        <w:t>Руков</w:t>
      </w:r>
      <w:r w:rsidR="00986ADC">
        <w:t>одителю учреждения</w:t>
      </w:r>
      <w:r>
        <w:t xml:space="preserve"> </w:t>
      </w:r>
      <w:r w:rsidR="0087312C">
        <w:t>к должностным окладам доплаты и надбавки за интенсивность и напряженность выполняемых ими работ не устанавливаются.</w:t>
      </w:r>
    </w:p>
    <w:p w14:paraId="5F9AC366" w14:textId="77777777" w:rsidR="004139D5" w:rsidRDefault="00FB0CB4" w:rsidP="00617700">
      <w:r>
        <w:t>5</w:t>
      </w:r>
      <w:r w:rsidR="00BB3422">
        <w:t>.4</w:t>
      </w:r>
      <w:r w:rsidR="0087312C" w:rsidRPr="00935017">
        <w:t>.</w:t>
      </w:r>
      <w:r w:rsidR="0087312C">
        <w:t xml:space="preserve"> С учетом условий труда руководител</w:t>
      </w:r>
      <w:r>
        <w:t xml:space="preserve">ю учреждения </w:t>
      </w:r>
      <w:r w:rsidR="0087312C">
        <w:t xml:space="preserve">устанавливаются выплаты компенсационного характера, предусмотренные </w:t>
      </w:r>
      <w:hyperlink r:id="rId43" w:anchor="sub_600" w:history="1">
        <w:r w:rsidR="0087312C" w:rsidRPr="00FB0CB4">
          <w:rPr>
            <w:rStyle w:val="a3"/>
            <w:color w:val="auto"/>
          </w:rPr>
          <w:t>разделом VI</w:t>
        </w:r>
      </w:hyperlink>
      <w:r w:rsidR="000E0D40" w:rsidRPr="00FB0CB4">
        <w:rPr>
          <w:rStyle w:val="a3"/>
          <w:color w:val="auto"/>
          <w:lang w:val="en-US"/>
        </w:rPr>
        <w:t>I</w:t>
      </w:r>
      <w:r w:rsidR="0087312C">
        <w:t xml:space="preserve"> настоящего Положения.</w:t>
      </w:r>
    </w:p>
    <w:p w14:paraId="4F4709A1" w14:textId="77777777" w:rsidR="00617700" w:rsidRDefault="00617700" w:rsidP="00617700">
      <w:r>
        <w:t>Выплаты компенсационного характера руководителю учреждени</w:t>
      </w:r>
      <w:r w:rsidR="00986ADC">
        <w:t>я</w:t>
      </w:r>
      <w:r>
        <w:t xml:space="preserve"> устанавливаются от размера должностного оклада.</w:t>
      </w:r>
    </w:p>
    <w:p w14:paraId="73493CB4" w14:textId="77777777" w:rsidR="00617700" w:rsidRDefault="00FB0CB4" w:rsidP="00617700">
      <w:bookmarkStart w:id="54" w:name="sub_54"/>
      <w:r>
        <w:t>5</w:t>
      </w:r>
      <w:r w:rsidR="000E0D40">
        <w:t>.5</w:t>
      </w:r>
      <w:r w:rsidR="00986ADC">
        <w:t>. Руководителю учреждения</w:t>
      </w:r>
      <w:r w:rsidR="00617700">
        <w:t xml:space="preserve"> выплаты стимулирующего характера осуществляются в порядке и на условиях, установленных соответствующим органом исполнительной власти, в зависимости от фактического выполнения показателей эффективности деятельности учреждений.</w:t>
      </w:r>
    </w:p>
    <w:bookmarkEnd w:id="54"/>
    <w:p w14:paraId="5BAAAFB6" w14:textId="77777777" w:rsidR="00617700" w:rsidRDefault="00617700" w:rsidP="00617700">
      <w:r>
        <w:t>Решение об осуществлении выплат стимул</w:t>
      </w:r>
      <w:r w:rsidR="00986ADC">
        <w:t>ирующего характера руководителю учреждения</w:t>
      </w:r>
      <w:r>
        <w:t xml:space="preserve"> принимается органом исполнительной власти.</w:t>
      </w:r>
    </w:p>
    <w:p w14:paraId="3E23CFBB" w14:textId="77777777" w:rsidR="00B846A1" w:rsidRDefault="00FB0CB4" w:rsidP="00B846A1">
      <w:r>
        <w:t>5.6</w:t>
      </w:r>
      <w:r w:rsidR="003C4062">
        <w:t>.</w:t>
      </w:r>
      <w:r w:rsidR="00B846A1">
        <w:t>Предельный уровень соотношения среднемесячной заработной пл</w:t>
      </w:r>
      <w:r w:rsidR="00986ADC">
        <w:t>аты руководителя учреждения</w:t>
      </w:r>
      <w:r w:rsidR="00B846A1">
        <w:t xml:space="preserve"> и среднемесячной заработной платы работников </w:t>
      </w:r>
      <w:r w:rsidR="00986ADC">
        <w:t>учреждения</w:t>
      </w:r>
      <w:r w:rsidR="00B846A1">
        <w:t xml:space="preserve"> (без учета заработно</w:t>
      </w:r>
      <w:r w:rsidR="00986ADC">
        <w:t>й платы руководителя учреждения</w:t>
      </w:r>
      <w:r w:rsidR="00B846A1">
        <w:t>) определяется приказом органа исполнительной власти в кратности от 1 до 7.</w:t>
      </w:r>
    </w:p>
    <w:p w14:paraId="7EE50103" w14:textId="77777777" w:rsidR="00B846A1" w:rsidRDefault="00B846A1" w:rsidP="00B846A1">
      <w:r>
        <w:t xml:space="preserve">Предельный уровень соотношения среднемесячной заработной платы работников </w:t>
      </w:r>
      <w:r w:rsidR="00986ADC">
        <w:t>учреждения</w:t>
      </w:r>
      <w:r>
        <w:t xml:space="preserve"> (без учета заработной</w:t>
      </w:r>
      <w:r w:rsidR="00FB0CB4">
        <w:t xml:space="preserve"> платы руководителя учреждения</w:t>
      </w:r>
      <w:r>
        <w:t>) определяется приказом органа исполнительной власти в кратности от 1 до 5.</w:t>
      </w:r>
    </w:p>
    <w:p w14:paraId="3264C641" w14:textId="77777777" w:rsidR="00B846A1" w:rsidRDefault="00B846A1" w:rsidP="00B846A1">
      <w:r>
        <w:t xml:space="preserve">Соотношение среднемесячной </w:t>
      </w:r>
      <w:r w:rsidR="00FB0CB4">
        <w:t>заработной платы руковод</w:t>
      </w:r>
      <w:r w:rsidR="00986ADC">
        <w:t>ителя</w:t>
      </w:r>
      <w:r w:rsidR="00FB0CB4">
        <w:t xml:space="preserve"> </w:t>
      </w:r>
      <w:r w:rsidR="00986ADC">
        <w:t>учреждения</w:t>
      </w:r>
      <w:r>
        <w:t xml:space="preserve"> и среднемесячной заработной платы работников </w:t>
      </w:r>
      <w:r w:rsidR="00986ADC">
        <w:t>учреждения</w:t>
      </w:r>
      <w:r>
        <w:t>, формируемой за счет всех источников финансового обеспечения, рассчитывается за календарный год. Соотношение среднемесячной</w:t>
      </w:r>
      <w:r w:rsidR="00FB0CB4">
        <w:t xml:space="preserve"> заработной платы руководителя </w:t>
      </w:r>
      <w:r>
        <w:t>учреждения и среднемесячной заработной платы работников учреждения определяется путем деления среднемесячной заработной платы</w:t>
      </w:r>
      <w:r w:rsidR="00FB0CB4">
        <w:t xml:space="preserve"> соответствующего руководителя </w:t>
      </w:r>
      <w:r>
        <w:t xml:space="preserve">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44" w:history="1">
        <w:r w:rsidRPr="00FB0CB4">
          <w:rPr>
            <w:rStyle w:val="a3"/>
            <w:color w:val="auto"/>
          </w:rPr>
          <w:t>Положением</w:t>
        </w:r>
      </w:hyperlink>
      <w:r>
        <w:t xml:space="preserve"> об особенностях порядка исчисления средней заработной платы, утвержденным </w:t>
      </w:r>
      <w:hyperlink r:id="rId45" w:history="1">
        <w:r w:rsidRPr="00FB0CB4">
          <w:rPr>
            <w:rStyle w:val="a3"/>
            <w:color w:val="auto"/>
          </w:rPr>
          <w:t>постановлением</w:t>
        </w:r>
      </w:hyperlink>
      <w:r>
        <w:t xml:space="preserve"> Правительства Российской Федерации от 24 декабря 2007 г. N 922 "Об особенностях порядка исчисления средней заработной платы".</w:t>
      </w:r>
    </w:p>
    <w:p w14:paraId="5F167052" w14:textId="77777777" w:rsidR="00B846A1" w:rsidRDefault="00B846A1" w:rsidP="00B846A1">
      <w:r>
        <w:t>Размещение информации о рассчитываемой за календарный год среднемесячной заработной плате руководит</w:t>
      </w:r>
      <w:r w:rsidR="00986ADC">
        <w:t>еля</w:t>
      </w:r>
      <w:r w:rsidR="00FB0CB4">
        <w:t xml:space="preserve"> </w:t>
      </w:r>
      <w:r w:rsidR="00986ADC">
        <w:t>учреждения</w:t>
      </w:r>
      <w:r>
        <w:t xml:space="preserve"> в информационно-телекоммуникационной сети "Интернет" и представление указанными лицами данной информации осуществляются в порядке, установленном Кабинетом Министров Чувашской Республики.</w:t>
      </w:r>
    </w:p>
    <w:p w14:paraId="7ADFE947" w14:textId="77777777" w:rsidR="00B846A1" w:rsidRDefault="00B846A1" w:rsidP="00B846A1">
      <w:pPr>
        <w:rPr>
          <w:color w:val="000000"/>
          <w:sz w:val="16"/>
          <w:szCs w:val="16"/>
          <w:shd w:val="clear" w:color="auto" w:fill="F0F0F0"/>
        </w:rPr>
      </w:pPr>
      <w:r>
        <w:t>При установлении условий оплаты труда руководителю учреждения орган исполнительной власти должен исходить из необходимости обеспечения не</w:t>
      </w:r>
      <w:r w:rsidR="00CA062A">
        <w:t xml:space="preserve"> </w:t>
      </w:r>
      <w:r>
        <w:t xml:space="preserve">превышения предельного уровня соотношения среднемесячной заработной платы, установленного в соответствии с </w:t>
      </w:r>
      <w:hyperlink r:id="rId46" w:anchor="sub_54" w:history="1">
        <w:r w:rsidRPr="00FB0CB4">
          <w:rPr>
            <w:rStyle w:val="a3"/>
            <w:color w:val="auto"/>
          </w:rPr>
          <w:t>абзацем первым</w:t>
        </w:r>
      </w:hyperlink>
      <w:r>
        <w:t xml:space="preserve">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
    <w:p w14:paraId="7B0553C8" w14:textId="77777777" w:rsidR="00086457" w:rsidRDefault="00FB0CB4" w:rsidP="00086457">
      <w:r>
        <w:t>5.7</w:t>
      </w:r>
      <w:r w:rsidR="00086457">
        <w:t>. Ус</w:t>
      </w:r>
      <w:r w:rsidR="004330B3">
        <w:t>ловия оплаты труда руководителя учреждения</w:t>
      </w:r>
      <w:r w:rsidR="00086457">
        <w:t xml:space="preserve"> устанавливаются в трудовом договоре, заключаемом на основе </w:t>
      </w:r>
      <w:hyperlink r:id="rId47" w:history="1">
        <w:r w:rsidR="00086457" w:rsidRPr="00FB0CB4">
          <w:rPr>
            <w:rStyle w:val="a3"/>
            <w:color w:val="auto"/>
          </w:rPr>
          <w:t>типовой формы</w:t>
        </w:r>
      </w:hyperlink>
      <w:r w:rsidR="00086457">
        <w:t xml:space="preserve"> трудового договора с руководителем государственного (муниципального) учреждения, утвержденной </w:t>
      </w:r>
      <w:hyperlink r:id="rId48" w:history="1">
        <w:r w:rsidR="00086457" w:rsidRPr="00FB0CB4">
          <w:rPr>
            <w:rStyle w:val="a3"/>
            <w:color w:val="auto"/>
          </w:rPr>
          <w:t>постановлением</w:t>
        </w:r>
      </w:hyperlink>
      <w:r w:rsidR="00086457" w:rsidRPr="00FB0CB4">
        <w:t xml:space="preserve"> </w:t>
      </w:r>
      <w:r w:rsidR="00086457">
        <w:t>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14:paraId="166C1DC3" w14:textId="77777777" w:rsidR="004443B0" w:rsidRDefault="004443B0" w:rsidP="004443B0">
      <w:pPr>
        <w:pStyle w:val="16"/>
      </w:pPr>
      <w:bookmarkStart w:id="55" w:name="sub_1006"/>
      <w:r>
        <w:t>VI. Порядок, условия и размеры установления выплат компенсационного характера</w:t>
      </w:r>
    </w:p>
    <w:bookmarkEnd w:id="55"/>
    <w:p w14:paraId="4CBE904A" w14:textId="77777777" w:rsidR="004443B0" w:rsidRDefault="004443B0" w:rsidP="004443B0"/>
    <w:p w14:paraId="45B2478A" w14:textId="77777777" w:rsidR="004443B0" w:rsidRDefault="009477E9" w:rsidP="004443B0">
      <w:bookmarkStart w:id="56" w:name="sub_61"/>
      <w:r>
        <w:t>6</w:t>
      </w:r>
      <w:r w:rsidR="004443B0">
        <w:t>.1. Оплата труда работников учреждения, занятых на тяжелых работах, работах с вредными и (или) опасными и иными особыми условиями труда, производится в повышенном размере.</w:t>
      </w:r>
    </w:p>
    <w:bookmarkEnd w:id="56"/>
    <w:p w14:paraId="636F5F1C" w14:textId="77777777" w:rsidR="004443B0" w:rsidRDefault="004443B0" w:rsidP="004443B0">
      <w:r>
        <w:t xml:space="preserve">В соответствии с </w:t>
      </w:r>
      <w:hyperlink r:id="rId49" w:history="1">
        <w:r w:rsidRPr="00FB0CB4">
          <w:rPr>
            <w:rStyle w:val="a3"/>
            <w:color w:val="auto"/>
          </w:rPr>
          <w:t>Перечнем</w:t>
        </w:r>
      </w:hyperlink>
      <w:r>
        <w:t xml:space="preserve"> видов выплат компенсационного характера в федеральных бюджетных, автономных, казенных учреждениях, утвержденным </w:t>
      </w:r>
      <w:hyperlink r:id="rId50" w:history="1">
        <w:r w:rsidRPr="009477E9">
          <w:rPr>
            <w:rStyle w:val="a3"/>
            <w:color w:val="auto"/>
          </w:rPr>
          <w:t>приказом</w:t>
        </w:r>
      </w:hyperlink>
      <w:r>
        <w:t xml:space="preserve"> Министерства здравоохранения и социального развития Российской Федерации от 29 декабря 2007 г. N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(зарегистрирован в Министерстве юстиции Российской Федерации 4 февраля 2008 г., регистрационный N 11081), работникам учреждений могут быть установлены следующие выплаты компенсационного характера:</w:t>
      </w:r>
    </w:p>
    <w:p w14:paraId="42A0972E" w14:textId="77777777" w:rsidR="004443B0" w:rsidRDefault="004443B0" w:rsidP="004443B0">
      <w:r>
        <w:t>за работу на тяжелых работах, работах с вредными и (или) опасными и иными особыми условиями труда;</w:t>
      </w:r>
    </w:p>
    <w:p w14:paraId="25D489AB" w14:textId="77777777" w:rsidR="004443B0" w:rsidRPr="003C4062" w:rsidRDefault="004443B0" w:rsidP="003C4062">
      <w:r>
        <w:t>за работу в условиях, отклоняющихся от нормальных: совмещение профессий (должностей), сверхурочную работу, работу в ночное время, расширение зон обслуживания, увеличение объема выполняемых работ, исполнение обязанностей временно отсутствующего работника (без освобождения от работы, определенной трудовым договором), работу в выходн</w:t>
      </w:r>
      <w:r w:rsidR="003C4062">
        <w:t>ые и нерабочие праздничные дни;</w:t>
      </w:r>
    </w:p>
    <w:p w14:paraId="65B2234F" w14:textId="77777777" w:rsidR="004443B0" w:rsidRDefault="009477E9" w:rsidP="004443B0">
      <w:bookmarkStart w:id="57" w:name="sub_62"/>
      <w:r>
        <w:t>6</w:t>
      </w:r>
      <w:r w:rsidR="004443B0">
        <w:t xml:space="preserve">.2. Выплаты работникам, занятым на тяжелых работах, работах с вредными и (или) опасными и иными особыми условиями труда, устанавливаются в соответствии со </w:t>
      </w:r>
      <w:hyperlink r:id="rId51" w:history="1">
        <w:r w:rsidR="004443B0" w:rsidRPr="009477E9">
          <w:rPr>
            <w:rStyle w:val="a3"/>
            <w:color w:val="auto"/>
          </w:rPr>
          <w:t>статьей 147</w:t>
        </w:r>
      </w:hyperlink>
      <w:r w:rsidR="004443B0" w:rsidRPr="009477E9">
        <w:t xml:space="preserve"> </w:t>
      </w:r>
      <w:r w:rsidR="004443B0">
        <w:t>Трудового кодекса Российской Федерации.</w:t>
      </w:r>
    </w:p>
    <w:bookmarkEnd w:id="57"/>
    <w:p w14:paraId="7E0184C2" w14:textId="77777777" w:rsidR="004443B0" w:rsidRDefault="004443B0" w:rsidP="004443B0">
      <w:r>
        <w:t>Рекомендуемые размеры выплат:</w:t>
      </w:r>
    </w:p>
    <w:p w14:paraId="1B4EF85F" w14:textId="77777777" w:rsidR="004443B0" w:rsidRDefault="004443B0" w:rsidP="004443B0"/>
    <w:tbl>
      <w:tblPr>
        <w:tblW w:w="10220" w:type="dxa"/>
        <w:tblInd w:w="108" w:type="dxa"/>
        <w:tblLayout w:type="fixed"/>
        <w:tblLook w:val="04A0" w:firstRow="1" w:lastRow="0" w:firstColumn="1" w:lastColumn="0" w:noHBand="0" w:noVBand="1"/>
      </w:tblPr>
      <w:tblGrid>
        <w:gridCol w:w="840"/>
        <w:gridCol w:w="5600"/>
        <w:gridCol w:w="3780"/>
      </w:tblGrid>
      <w:tr w:rsidR="004443B0" w14:paraId="42481546" w14:textId="77777777" w:rsidTr="009477E9">
        <w:tc>
          <w:tcPr>
            <w:tcW w:w="840" w:type="dxa"/>
            <w:tcBorders>
              <w:top w:val="single" w:sz="2" w:space="0" w:color="000000"/>
              <w:left w:val="single" w:sz="2" w:space="0" w:color="000000"/>
              <w:bottom w:val="single" w:sz="2" w:space="0" w:color="000000"/>
              <w:right w:val="single" w:sz="2" w:space="0" w:color="000000"/>
            </w:tcBorders>
            <w:hideMark/>
          </w:tcPr>
          <w:p w14:paraId="3F9B0B96" w14:textId="77777777" w:rsidR="004443B0" w:rsidRDefault="004443B0">
            <w:pPr>
              <w:pStyle w:val="a7"/>
              <w:jc w:val="center"/>
            </w:pPr>
            <w:r>
              <w:t>N п/п</w:t>
            </w:r>
          </w:p>
        </w:tc>
        <w:tc>
          <w:tcPr>
            <w:tcW w:w="5600" w:type="dxa"/>
            <w:tcBorders>
              <w:top w:val="single" w:sz="2" w:space="0" w:color="000000"/>
              <w:left w:val="single" w:sz="2" w:space="0" w:color="000000"/>
              <w:bottom w:val="single" w:sz="2" w:space="0" w:color="000000"/>
              <w:right w:val="single" w:sz="2" w:space="0" w:color="000000"/>
            </w:tcBorders>
            <w:hideMark/>
          </w:tcPr>
          <w:p w14:paraId="3A184060" w14:textId="77777777" w:rsidR="004443B0" w:rsidRDefault="004443B0">
            <w:pPr>
              <w:pStyle w:val="a7"/>
              <w:jc w:val="center"/>
            </w:pPr>
            <w:r>
              <w:t>Перечень лиц, работающих в образовательных учреждениях</w:t>
            </w:r>
          </w:p>
        </w:tc>
        <w:tc>
          <w:tcPr>
            <w:tcW w:w="3780" w:type="dxa"/>
            <w:tcBorders>
              <w:top w:val="single" w:sz="2" w:space="0" w:color="000000"/>
              <w:left w:val="single" w:sz="2" w:space="0" w:color="000000"/>
              <w:bottom w:val="single" w:sz="2" w:space="0" w:color="000000"/>
              <w:right w:val="single" w:sz="2" w:space="0" w:color="000000"/>
            </w:tcBorders>
            <w:hideMark/>
          </w:tcPr>
          <w:p w14:paraId="4F6A7645" w14:textId="77777777" w:rsidR="004443B0" w:rsidRDefault="004443B0">
            <w:pPr>
              <w:pStyle w:val="a7"/>
              <w:jc w:val="center"/>
            </w:pPr>
            <w:r>
              <w:t>Размеры повышения оклада (ставки), размеры надбавок, доплат от оклада (ставки)</w:t>
            </w:r>
          </w:p>
        </w:tc>
      </w:tr>
      <w:tr w:rsidR="004443B0" w14:paraId="7F8F5477" w14:textId="77777777" w:rsidTr="009477E9">
        <w:tc>
          <w:tcPr>
            <w:tcW w:w="840" w:type="dxa"/>
            <w:tcBorders>
              <w:top w:val="single" w:sz="2" w:space="0" w:color="000000"/>
              <w:left w:val="single" w:sz="2" w:space="0" w:color="000000"/>
              <w:bottom w:val="single" w:sz="2" w:space="0" w:color="000000"/>
              <w:right w:val="single" w:sz="2" w:space="0" w:color="000000"/>
            </w:tcBorders>
            <w:hideMark/>
          </w:tcPr>
          <w:p w14:paraId="626500F5" w14:textId="77777777" w:rsidR="004443B0" w:rsidRDefault="004443B0">
            <w:pPr>
              <w:pStyle w:val="a7"/>
              <w:jc w:val="center"/>
            </w:pPr>
            <w:r>
              <w:t>1</w:t>
            </w:r>
          </w:p>
        </w:tc>
        <w:tc>
          <w:tcPr>
            <w:tcW w:w="5600" w:type="dxa"/>
            <w:tcBorders>
              <w:top w:val="single" w:sz="2" w:space="0" w:color="000000"/>
              <w:left w:val="single" w:sz="2" w:space="0" w:color="000000"/>
              <w:bottom w:val="single" w:sz="2" w:space="0" w:color="000000"/>
              <w:right w:val="single" w:sz="2" w:space="0" w:color="000000"/>
            </w:tcBorders>
            <w:hideMark/>
          </w:tcPr>
          <w:p w14:paraId="57E2B1BC" w14:textId="77777777" w:rsidR="004443B0" w:rsidRDefault="004443B0">
            <w:pPr>
              <w:pStyle w:val="a7"/>
              <w:jc w:val="center"/>
            </w:pPr>
            <w:r>
              <w:t>2</w:t>
            </w:r>
          </w:p>
        </w:tc>
        <w:tc>
          <w:tcPr>
            <w:tcW w:w="3780" w:type="dxa"/>
            <w:tcBorders>
              <w:top w:val="single" w:sz="2" w:space="0" w:color="000000"/>
              <w:left w:val="single" w:sz="2" w:space="0" w:color="000000"/>
              <w:bottom w:val="single" w:sz="2" w:space="0" w:color="000000"/>
              <w:right w:val="single" w:sz="2" w:space="0" w:color="000000"/>
            </w:tcBorders>
            <w:hideMark/>
          </w:tcPr>
          <w:p w14:paraId="2EC9675E" w14:textId="77777777" w:rsidR="004443B0" w:rsidRDefault="004443B0">
            <w:pPr>
              <w:pStyle w:val="a7"/>
              <w:jc w:val="center"/>
            </w:pPr>
            <w:r>
              <w:t>3</w:t>
            </w:r>
          </w:p>
        </w:tc>
      </w:tr>
      <w:tr w:rsidR="004443B0" w14:paraId="35B69B0A" w14:textId="77777777" w:rsidTr="009477E9">
        <w:tc>
          <w:tcPr>
            <w:tcW w:w="840" w:type="dxa"/>
            <w:tcBorders>
              <w:top w:val="single" w:sz="2" w:space="0" w:color="000000"/>
              <w:left w:val="single" w:sz="2" w:space="0" w:color="000000"/>
              <w:bottom w:val="single" w:sz="2" w:space="0" w:color="000000"/>
              <w:right w:val="single" w:sz="2" w:space="0" w:color="000000"/>
            </w:tcBorders>
            <w:hideMark/>
          </w:tcPr>
          <w:p w14:paraId="38A858D6" w14:textId="77777777" w:rsidR="004443B0" w:rsidRDefault="004443B0">
            <w:pPr>
              <w:pStyle w:val="a7"/>
              <w:jc w:val="center"/>
            </w:pPr>
            <w:r>
              <w:t>1.</w:t>
            </w:r>
          </w:p>
        </w:tc>
        <w:tc>
          <w:tcPr>
            <w:tcW w:w="5600" w:type="dxa"/>
            <w:tcBorders>
              <w:top w:val="single" w:sz="2" w:space="0" w:color="000000"/>
              <w:left w:val="single" w:sz="2" w:space="0" w:color="000000"/>
              <w:bottom w:val="single" w:sz="2" w:space="0" w:color="000000"/>
              <w:right w:val="single" w:sz="2" w:space="0" w:color="000000"/>
            </w:tcBorders>
            <w:hideMark/>
          </w:tcPr>
          <w:p w14:paraId="2D64CA1B" w14:textId="77777777" w:rsidR="004443B0" w:rsidRDefault="004443B0">
            <w:pPr>
              <w:pStyle w:val="a6"/>
            </w:pPr>
            <w:r>
              <w:t>Педагогический и другой персонал образовательных учреждений:</w:t>
            </w:r>
          </w:p>
        </w:tc>
        <w:tc>
          <w:tcPr>
            <w:tcW w:w="3780" w:type="dxa"/>
            <w:tcBorders>
              <w:top w:val="single" w:sz="2" w:space="0" w:color="000000"/>
              <w:left w:val="single" w:sz="2" w:space="0" w:color="000000"/>
              <w:bottom w:val="single" w:sz="2" w:space="0" w:color="000000"/>
              <w:right w:val="single" w:sz="2" w:space="0" w:color="000000"/>
            </w:tcBorders>
          </w:tcPr>
          <w:p w14:paraId="0EAA48C6" w14:textId="77777777" w:rsidR="004443B0" w:rsidRDefault="004443B0">
            <w:pPr>
              <w:pStyle w:val="a7"/>
            </w:pPr>
          </w:p>
        </w:tc>
      </w:tr>
      <w:tr w:rsidR="004443B0" w14:paraId="14701D49" w14:textId="77777777" w:rsidTr="009477E9">
        <w:tc>
          <w:tcPr>
            <w:tcW w:w="840" w:type="dxa"/>
            <w:tcBorders>
              <w:top w:val="single" w:sz="2" w:space="0" w:color="000000"/>
              <w:left w:val="single" w:sz="2" w:space="0" w:color="000000"/>
              <w:bottom w:val="single" w:sz="2" w:space="0" w:color="000000"/>
              <w:right w:val="single" w:sz="2" w:space="0" w:color="000000"/>
            </w:tcBorders>
            <w:hideMark/>
          </w:tcPr>
          <w:p w14:paraId="39669092" w14:textId="77777777" w:rsidR="004443B0" w:rsidRDefault="009477E9">
            <w:pPr>
              <w:pStyle w:val="a7"/>
              <w:jc w:val="center"/>
            </w:pPr>
            <w:r>
              <w:t>1.1</w:t>
            </w:r>
            <w:r w:rsidR="004443B0">
              <w:t>.</w:t>
            </w:r>
          </w:p>
        </w:tc>
        <w:tc>
          <w:tcPr>
            <w:tcW w:w="5600" w:type="dxa"/>
            <w:tcBorders>
              <w:top w:val="single" w:sz="2" w:space="0" w:color="000000"/>
              <w:left w:val="single" w:sz="2" w:space="0" w:color="000000"/>
              <w:bottom w:val="single" w:sz="2" w:space="0" w:color="000000"/>
              <w:right w:val="single" w:sz="2" w:space="0" w:color="000000"/>
            </w:tcBorders>
            <w:hideMark/>
          </w:tcPr>
          <w:p w14:paraId="2EC504E3" w14:textId="77777777" w:rsidR="004443B0" w:rsidRDefault="004443B0" w:rsidP="009477E9">
            <w:pPr>
              <w:pStyle w:val="a6"/>
              <w:jc w:val="both"/>
            </w:pPr>
            <w:r>
              <w:t>за индивидуальное обучение на дому детей, больных хроническими заболеваниями (при наличии соответствующего заключения медицинской организации), - устанавливается только педагогическим работникам</w:t>
            </w:r>
          </w:p>
        </w:tc>
        <w:tc>
          <w:tcPr>
            <w:tcW w:w="3780" w:type="dxa"/>
            <w:tcBorders>
              <w:top w:val="single" w:sz="2" w:space="0" w:color="000000"/>
              <w:left w:val="single" w:sz="2" w:space="0" w:color="000000"/>
              <w:bottom w:val="single" w:sz="2" w:space="0" w:color="000000"/>
              <w:right w:val="single" w:sz="2" w:space="0" w:color="000000"/>
            </w:tcBorders>
            <w:hideMark/>
          </w:tcPr>
          <w:p w14:paraId="575935C1" w14:textId="77777777" w:rsidR="004443B0" w:rsidRDefault="004443B0">
            <w:pPr>
              <w:pStyle w:val="a6"/>
            </w:pPr>
            <w:r>
              <w:t>повышение окладов (ставок) на 20%</w:t>
            </w:r>
          </w:p>
        </w:tc>
      </w:tr>
      <w:tr w:rsidR="004443B0" w14:paraId="5250DBDC" w14:textId="77777777" w:rsidTr="009477E9">
        <w:tc>
          <w:tcPr>
            <w:tcW w:w="840" w:type="dxa"/>
            <w:tcBorders>
              <w:top w:val="single" w:sz="2" w:space="0" w:color="000000"/>
              <w:left w:val="single" w:sz="2" w:space="0" w:color="000000"/>
              <w:bottom w:val="single" w:sz="2" w:space="0" w:color="000000"/>
              <w:right w:val="single" w:sz="2" w:space="0" w:color="000000"/>
            </w:tcBorders>
            <w:hideMark/>
          </w:tcPr>
          <w:p w14:paraId="2C2029C6" w14:textId="77777777" w:rsidR="004443B0" w:rsidRDefault="009477E9">
            <w:pPr>
              <w:pStyle w:val="a7"/>
              <w:jc w:val="center"/>
            </w:pPr>
            <w:r>
              <w:t>2.</w:t>
            </w:r>
          </w:p>
        </w:tc>
        <w:tc>
          <w:tcPr>
            <w:tcW w:w="5600" w:type="dxa"/>
            <w:tcBorders>
              <w:top w:val="single" w:sz="2" w:space="0" w:color="000000"/>
              <w:left w:val="single" w:sz="2" w:space="0" w:color="000000"/>
              <w:bottom w:val="single" w:sz="2" w:space="0" w:color="000000"/>
              <w:right w:val="single" w:sz="2" w:space="0" w:color="000000"/>
            </w:tcBorders>
            <w:hideMark/>
          </w:tcPr>
          <w:p w14:paraId="68EF69DE" w14:textId="77777777" w:rsidR="004443B0" w:rsidRDefault="009477E9" w:rsidP="009477E9">
            <w:pPr>
              <w:pStyle w:val="a6"/>
              <w:jc w:val="both"/>
            </w:pPr>
            <w:r>
              <w:t xml:space="preserve">Уборщики </w:t>
            </w:r>
            <w:proofErr w:type="gramStart"/>
            <w:r>
              <w:t>помещений</w:t>
            </w:r>
            <w:r w:rsidR="003C4062" w:rsidRPr="003C4062">
              <w:t xml:space="preserve"> </w:t>
            </w:r>
            <w:r>
              <w:t>,</w:t>
            </w:r>
            <w:r w:rsidR="004443B0">
              <w:t>использующие</w:t>
            </w:r>
            <w:proofErr w:type="gramEnd"/>
            <w:r w:rsidR="004443B0">
              <w:t xml:space="preserve"> дезинфицирующие средства, а также занятые уборкой общественных туалетов, работающие в образовательных учреждениях</w:t>
            </w:r>
          </w:p>
        </w:tc>
        <w:tc>
          <w:tcPr>
            <w:tcW w:w="3780" w:type="dxa"/>
            <w:tcBorders>
              <w:top w:val="single" w:sz="2" w:space="0" w:color="000000"/>
              <w:left w:val="single" w:sz="2" w:space="0" w:color="000000"/>
              <w:bottom w:val="single" w:sz="2" w:space="0" w:color="000000"/>
              <w:right w:val="single" w:sz="2" w:space="0" w:color="000000"/>
            </w:tcBorders>
            <w:hideMark/>
          </w:tcPr>
          <w:p w14:paraId="43BD5ACA" w14:textId="77777777" w:rsidR="004443B0" w:rsidRDefault="004443B0">
            <w:pPr>
              <w:pStyle w:val="a6"/>
            </w:pPr>
            <w:r>
              <w:t>повышение окладов на 10%</w:t>
            </w:r>
          </w:p>
        </w:tc>
      </w:tr>
      <w:tr w:rsidR="004443B0" w14:paraId="21549AA1" w14:textId="77777777" w:rsidTr="009477E9">
        <w:tc>
          <w:tcPr>
            <w:tcW w:w="840" w:type="dxa"/>
            <w:tcBorders>
              <w:top w:val="single" w:sz="2" w:space="0" w:color="000000"/>
              <w:left w:val="single" w:sz="2" w:space="0" w:color="000000"/>
              <w:bottom w:val="single" w:sz="2" w:space="0" w:color="000000"/>
              <w:right w:val="single" w:sz="2" w:space="0" w:color="000000"/>
            </w:tcBorders>
            <w:hideMark/>
          </w:tcPr>
          <w:p w14:paraId="030F7705" w14:textId="77777777" w:rsidR="004443B0" w:rsidRDefault="004443B0">
            <w:pPr>
              <w:pStyle w:val="a7"/>
              <w:jc w:val="center"/>
            </w:pPr>
            <w:r>
              <w:t>4.</w:t>
            </w:r>
          </w:p>
        </w:tc>
        <w:tc>
          <w:tcPr>
            <w:tcW w:w="5600" w:type="dxa"/>
            <w:tcBorders>
              <w:top w:val="single" w:sz="2" w:space="0" w:color="000000"/>
              <w:left w:val="single" w:sz="2" w:space="0" w:color="000000"/>
              <w:bottom w:val="single" w:sz="2" w:space="0" w:color="000000"/>
              <w:right w:val="single" w:sz="2" w:space="0" w:color="000000"/>
            </w:tcBorders>
            <w:hideMark/>
          </w:tcPr>
          <w:p w14:paraId="0355A41B" w14:textId="77777777" w:rsidR="004443B0" w:rsidRDefault="004443B0">
            <w:pPr>
              <w:pStyle w:val="a6"/>
            </w:pPr>
            <w:r>
              <w:t>Работники учреждений, занятые в сфере образования и науки:</w:t>
            </w:r>
          </w:p>
        </w:tc>
        <w:tc>
          <w:tcPr>
            <w:tcW w:w="3780" w:type="dxa"/>
            <w:tcBorders>
              <w:top w:val="single" w:sz="2" w:space="0" w:color="000000"/>
              <w:left w:val="single" w:sz="2" w:space="0" w:color="000000"/>
              <w:bottom w:val="single" w:sz="2" w:space="0" w:color="000000"/>
              <w:right w:val="single" w:sz="2" w:space="0" w:color="000000"/>
            </w:tcBorders>
          </w:tcPr>
          <w:p w14:paraId="07855683" w14:textId="77777777" w:rsidR="004443B0" w:rsidRDefault="004443B0">
            <w:pPr>
              <w:pStyle w:val="a7"/>
            </w:pPr>
          </w:p>
        </w:tc>
      </w:tr>
      <w:tr w:rsidR="004443B0" w14:paraId="19DA4C14" w14:textId="77777777" w:rsidTr="009477E9">
        <w:tc>
          <w:tcPr>
            <w:tcW w:w="840" w:type="dxa"/>
            <w:tcBorders>
              <w:top w:val="single" w:sz="2" w:space="0" w:color="000000"/>
              <w:left w:val="single" w:sz="2" w:space="0" w:color="000000"/>
              <w:bottom w:val="single" w:sz="2" w:space="0" w:color="000000"/>
              <w:right w:val="single" w:sz="2" w:space="0" w:color="000000"/>
            </w:tcBorders>
          </w:tcPr>
          <w:p w14:paraId="45BCE9CC" w14:textId="77777777" w:rsidR="004443B0" w:rsidRDefault="004443B0">
            <w:pPr>
              <w:pStyle w:val="a7"/>
            </w:pPr>
          </w:p>
        </w:tc>
        <w:tc>
          <w:tcPr>
            <w:tcW w:w="5600" w:type="dxa"/>
            <w:tcBorders>
              <w:top w:val="single" w:sz="2" w:space="0" w:color="000000"/>
              <w:left w:val="single" w:sz="2" w:space="0" w:color="000000"/>
              <w:bottom w:val="single" w:sz="2" w:space="0" w:color="000000"/>
              <w:right w:val="single" w:sz="2" w:space="0" w:color="000000"/>
            </w:tcBorders>
            <w:hideMark/>
          </w:tcPr>
          <w:p w14:paraId="7B622088" w14:textId="77777777" w:rsidR="004443B0" w:rsidRDefault="004443B0">
            <w:pPr>
              <w:pStyle w:val="a6"/>
            </w:pPr>
            <w:r>
              <w:t>за работу в выходной и нерабочий праздничный день</w:t>
            </w:r>
          </w:p>
        </w:tc>
        <w:tc>
          <w:tcPr>
            <w:tcW w:w="3780" w:type="dxa"/>
            <w:tcBorders>
              <w:top w:val="single" w:sz="2" w:space="0" w:color="000000"/>
              <w:left w:val="single" w:sz="2" w:space="0" w:color="000000"/>
              <w:bottom w:val="single" w:sz="2" w:space="0" w:color="000000"/>
              <w:right w:val="single" w:sz="2" w:space="0" w:color="000000"/>
            </w:tcBorders>
            <w:hideMark/>
          </w:tcPr>
          <w:p w14:paraId="7E86F10C" w14:textId="77777777" w:rsidR="004443B0" w:rsidRDefault="004443B0">
            <w:pPr>
              <w:pStyle w:val="a6"/>
            </w:pPr>
            <w:r>
              <w:t xml:space="preserve">оплата труда осуществляется в соответствии со </w:t>
            </w:r>
            <w:hyperlink r:id="rId52" w:history="1">
              <w:r w:rsidRPr="009477E9">
                <w:rPr>
                  <w:rStyle w:val="a3"/>
                  <w:color w:val="auto"/>
                </w:rPr>
                <w:t>статьей 153</w:t>
              </w:r>
            </w:hyperlink>
            <w:r w:rsidRPr="009477E9">
              <w:t xml:space="preserve"> </w:t>
            </w:r>
            <w:r>
              <w:t>Трудового кодекса Российской Федерации</w:t>
            </w:r>
          </w:p>
        </w:tc>
      </w:tr>
      <w:tr w:rsidR="004443B0" w14:paraId="69D53F1E" w14:textId="77777777" w:rsidTr="009477E9">
        <w:tc>
          <w:tcPr>
            <w:tcW w:w="840" w:type="dxa"/>
            <w:tcBorders>
              <w:top w:val="single" w:sz="2" w:space="0" w:color="000000"/>
              <w:left w:val="single" w:sz="2" w:space="0" w:color="000000"/>
              <w:bottom w:val="single" w:sz="2" w:space="0" w:color="000000"/>
              <w:right w:val="single" w:sz="2" w:space="0" w:color="000000"/>
            </w:tcBorders>
          </w:tcPr>
          <w:p w14:paraId="66A55256" w14:textId="77777777" w:rsidR="004443B0" w:rsidRDefault="004443B0">
            <w:pPr>
              <w:pStyle w:val="a7"/>
            </w:pPr>
          </w:p>
        </w:tc>
        <w:tc>
          <w:tcPr>
            <w:tcW w:w="5600" w:type="dxa"/>
            <w:tcBorders>
              <w:top w:val="single" w:sz="2" w:space="0" w:color="000000"/>
              <w:left w:val="single" w:sz="2" w:space="0" w:color="000000"/>
              <w:bottom w:val="single" w:sz="2" w:space="0" w:color="000000"/>
              <w:right w:val="single" w:sz="2" w:space="0" w:color="000000"/>
            </w:tcBorders>
            <w:hideMark/>
          </w:tcPr>
          <w:p w14:paraId="6F549A7C" w14:textId="77777777" w:rsidR="004443B0" w:rsidRDefault="004443B0">
            <w:pPr>
              <w:pStyle w:val="a6"/>
            </w:pPr>
            <w:r>
              <w:t>за работу в ночное время</w:t>
            </w:r>
          </w:p>
        </w:tc>
        <w:tc>
          <w:tcPr>
            <w:tcW w:w="3780" w:type="dxa"/>
            <w:tcBorders>
              <w:top w:val="single" w:sz="2" w:space="0" w:color="000000"/>
              <w:left w:val="single" w:sz="2" w:space="0" w:color="000000"/>
              <w:bottom w:val="single" w:sz="2" w:space="0" w:color="000000"/>
              <w:right w:val="single" w:sz="2" w:space="0" w:color="000000"/>
            </w:tcBorders>
            <w:hideMark/>
          </w:tcPr>
          <w:p w14:paraId="1BB780CF" w14:textId="77777777" w:rsidR="004443B0" w:rsidRDefault="004443B0">
            <w:pPr>
              <w:pStyle w:val="a6"/>
            </w:pPr>
            <w:r>
              <w:t xml:space="preserve">оплата труда осуществляется в соответствии со </w:t>
            </w:r>
            <w:hyperlink r:id="rId53" w:history="1">
              <w:r w:rsidRPr="009477E9">
                <w:rPr>
                  <w:rStyle w:val="a3"/>
                  <w:color w:val="auto"/>
                </w:rPr>
                <w:t>статьей 154</w:t>
              </w:r>
            </w:hyperlink>
            <w:r w:rsidRPr="009477E9">
              <w:t xml:space="preserve"> </w:t>
            </w:r>
            <w:r>
              <w:t>Трудового кодекса Российской Федерации</w:t>
            </w:r>
          </w:p>
        </w:tc>
      </w:tr>
      <w:tr w:rsidR="004443B0" w14:paraId="2F5D88AC" w14:textId="77777777" w:rsidTr="009477E9">
        <w:tc>
          <w:tcPr>
            <w:tcW w:w="840" w:type="dxa"/>
            <w:tcBorders>
              <w:top w:val="single" w:sz="2" w:space="0" w:color="000000"/>
              <w:left w:val="single" w:sz="2" w:space="0" w:color="000000"/>
              <w:bottom w:val="single" w:sz="2" w:space="0" w:color="000000"/>
              <w:right w:val="single" w:sz="2" w:space="0" w:color="000000"/>
            </w:tcBorders>
          </w:tcPr>
          <w:p w14:paraId="34E34B66" w14:textId="77777777" w:rsidR="004443B0" w:rsidRDefault="004443B0">
            <w:pPr>
              <w:pStyle w:val="a7"/>
            </w:pPr>
          </w:p>
        </w:tc>
        <w:tc>
          <w:tcPr>
            <w:tcW w:w="5600" w:type="dxa"/>
            <w:tcBorders>
              <w:top w:val="single" w:sz="2" w:space="0" w:color="000000"/>
              <w:left w:val="single" w:sz="2" w:space="0" w:color="000000"/>
              <w:bottom w:val="single" w:sz="2" w:space="0" w:color="000000"/>
              <w:right w:val="single" w:sz="2" w:space="0" w:color="000000"/>
            </w:tcBorders>
            <w:hideMark/>
          </w:tcPr>
          <w:p w14:paraId="0ED0584E" w14:textId="77777777" w:rsidR="004443B0" w:rsidRDefault="004443B0">
            <w:pPr>
              <w:pStyle w:val="a6"/>
            </w:pPr>
            <w:r>
              <w:t>за работу в условиях труда, отклоняющихся от нормальных</w:t>
            </w:r>
          </w:p>
        </w:tc>
        <w:tc>
          <w:tcPr>
            <w:tcW w:w="3780" w:type="dxa"/>
            <w:tcBorders>
              <w:top w:val="single" w:sz="2" w:space="0" w:color="000000"/>
              <w:left w:val="single" w:sz="2" w:space="0" w:color="000000"/>
              <w:bottom w:val="single" w:sz="2" w:space="0" w:color="000000"/>
              <w:right w:val="single" w:sz="2" w:space="0" w:color="000000"/>
            </w:tcBorders>
            <w:hideMark/>
          </w:tcPr>
          <w:p w14:paraId="69D8706A" w14:textId="77777777" w:rsidR="004443B0" w:rsidRDefault="004443B0">
            <w:pPr>
              <w:pStyle w:val="a6"/>
            </w:pPr>
            <w:r>
              <w:t xml:space="preserve">оплата труда осуществляется в соответствии </w:t>
            </w:r>
            <w:r w:rsidRPr="009477E9">
              <w:t xml:space="preserve">со </w:t>
            </w:r>
            <w:hyperlink r:id="rId54" w:history="1">
              <w:r w:rsidRPr="009477E9">
                <w:rPr>
                  <w:rStyle w:val="a3"/>
                  <w:color w:val="auto"/>
                </w:rPr>
                <w:t>статьей 149</w:t>
              </w:r>
            </w:hyperlink>
            <w:r>
              <w:t xml:space="preserve"> Трудового кодекса Российской Федерации</w:t>
            </w:r>
          </w:p>
        </w:tc>
      </w:tr>
    </w:tbl>
    <w:p w14:paraId="3250F31F" w14:textId="77777777" w:rsidR="004443B0" w:rsidRDefault="004443B0" w:rsidP="004443B0"/>
    <w:p w14:paraId="668BAE6C" w14:textId="77777777" w:rsidR="004443B0" w:rsidRDefault="009477E9" w:rsidP="004443B0">
      <w:bookmarkStart w:id="58" w:name="sub_63"/>
      <w:r>
        <w:t>6</w:t>
      </w:r>
      <w:r w:rsidR="00BB3422">
        <w:t>.</w:t>
      </w:r>
      <w:r w:rsidR="004443B0">
        <w:t xml:space="preserve">3. Конкретные размеры выплат компенсационного характера не могут быть ниже предусмотренных </w:t>
      </w:r>
      <w:hyperlink r:id="rId55" w:history="1">
        <w:r w:rsidR="004443B0" w:rsidRPr="004330B3">
          <w:rPr>
            <w:rStyle w:val="a3"/>
            <w:color w:val="auto"/>
            <w:u w:val="none"/>
          </w:rPr>
          <w:t>трудовым законодательством</w:t>
        </w:r>
      </w:hyperlink>
      <w:r w:rsidR="004443B0" w:rsidRPr="004330B3">
        <w:t xml:space="preserve">, </w:t>
      </w:r>
      <w:r w:rsidR="004443B0">
        <w:t>иными нормативными правовыми актами Российской Федерации, содержащими нормы трудового права, законами и иными нормативными правовыми актами Чувашской Республики.</w:t>
      </w:r>
    </w:p>
    <w:p w14:paraId="17AF4DFD" w14:textId="77777777" w:rsidR="004443B0" w:rsidRDefault="009477E9" w:rsidP="004443B0">
      <w:bookmarkStart w:id="59" w:name="sub_64"/>
      <w:bookmarkEnd w:id="58"/>
      <w:r>
        <w:t>6</w:t>
      </w:r>
      <w:r w:rsidR="004443B0">
        <w:t xml:space="preserve">.4. Руководители учреждений проводят аттестацию рабочих мест по условиям труда в порядке, установленном </w:t>
      </w:r>
      <w:hyperlink r:id="rId56" w:history="1">
        <w:r w:rsidR="004443B0" w:rsidRPr="004330B3">
          <w:rPr>
            <w:rStyle w:val="a3"/>
            <w:color w:val="auto"/>
            <w:u w:val="none"/>
          </w:rPr>
          <w:t>трудовым законодательством</w:t>
        </w:r>
      </w:hyperlink>
      <w:r w:rsidR="004443B0">
        <w:t>.</w:t>
      </w:r>
    </w:p>
    <w:p w14:paraId="3B4F93D7" w14:textId="77777777" w:rsidR="004443B0" w:rsidRDefault="009477E9" w:rsidP="004443B0">
      <w:bookmarkStart w:id="60" w:name="sub_65"/>
      <w:bookmarkEnd w:id="59"/>
      <w:r>
        <w:t>6</w:t>
      </w:r>
      <w:r w:rsidR="004443B0">
        <w:t>.5. Размеры и условия осуществления выплат компенсационного характера конкретизируются в трудовых договорах работников.</w:t>
      </w:r>
      <w:bookmarkEnd w:id="60"/>
    </w:p>
    <w:p w14:paraId="76E76A08" w14:textId="77777777" w:rsidR="001424F5" w:rsidRDefault="001424F5" w:rsidP="001424F5">
      <w:pPr>
        <w:pStyle w:val="17"/>
      </w:pPr>
      <w:bookmarkStart w:id="61" w:name="sub_700"/>
      <w:r>
        <w:t>VII. Порядок и условия установления выплат стимулирующего характера</w:t>
      </w:r>
      <w:bookmarkEnd w:id="61"/>
    </w:p>
    <w:p w14:paraId="26DBA753" w14:textId="77777777" w:rsidR="00932B6C" w:rsidRDefault="009477E9" w:rsidP="00932B6C">
      <w:r>
        <w:t>7</w:t>
      </w:r>
      <w:r w:rsidR="00932B6C">
        <w:t xml:space="preserve">.1. Размеры и условия осуществления выплат стимулирующего характера устанавливаются в соответствии с </w:t>
      </w:r>
      <w:hyperlink r:id="rId57" w:anchor="sub_121" w:history="1">
        <w:r w:rsidR="00932B6C" w:rsidRPr="009477E9">
          <w:rPr>
            <w:rStyle w:val="a3"/>
            <w:color w:val="auto"/>
          </w:rPr>
          <w:t>пунктом 1.2.1</w:t>
        </w:r>
      </w:hyperlink>
      <w:r w:rsidR="00932B6C">
        <w:t xml:space="preserve"> на</w:t>
      </w:r>
      <w:r w:rsidR="004330B3">
        <w:t>стоящего Положения коллективным договором</w:t>
      </w:r>
      <w:r w:rsidR="00932B6C">
        <w:t>, соглашениями, локальными нормативными актами, трудовыми договорами с учет</w:t>
      </w:r>
      <w:r w:rsidR="004330B3">
        <w:t>ом разрабатываемых в учреждении</w:t>
      </w:r>
      <w:r w:rsidR="00932B6C">
        <w:t xml:space="preserve"> показателей и критериев оценки эффективности труда работников </w:t>
      </w:r>
      <w:r w:rsidR="004330B3">
        <w:t>учреждения</w:t>
      </w:r>
      <w:r w:rsidR="00932B6C">
        <w:t>.</w:t>
      </w:r>
    </w:p>
    <w:p w14:paraId="53AEDCB7" w14:textId="77777777" w:rsidR="00932B6C" w:rsidRDefault="004330B3" w:rsidP="00932B6C">
      <w:r>
        <w:t>В учреждении</w:t>
      </w:r>
      <w:r w:rsidR="00932B6C">
        <w:t xml:space="preserve"> устанавливаются следующие виды выплат стимулирующего характера:</w:t>
      </w:r>
    </w:p>
    <w:p w14:paraId="76562FD8" w14:textId="77777777" w:rsidR="00932B6C" w:rsidRDefault="00932B6C" w:rsidP="00932B6C">
      <w:r>
        <w:t>выплаты за интенсивность и высокие результаты работы;</w:t>
      </w:r>
    </w:p>
    <w:p w14:paraId="637669BA" w14:textId="77777777" w:rsidR="00932B6C" w:rsidRDefault="00932B6C" w:rsidP="00932B6C">
      <w:r>
        <w:t>выплаты за качество выполняемых работ;</w:t>
      </w:r>
    </w:p>
    <w:p w14:paraId="50C2F2F0" w14:textId="77777777" w:rsidR="00932B6C" w:rsidRDefault="00932B6C" w:rsidP="00932B6C">
      <w:r>
        <w:t>премиальные выплаты по итогам работы.</w:t>
      </w:r>
    </w:p>
    <w:p w14:paraId="61EED061" w14:textId="77777777" w:rsidR="00932B6C" w:rsidRDefault="007633E3" w:rsidP="00932B6C">
      <w:bookmarkStart w:id="62" w:name="sub_72"/>
      <w:r>
        <w:t>7</w:t>
      </w:r>
      <w:r w:rsidR="00932B6C">
        <w:t>.2. Выплаты за интенсивность и высокие результаты работы производятся работникам учреждения за:</w:t>
      </w:r>
    </w:p>
    <w:bookmarkEnd w:id="62"/>
    <w:p w14:paraId="21BD085C" w14:textId="77777777" w:rsidR="00932B6C" w:rsidRDefault="00932B6C" w:rsidP="00932B6C">
      <w:r>
        <w:t>интенсивность и напряженность работы, связанной со спецификой контингента и большим разнообразием развивающих программ, в том числе за работу с детьми из социально неблагополучных семей, за работу с детьми с ограниченными возможностями здоровья;</w:t>
      </w:r>
    </w:p>
    <w:p w14:paraId="6BF67335" w14:textId="77777777" w:rsidR="00932B6C" w:rsidRDefault="00932B6C" w:rsidP="00932B6C">
      <w:r>
        <w:t>особый режим работы;</w:t>
      </w:r>
    </w:p>
    <w:p w14:paraId="68AEA486" w14:textId="77777777" w:rsidR="00932B6C" w:rsidRDefault="00932B6C" w:rsidP="00932B6C">
      <w:r>
        <w:t>непосредственное участие в реализации приоритетных национальных проектов, государственных программ Российской Федерации, государственных программ Чувашской Республики и муниципальных программ развития образования;</w:t>
      </w:r>
    </w:p>
    <w:p w14:paraId="0EEA94A8" w14:textId="77777777" w:rsidR="00932B6C" w:rsidRDefault="00932B6C" w:rsidP="00932B6C">
      <w:r>
        <w:t>организацию и проведение мероприятий, направленных на повышение авторитета и имиджа учреждения.</w:t>
      </w:r>
    </w:p>
    <w:p w14:paraId="58559AB1" w14:textId="77777777" w:rsidR="00932B6C" w:rsidRDefault="00932B6C" w:rsidP="00932B6C">
      <w:r>
        <w:t>Выплаты за интенсивность и высокие результаты работы устанавливаются приказом руководителя учреждения. Размер выплат может устанавливаться как в абсолютном значении, так и в процентном отношении к окладу (ставке). Максимальным размером выплата за интенсивность и высокие результаты работы не ограничена.</w:t>
      </w:r>
    </w:p>
    <w:p w14:paraId="671C51D7" w14:textId="77777777" w:rsidR="00932B6C" w:rsidRDefault="004330B3" w:rsidP="00932B6C">
      <w:r>
        <w:t xml:space="preserve">Руководителю  учреждения </w:t>
      </w:r>
      <w:r w:rsidR="00932B6C">
        <w:t>доплаты и надбавки за интенсивность</w:t>
      </w:r>
      <w:r>
        <w:t xml:space="preserve"> и напряженность выполняемых им</w:t>
      </w:r>
      <w:r w:rsidR="00932B6C">
        <w:t xml:space="preserve"> работ не устанавливаются.</w:t>
      </w:r>
    </w:p>
    <w:p w14:paraId="447C8144" w14:textId="77777777" w:rsidR="00932B6C" w:rsidRDefault="007633E3" w:rsidP="00932B6C">
      <w:pPr>
        <w:rPr>
          <w:color w:val="000000"/>
          <w:sz w:val="16"/>
          <w:szCs w:val="16"/>
          <w:shd w:val="clear" w:color="auto" w:fill="F0F0F0"/>
        </w:rPr>
      </w:pPr>
      <w:bookmarkStart w:id="63" w:name="sub_73"/>
      <w:r>
        <w:t>7</w:t>
      </w:r>
      <w:r w:rsidR="00932B6C">
        <w:t>.3. Выплаты стимулирующего характера за качество выполняемых работ выплачиваются:</w:t>
      </w:r>
    </w:p>
    <w:bookmarkEnd w:id="63"/>
    <w:p w14:paraId="7777F793" w14:textId="77777777" w:rsidR="000355E6" w:rsidRDefault="000355E6" w:rsidP="000355E6">
      <w:r>
        <w:t>а) по результатам оценки выполнения утвержденных показателей и критериев оценки эффективности труда работников учреждения. Показатели и критерии оценки эффективности труда работников учреждения утверждаются руководителем учреждения в разрезе должностей по согласованию с органом общественного самоуправления и профсоюзной организацией учреждения (или иным органом, представляющим интересы всех или большинства работников учреждения);</w:t>
      </w:r>
    </w:p>
    <w:p w14:paraId="5061B57E" w14:textId="77777777" w:rsidR="002B284D" w:rsidRDefault="002B284D" w:rsidP="002B284D">
      <w:bookmarkStart w:id="64" w:name="sub_7324"/>
      <w:r>
        <w:t xml:space="preserve">лицам, награжденным государственными наградами Чувашской Республики (кроме почетного звания Чувашской Республики "Народный учитель Чувашской Республики"), почетными званиями, нагрудными знаками "Почетный работник воспитания и просвещения Российской Федерации", "Почетный работник высшего профессионального образования Российской Федерации", "Почетный работник начального профессионального образования Российской Федерации", "Почетный работник общего образования Российской Федерации", "Почетный работник среднего профессионального образования Российской Федерации", значками "Отличник народного просвещения", "Отличник профессионально-технического образования Российской Федерации", "Отличник профессионально-технического образования СССР", "Отличник просвещения СССР", </w:t>
      </w:r>
      <w:r w:rsidRPr="009477E9">
        <w:rPr>
          <w:u w:val="single"/>
        </w:rPr>
        <w:t>"За заслуги в высшем образовании", "За заслуги в среднем специальном образовании",</w:t>
      </w:r>
      <w:r>
        <w:t xml:space="preserve"> - надбавка до 25 процентов к окладу (ставке) (размеры и условия выплаты надбавок определяются локальными нормативными актами учреждений);</w:t>
      </w:r>
    </w:p>
    <w:p w14:paraId="4F7C7C9D" w14:textId="77777777" w:rsidR="002B284D" w:rsidRDefault="002B284D" w:rsidP="002B284D">
      <w:bookmarkStart w:id="65" w:name="sub_7325"/>
      <w:bookmarkEnd w:id="64"/>
      <w:r>
        <w:t>лицам, награжденным государственными наградами Российской Федерации в сфере образования, удостоенным почетного звания Чувашской Республики "Народный учитель Чувашской Республики", - надбавка до 40 процентов к окладу (ставке) (размеры и условия выплаты надбавок определяются локальными нормативными актами учреждений);</w:t>
      </w:r>
      <w:bookmarkEnd w:id="65"/>
    </w:p>
    <w:p w14:paraId="75C564B4" w14:textId="77777777" w:rsidR="00585093" w:rsidRDefault="00585093" w:rsidP="00585093">
      <w:r>
        <w:t>Надбавки за государственные награды, почетные звания, ученые звания, ученую степень доктора наук, ученую степень кандидата наук выплачиваются при условии соответствия профилю деятельности, преподаваемого предмета. При наличии у работника более одного основания для установления надбавки за государственные награды, почетные звания, нагрудные знаки выплата надбавки осуществляется по основанию, дающему право на получение большей по размеру надбавки. При наличии у работника более одного основания для установления надбавки за ученую степень выплата надбавки осуществляется по основанию, дающему право на получение большей по размеру надбавки.</w:t>
      </w:r>
    </w:p>
    <w:p w14:paraId="30B54D25" w14:textId="77777777" w:rsidR="00585093" w:rsidRDefault="007633E3" w:rsidP="00585093">
      <w:bookmarkStart w:id="66" w:name="sub_74"/>
      <w:r>
        <w:t>7</w:t>
      </w:r>
      <w:r w:rsidR="00585093">
        <w:t>.4. Решение об осуществлении выплат стимулирующего характера за качество выполняемых работ руководителю учреждения принимается соответствующим органом исполнительной власти, другим работникам - руководителем учреждения по согласованию с органом общественного самоуправления и профсоюзной организацией (или иным органом, представляющим интересы всех или большинства работников учреждения).</w:t>
      </w:r>
    </w:p>
    <w:p w14:paraId="365D52BE" w14:textId="77777777" w:rsidR="00585093" w:rsidRDefault="007633E3" w:rsidP="00585093">
      <w:bookmarkStart w:id="67" w:name="sub_75"/>
      <w:bookmarkEnd w:id="66"/>
      <w:r>
        <w:t>7</w:t>
      </w:r>
      <w:r w:rsidR="00585093">
        <w:t>.5. Порядок, размеры и условия премирования работников учреждения по итогам работы определяются локальными нормативными актами учреждения. Порядок, размеры и ус</w:t>
      </w:r>
      <w:r w:rsidR="004330B3">
        <w:t>ловия премирования руководителя учреждения</w:t>
      </w:r>
      <w:r w:rsidR="00585093">
        <w:t xml:space="preserve"> по итогам работы утверждаются соответствующим органом исполнительной власти.</w:t>
      </w:r>
    </w:p>
    <w:bookmarkEnd w:id="67"/>
    <w:p w14:paraId="353C15BF" w14:textId="77777777" w:rsidR="00585093" w:rsidRDefault="00585093" w:rsidP="00585093">
      <w:r>
        <w:t>Премиальные выплаты по итогам работы устанавливаются с учетом показателей оценки эффективности и результативности деятельности работников.</w:t>
      </w:r>
    </w:p>
    <w:p w14:paraId="5D1B083E" w14:textId="77777777" w:rsidR="00585093" w:rsidRDefault="00585093" w:rsidP="00585093">
      <w:r>
        <w:t>Размеры премиальных выплат по итогам работы могут определяться как в процентах к окладу (ставке) по соответствующим квалификационным уровням ПКГ работника, так и в абсолютном размере. Размер премиальных выплат по итогам работы не ограничен.</w:t>
      </w:r>
    </w:p>
    <w:p w14:paraId="711813C7" w14:textId="77777777" w:rsidR="00FF5BA0" w:rsidRDefault="009477E9" w:rsidP="009477E9">
      <w:pPr>
        <w:pStyle w:val="18"/>
        <w:jc w:val="both"/>
      </w:pPr>
      <w:r>
        <w:rPr>
          <w:b w:val="0"/>
          <w:bCs w:val="0"/>
          <w:color w:val="auto"/>
        </w:rPr>
        <w:t xml:space="preserve">                           </w:t>
      </w:r>
      <w:r w:rsidR="007633E3">
        <w:rPr>
          <w:lang w:val="en-US"/>
        </w:rPr>
        <w:t>VIII</w:t>
      </w:r>
      <w:r w:rsidR="00FF5BA0">
        <w:t>. Другие вопросы оплаты труда</w:t>
      </w:r>
    </w:p>
    <w:p w14:paraId="43BBB0A7" w14:textId="77777777" w:rsidR="00FF5BA0" w:rsidRDefault="003C4062" w:rsidP="003C4062">
      <w:pPr>
        <w:ind w:firstLine="0"/>
      </w:pPr>
      <w:bookmarkStart w:id="68" w:name="sub_711"/>
      <w:r w:rsidRPr="003C4062">
        <w:t xml:space="preserve">            </w:t>
      </w:r>
      <w:r w:rsidR="007633E3">
        <w:t>8</w:t>
      </w:r>
      <w:r w:rsidR="004F744C">
        <w:t>.</w:t>
      </w:r>
      <w:r w:rsidR="00FF5BA0">
        <w:t>1. Из средств фонда оплаты труда работникам учреждения может быть оказана материальная помощь. Условия выплаты материальной помощи и ее конкретные размеры устанавливаются локальным нормативным актом учреждения.</w:t>
      </w:r>
    </w:p>
    <w:bookmarkEnd w:id="68"/>
    <w:p w14:paraId="1274DE26" w14:textId="77777777" w:rsidR="00FF5BA0" w:rsidRDefault="00FF5BA0" w:rsidP="00FF5BA0">
      <w:r>
        <w:t>Материальная помощь выплачивается работникам учреждения и руководителю учреждения в случае смерти близких родственников, в случаях, вызванных чрезвычайными обстоятельствами (пожар, кража, необходимость в платном лечении или приобретении дорогостоящих лекарств при хронических заболеваниях (по представлении подтверждающих документов), и в иных случаях, установленных локальным нормативным актом учреждения.</w:t>
      </w:r>
    </w:p>
    <w:p w14:paraId="287B055D" w14:textId="77777777" w:rsidR="00FF5BA0" w:rsidRDefault="00FF5BA0" w:rsidP="00FF5BA0">
      <w:r>
        <w:t>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w:t>
      </w:r>
    </w:p>
    <w:p w14:paraId="1289850C" w14:textId="77777777" w:rsidR="002E16D2" w:rsidRDefault="00FF5BA0" w:rsidP="00FF5BA0">
      <w:pPr>
        <w:rPr>
          <w:color w:val="000000"/>
          <w:sz w:val="16"/>
          <w:szCs w:val="16"/>
          <w:shd w:val="clear" w:color="auto" w:fill="F0F0F0"/>
        </w:rPr>
      </w:pPr>
      <w:r>
        <w:t>Материальная помощь руководителю учреждения оказывается на основании приказа соответствующего органа исполнительной власти.</w:t>
      </w:r>
    </w:p>
    <w:p w14:paraId="40C1E30B" w14:textId="77777777" w:rsidR="00BF47FA" w:rsidRDefault="007633E3" w:rsidP="00BF47FA">
      <w:r w:rsidRPr="007633E3">
        <w:t>8</w:t>
      </w:r>
      <w:r w:rsidR="004F744C" w:rsidRPr="00935017">
        <w:t>.</w:t>
      </w:r>
      <w:r w:rsidR="00BF47FA" w:rsidRPr="00935017">
        <w:t>2.</w:t>
      </w:r>
      <w:r w:rsidR="00BF47FA">
        <w:t xml:space="preserve"> Из средств фонда оплаты труда педагогическим работникам, являющимся молодыми специалистами, принятым на работу с 1 июня 2016 г., однократно выплачивается единовременное денежное пособие в размере 10 окладов (ставок) (далее - единовременное денежное пособие).</w:t>
      </w:r>
    </w:p>
    <w:p w14:paraId="692FF3FC" w14:textId="77777777" w:rsidR="00BF47FA" w:rsidRDefault="00BF47FA" w:rsidP="00BF47FA">
      <w:r>
        <w:t>Решение о предоставлении единовременного денежного пособия принимает руководитель учреждения на основании письменного заявления педагогического работника, являющегося молодым специалистом.</w:t>
      </w:r>
    </w:p>
    <w:p w14:paraId="6FB00653" w14:textId="77777777" w:rsidR="00BF47FA" w:rsidRDefault="00BF47FA" w:rsidP="00BF47FA">
      <w:r>
        <w:t>Педагогический работник, являющийся молодым специалистом,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w:t>
      </w:r>
    </w:p>
    <w:p w14:paraId="4EEFA10D" w14:textId="77777777" w:rsidR="00BF47FA" w:rsidRDefault="00BF47FA" w:rsidP="00BF47FA">
      <w:r>
        <w:t>Единовременное денежное пособие предоставляется педагогическому работнику, являющемуся молодым специалистом, при условии осуществления им трудовой деятельности по основному месту работы в данном учреждении в течение трех лет с учетом периода, отработанного до получения единовременного денежного пособия.</w:t>
      </w:r>
    </w:p>
    <w:p w14:paraId="5A025626" w14:textId="77777777" w:rsidR="00BF47FA" w:rsidRDefault="00BF47FA" w:rsidP="00BF47FA">
      <w:pPr>
        <w:rPr>
          <w:color w:val="000000"/>
          <w:sz w:val="16"/>
          <w:szCs w:val="16"/>
          <w:shd w:val="clear" w:color="auto" w:fill="F0F0F0"/>
        </w:rPr>
      </w:pPr>
      <w:r>
        <w:t xml:space="preserve">Педагогический работник, являющийся молодым специалистом, обязан возвратить часть единовременного денежного пособия, рассчитанную с даты прекращения трудового договора пропорционально неотработанному периоду, в случае прекращения трудового договора до истечения трехлетнего срока (за исключением случаев прекращения трудового договора по основаниям, предусмотренным </w:t>
      </w:r>
      <w:hyperlink r:id="rId58" w:history="1">
        <w:r w:rsidRPr="007633E3">
          <w:rPr>
            <w:rStyle w:val="a3"/>
            <w:color w:val="auto"/>
          </w:rPr>
          <w:t>пунктом 8 части первой статьи 77</w:t>
        </w:r>
      </w:hyperlink>
      <w:r w:rsidRPr="007633E3">
        <w:t xml:space="preserve">, </w:t>
      </w:r>
      <w:hyperlink r:id="rId59" w:history="1">
        <w:r w:rsidRPr="007633E3">
          <w:rPr>
            <w:rStyle w:val="a3"/>
            <w:color w:val="auto"/>
          </w:rPr>
          <w:t>пунктами 1</w:t>
        </w:r>
      </w:hyperlink>
      <w:r w:rsidRPr="007633E3">
        <w:t xml:space="preserve"> и </w:t>
      </w:r>
      <w:hyperlink r:id="rId60" w:history="1">
        <w:r w:rsidRPr="007633E3">
          <w:rPr>
            <w:rStyle w:val="a3"/>
            <w:color w:val="auto"/>
          </w:rPr>
          <w:t>2 части первой статьи 81</w:t>
        </w:r>
      </w:hyperlink>
      <w:r w:rsidRPr="007633E3">
        <w:t xml:space="preserve">, </w:t>
      </w:r>
      <w:hyperlink r:id="rId61" w:history="1">
        <w:r w:rsidRPr="007633E3">
          <w:rPr>
            <w:rStyle w:val="a3"/>
            <w:color w:val="auto"/>
          </w:rPr>
          <w:t>пунктами 1</w:t>
        </w:r>
      </w:hyperlink>
      <w:r w:rsidRPr="007633E3">
        <w:t xml:space="preserve">, </w:t>
      </w:r>
      <w:hyperlink r:id="rId62" w:history="1">
        <w:r w:rsidRPr="007633E3">
          <w:rPr>
            <w:rStyle w:val="a3"/>
            <w:color w:val="auto"/>
          </w:rPr>
          <w:t>2</w:t>
        </w:r>
      </w:hyperlink>
      <w:r w:rsidRPr="007633E3">
        <w:t xml:space="preserve">, </w:t>
      </w:r>
      <w:hyperlink r:id="rId63" w:history="1">
        <w:r w:rsidRPr="007633E3">
          <w:rPr>
            <w:rStyle w:val="a3"/>
            <w:color w:val="auto"/>
          </w:rPr>
          <w:t>5-7 части первой статьи 83</w:t>
        </w:r>
      </w:hyperlink>
      <w:r>
        <w:t xml:space="preserve"> Трудового кодекса Российской Федерации) в течение 20 рабочих дней с даты его прекращения.</w:t>
      </w:r>
    </w:p>
    <w:p w14:paraId="26AFD542" w14:textId="77777777" w:rsidR="00654988" w:rsidRDefault="007633E3" w:rsidP="00654988">
      <w:r w:rsidRPr="007633E3">
        <w:t>8</w:t>
      </w:r>
      <w:r w:rsidR="004F744C">
        <w:t>.3</w:t>
      </w:r>
      <w:r w:rsidR="00654988">
        <w:t>. Из средств фонда оплаты труда педагогическим работникам, являющимся моло</w:t>
      </w:r>
      <w:r w:rsidR="004F744C">
        <w:t>дыми специалистами</w:t>
      </w:r>
      <w:r w:rsidR="00654988">
        <w:t>, выплачивается единовременная денежная выплата за каждый полный год работы в образовательных организациях (далее в настоящем пункте соответственно - педагогический работник, единовременная денежная выплата):</w:t>
      </w:r>
    </w:p>
    <w:p w14:paraId="42951C91" w14:textId="77777777" w:rsidR="00654988" w:rsidRDefault="00654988" w:rsidP="00654988">
      <w:bookmarkStart w:id="69" w:name="sub_7131"/>
      <w:r>
        <w:t>1) находящихся в сельском населенном пункте либо поселке городского типа в Чувашской Республике, в следующих размерах:</w:t>
      </w:r>
    </w:p>
    <w:bookmarkEnd w:id="69"/>
    <w:p w14:paraId="6D75CD7A" w14:textId="77777777" w:rsidR="00654988" w:rsidRDefault="00654988" w:rsidP="00654988">
      <w:r>
        <w:t>за первый год работы - 20 тыс. рублей;</w:t>
      </w:r>
    </w:p>
    <w:p w14:paraId="5B58A340" w14:textId="77777777" w:rsidR="00654988" w:rsidRDefault="00654988" w:rsidP="00654988">
      <w:r>
        <w:t>за второй год работы - 40 тыс. рублей;</w:t>
      </w:r>
    </w:p>
    <w:p w14:paraId="727BB7AC" w14:textId="77777777" w:rsidR="00654988" w:rsidRDefault="00654988" w:rsidP="00654988">
      <w:r>
        <w:t>за третий год работы - 60 тыс. рублей;</w:t>
      </w:r>
    </w:p>
    <w:p w14:paraId="0F423121" w14:textId="77777777" w:rsidR="00654988" w:rsidRDefault="00654988" w:rsidP="00654988">
      <w:r>
        <w:t>Решение о предоставлении единовременной денежной выплаты принимает руководитель образовательной организации на основании письменного заявления педагогического работника.</w:t>
      </w:r>
    </w:p>
    <w:p w14:paraId="79638B56" w14:textId="77777777" w:rsidR="00654988" w:rsidRDefault="00654988" w:rsidP="00654988">
      <w:r>
        <w:t>Педагогический работник вправе обратиться с заявлением о предоставлении единовременной денежной выплаты по истечении полного года работы в образовательной организации ежегодно до истечения трехлетнего срока со дня приема на работу.</w:t>
      </w:r>
    </w:p>
    <w:p w14:paraId="7AE565F6" w14:textId="77777777" w:rsidR="00654988" w:rsidRDefault="00654988" w:rsidP="00654988">
      <w:r w:rsidRPr="00935017">
        <w:t>Единовременная денежная выплата предоставляется:</w:t>
      </w:r>
    </w:p>
    <w:p w14:paraId="4D859B28" w14:textId="77777777" w:rsidR="00654988" w:rsidRDefault="00654988" w:rsidP="00654988">
      <w:bookmarkStart w:id="70" w:name="sub_130"/>
      <w:r>
        <w:t xml:space="preserve">педагогическому работнику, завершившему обучение по основным профессиональным образовательным программам и (или) по основным программам профессионального обучения и впервые принятому на работу по трудовому договору на должность педагогического работника в соответствии с профессиональной квалификационной группой должностей педагогических работников на основе отнесения занимаемых ими должностей к </w:t>
      </w:r>
      <w:hyperlink r:id="rId64" w:history="1">
        <w:r w:rsidRPr="007633E3">
          <w:rPr>
            <w:rStyle w:val="a3"/>
            <w:color w:val="auto"/>
          </w:rPr>
          <w:t>ПКГ</w:t>
        </w:r>
      </w:hyperlink>
      <w:r>
        <w:t xml:space="preserve">, утвержденной </w:t>
      </w:r>
      <w:hyperlink r:id="rId65" w:history="1">
        <w:r w:rsidRPr="007633E3">
          <w:rPr>
            <w:rStyle w:val="a3"/>
            <w:color w:val="auto"/>
          </w:rPr>
          <w:t>приказом</w:t>
        </w:r>
      </w:hyperlink>
      <w:r>
        <w:t xml:space="preserve">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 в образовательную организацию, являющуюся основным местом его работы;</w:t>
      </w:r>
    </w:p>
    <w:p w14:paraId="199E3310" w14:textId="77777777" w:rsidR="00654988" w:rsidRDefault="00654988" w:rsidP="00654988">
      <w:bookmarkStart w:id="71" w:name="sub_140"/>
      <w:bookmarkEnd w:id="70"/>
      <w:r>
        <w:t xml:space="preserve">лицу, указанному в </w:t>
      </w:r>
      <w:hyperlink r:id="rId66" w:history="1">
        <w:r w:rsidRPr="007633E3">
          <w:rPr>
            <w:rStyle w:val="a3"/>
            <w:color w:val="auto"/>
          </w:rPr>
          <w:t>частях 3-4 статьи 46</w:t>
        </w:r>
      </w:hyperlink>
      <w:r>
        <w:t xml:space="preserve"> Федерального закона "Об образовании в Российской Федерации", продолжающему педагогическую деятельность по основному месту работы в образовательной организации, начиная с года получения квалификации.</w:t>
      </w:r>
    </w:p>
    <w:bookmarkEnd w:id="71"/>
    <w:p w14:paraId="6519A502" w14:textId="77777777" w:rsidR="00654988" w:rsidRDefault="00654988" w:rsidP="00654988">
      <w:r>
        <w:t xml:space="preserve">Единовременная денежная выплата производится педагогическому работнику при условии выполнения педагогическим работником нормы рабочего времени (нормы часов педагогической работы за ставку заработной платы), установленной </w:t>
      </w:r>
      <w:hyperlink r:id="rId67" w:history="1">
        <w:r w:rsidRPr="007633E3">
          <w:rPr>
            <w:rStyle w:val="a3"/>
            <w:color w:val="auto"/>
          </w:rPr>
          <w:t>приказом</w:t>
        </w:r>
      </w:hyperlink>
      <w: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 25 февраля 2015 г., регистрационный N 36204).</w:t>
      </w:r>
    </w:p>
    <w:p w14:paraId="23DC2069" w14:textId="77777777" w:rsidR="00654988" w:rsidRDefault="00654988" w:rsidP="00654988">
      <w:r>
        <w:t>В случае перехода педагогического работника на работу по трудовому договору по педагогической специальности в другую образовательную организацию, находящуюс</w:t>
      </w:r>
      <w:r w:rsidR="007633E3">
        <w:t>я в сельском населенном пункте</w:t>
      </w:r>
      <w:r w:rsidR="007633E3" w:rsidRPr="007633E3">
        <w:t xml:space="preserve"> </w:t>
      </w:r>
      <w:r>
        <w:t>в Чувашской Республике, при ликвидации или реорганизации образовательной организации выплаты такому педагогическому работнику производятся со дня принятия по первому месту работы ежегодно до истечения трехлетнего стажа работы по педагогической специальности.</w:t>
      </w:r>
    </w:p>
    <w:p w14:paraId="4ED41816" w14:textId="77777777" w:rsidR="00654988" w:rsidRDefault="00654988" w:rsidP="00654988">
      <w:r>
        <w:t>Предоставление единовременной денежной выплаты приостанавливается на время нахождения педагогического работника в отпуске по беременности и родам либо в отпуске по уходу за ребенком до достижения им возраста трех лет. После выхода такого лица из соответствующего отпуска предоставление ему единовременной денежной выплаты возобновляется, при этом срок ее предоставления продлевается на соответствующий период.</w:t>
      </w:r>
    </w:p>
    <w:p w14:paraId="39ACE9D2" w14:textId="77777777" w:rsidR="00654988" w:rsidRDefault="00654988" w:rsidP="00654988">
      <w:r>
        <w:t xml:space="preserve">Предоставление единовременной денежной выплаты приостанавливается на время прохождения педагогическим работником военной службы по мобилизации или военной службы по контракту, заключенному в соответствии с </w:t>
      </w:r>
      <w:hyperlink r:id="rId68" w:history="1">
        <w:r w:rsidRPr="007633E3">
          <w:rPr>
            <w:rStyle w:val="a3"/>
            <w:color w:val="auto"/>
          </w:rPr>
          <w:t>пунктом 7 статьи 38</w:t>
        </w:r>
      </w:hyperlink>
      <w:r>
        <w:t xml:space="preserve"> Федерального закона "О воинской обязанности и военной службе", или оказания им добровольного содействия в выполнении задач, возложенных на Вооруженные Силы Российской Федерации. После возобновления таким лицом трудового договора предоставление ему единовременной денежной выплаты возобновляется, при этом срок ее предоставления продлевается на соответствующий период.</w:t>
      </w:r>
    </w:p>
    <w:p w14:paraId="3992F15C" w14:textId="77777777" w:rsidR="00654988" w:rsidRDefault="00654988" w:rsidP="00654988">
      <w:r>
        <w:t>В случае поступления педагогического работника не позднее трех месяцев после окончания прохождения военной службы или заменяющей ее альтернативной гражданской службы на работу в образовательную организацию, с которой трудовые отношения были прекращены в связи с призывом его на военную службу или направлением его на заменяющую ее альтернативную гражданскую службу, право на получение единовременной денежной выплаты у педагогического работника возобновляется, при этом срок ее предоставления продлевается на соответствующий период.</w:t>
      </w:r>
    </w:p>
    <w:p w14:paraId="5542289E" w14:textId="77777777" w:rsidR="000A4B07" w:rsidRDefault="000A4B07" w:rsidP="007633E3">
      <w:pPr>
        <w:ind w:firstLine="0"/>
        <w:rPr>
          <w:color w:val="000000"/>
          <w:szCs w:val="22"/>
          <w:lang w:eastAsia="en-US"/>
        </w:rPr>
      </w:pPr>
      <w:r>
        <w:t>в следующих размерах:</w:t>
      </w:r>
    </w:p>
    <w:p w14:paraId="661D1933" w14:textId="77777777" w:rsidR="000A4B07" w:rsidRDefault="000A4B07" w:rsidP="000A4B07">
      <w:pPr>
        <w:spacing w:after="25" w:line="228" w:lineRule="auto"/>
        <w:ind w:left="692" w:right="4382" w:hanging="10"/>
        <w:rPr>
          <w:lang w:eastAsia="zh-CN"/>
        </w:rPr>
      </w:pPr>
      <w:r>
        <w:t>за первый год работы — 20 тыс. рублей; за второй год работы — 40 тыс. рублей; за третий год работы — 60 тыс. рублей;</w:t>
      </w:r>
    </w:p>
    <w:p w14:paraId="055CB7A3" w14:textId="77777777" w:rsidR="000A4B07" w:rsidRDefault="000A4B07" w:rsidP="000A4B07">
      <w:pPr>
        <w:ind w:left="14"/>
        <w:rPr>
          <w:lang w:eastAsia="zh-CN"/>
        </w:rPr>
      </w:pPr>
      <w:r>
        <w:t>Решение о предоставлении единовременной денежной выплаты принимает руководитель образовательной организации на основании письменного заявления педагогического работника.</w:t>
      </w:r>
    </w:p>
    <w:p w14:paraId="50FD903A" w14:textId="77777777" w:rsidR="000A4B07" w:rsidRDefault="000A4B07" w:rsidP="000A4B07">
      <w:pPr>
        <w:ind w:left="14"/>
      </w:pPr>
      <w:r>
        <w:t>Педагогический работник вправе обратиться с заявлением о предоставлении единовременной денежной выплаты по истечении полного года работы в образовательной организации ежегодно до истечения трехлетнего срока со дня приема на работу.</w:t>
      </w:r>
    </w:p>
    <w:p w14:paraId="2A92DAC3" w14:textId="77777777" w:rsidR="000A4B07" w:rsidRDefault="000A4B07" w:rsidP="000A4B07"/>
    <w:p w14:paraId="5EDF2E93" w14:textId="77777777" w:rsidR="00D26CB9" w:rsidRDefault="00E542EF" w:rsidP="00D26CB9">
      <w:pPr>
        <w:pStyle w:val="19"/>
      </w:pPr>
      <w:bookmarkStart w:id="72" w:name="sub_800"/>
      <w:r>
        <w:rPr>
          <w:lang w:val="en-US"/>
        </w:rPr>
        <w:t>I</w:t>
      </w:r>
      <w:r w:rsidR="00BB3422">
        <w:rPr>
          <w:lang w:val="en-US"/>
        </w:rPr>
        <w:t>X</w:t>
      </w:r>
      <w:r w:rsidR="00D26CB9">
        <w:t>. Гарантии по оплате труда</w:t>
      </w:r>
    </w:p>
    <w:bookmarkEnd w:id="72"/>
    <w:p w14:paraId="330A9F09" w14:textId="77777777" w:rsidR="00D26CB9" w:rsidRDefault="003C4062" w:rsidP="003C4062">
      <w:pPr>
        <w:ind w:firstLine="0"/>
      </w:pPr>
      <w:r w:rsidRPr="003C4062">
        <w:t xml:space="preserve">            </w:t>
      </w:r>
      <w:r w:rsidR="00D26CB9">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w:t>
      </w:r>
      <w:hyperlink r:id="rId69" w:history="1">
        <w:r w:rsidR="00D26CB9" w:rsidRPr="004330B3">
          <w:rPr>
            <w:rStyle w:val="a3"/>
            <w:color w:val="auto"/>
            <w:u w:val="none"/>
          </w:rPr>
          <w:t>минимального размера оплаты труда</w:t>
        </w:r>
      </w:hyperlink>
      <w:r w:rsidR="00D26CB9" w:rsidRPr="001A0229">
        <w:t>,</w:t>
      </w:r>
      <w:r w:rsidR="00D26CB9">
        <w:t xml:space="preserve"> устанавливаемого законодательством Российской Федерации.</w:t>
      </w:r>
    </w:p>
    <w:p w14:paraId="3983E9BF" w14:textId="77777777" w:rsidR="00D26CB9" w:rsidRDefault="00D26CB9" w:rsidP="00D26CB9">
      <w:r>
        <w:t xml:space="preserve">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окажется ниже </w:t>
      </w:r>
      <w:hyperlink r:id="rId70" w:history="1">
        <w:r w:rsidRPr="004330B3">
          <w:rPr>
            <w:rStyle w:val="a3"/>
            <w:color w:val="auto"/>
            <w:u w:val="none"/>
          </w:rPr>
          <w:t>минимального размера оплаты труда</w:t>
        </w:r>
      </w:hyperlink>
      <w:r w:rsidRPr="001A0229">
        <w:t xml:space="preserve">, </w:t>
      </w:r>
      <w:r>
        <w:t>установленного в соответствии с законодательством Российской Федерации, то ему устанавливается доплата, обеспечивающая оплату труда работника не ниже установленного минимального размера оплаты труда.</w:t>
      </w:r>
    </w:p>
    <w:p w14:paraId="14AB172F" w14:textId="77777777" w:rsidR="00D26CB9" w:rsidRDefault="00D26CB9" w:rsidP="00D26CB9">
      <w:r>
        <w:t xml:space="preserve">Ответственность за своевременное и правильное установление работникам учреждения соответствующего размера оклада (ставки) возлагается на руководителя учреждения в соответствии </w:t>
      </w:r>
      <w:r w:rsidRPr="001A0229">
        <w:t xml:space="preserve">с </w:t>
      </w:r>
      <w:hyperlink r:id="rId71" w:history="1">
        <w:r w:rsidRPr="004330B3">
          <w:rPr>
            <w:rStyle w:val="a3"/>
            <w:color w:val="auto"/>
            <w:u w:val="none"/>
          </w:rPr>
          <w:t>Трудовым кодексом</w:t>
        </w:r>
      </w:hyperlink>
      <w:r w:rsidRPr="001A0229">
        <w:t xml:space="preserve"> </w:t>
      </w:r>
      <w:r>
        <w:t>Российской Федерации и иными федеральными законами.</w:t>
      </w:r>
    </w:p>
    <w:p w14:paraId="02A534E7" w14:textId="77777777" w:rsidR="00D26CB9" w:rsidRDefault="00D26CB9" w:rsidP="00D26CB9"/>
    <w:p w14:paraId="16EB38B2" w14:textId="77777777" w:rsidR="00AB2C4A" w:rsidRDefault="00AB2C4A" w:rsidP="00061709">
      <w:pPr>
        <w:jc w:val="center"/>
        <w:rPr>
          <w:b/>
        </w:rPr>
      </w:pPr>
    </w:p>
    <w:p w14:paraId="58EAAFAD" w14:textId="77777777" w:rsidR="00AB2C4A" w:rsidRDefault="00AB2C4A" w:rsidP="00061709">
      <w:pPr>
        <w:jc w:val="center"/>
        <w:rPr>
          <w:b/>
        </w:rPr>
      </w:pPr>
    </w:p>
    <w:p w14:paraId="3E62545E" w14:textId="77777777" w:rsidR="00061709" w:rsidRPr="00061709" w:rsidRDefault="00061709" w:rsidP="00061709">
      <w:pPr>
        <w:jc w:val="center"/>
        <w:rPr>
          <w:b/>
        </w:rPr>
      </w:pPr>
      <w:r w:rsidRPr="00061709">
        <w:rPr>
          <w:b/>
        </w:rPr>
        <w:t>Перечень</w:t>
      </w:r>
    </w:p>
    <w:p w14:paraId="5D4B6FCA" w14:textId="77777777" w:rsidR="00061709" w:rsidRDefault="00061709" w:rsidP="00061709">
      <w:pPr>
        <w:pStyle w:val="110"/>
      </w:pPr>
      <w:r>
        <w:t>должностей работников, относимых к основному персоналу, для расчета средней заработной платы и определения размеров должностных окладов руководителей муниципальных учреждений Ядринского муниципального округа Чувашской Республики, занятых в сфере образования</w:t>
      </w:r>
    </w:p>
    <w:p w14:paraId="320C89D3" w14:textId="77777777" w:rsidR="00061709" w:rsidRDefault="00061709" w:rsidP="00061709"/>
    <w:p w14:paraId="26103DA5" w14:textId="77777777" w:rsidR="00061709" w:rsidRDefault="00061709" w:rsidP="00061709">
      <w:r>
        <w:t>Педагог дополнительного образования</w:t>
      </w:r>
    </w:p>
    <w:p w14:paraId="58199C2F" w14:textId="77777777" w:rsidR="00061709" w:rsidRDefault="00061709" w:rsidP="00061709">
      <w:r>
        <w:t>Педагог-организатор</w:t>
      </w:r>
    </w:p>
    <w:p w14:paraId="6989AE95" w14:textId="77777777" w:rsidR="00061709" w:rsidRDefault="00061709" w:rsidP="00061709">
      <w:r>
        <w:t>Методист</w:t>
      </w:r>
    </w:p>
    <w:bookmarkEnd w:id="23"/>
    <w:p w14:paraId="61FB7F77" w14:textId="77777777" w:rsidR="002B284D" w:rsidRDefault="002B284D" w:rsidP="000355E6">
      <w:pPr>
        <w:rPr>
          <w:color w:val="000000"/>
          <w:sz w:val="16"/>
          <w:szCs w:val="16"/>
          <w:shd w:val="clear" w:color="auto" w:fill="F0F0F0"/>
        </w:rPr>
      </w:pPr>
    </w:p>
    <w:sectPr w:rsidR="002B284D" w:rsidSect="00726E08">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5ADB4" w14:textId="77777777" w:rsidR="00135526" w:rsidRDefault="00135526" w:rsidP="00433183">
      <w:r>
        <w:separator/>
      </w:r>
    </w:p>
  </w:endnote>
  <w:endnote w:type="continuationSeparator" w:id="0">
    <w:p w14:paraId="66E0C1AB" w14:textId="77777777" w:rsidR="00135526" w:rsidRDefault="00135526" w:rsidP="0043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DF97A" w14:textId="77777777" w:rsidR="00135526" w:rsidRDefault="00135526" w:rsidP="00433183">
      <w:r>
        <w:separator/>
      </w:r>
    </w:p>
  </w:footnote>
  <w:footnote w:type="continuationSeparator" w:id="0">
    <w:p w14:paraId="09980358" w14:textId="77777777" w:rsidR="00135526" w:rsidRDefault="00135526" w:rsidP="00433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11F03"/>
    <w:multiLevelType w:val="hybridMultilevel"/>
    <w:tmpl w:val="45F2CE20"/>
    <w:lvl w:ilvl="0" w:tplc="43FA355A">
      <w:start w:val="1"/>
      <w:numFmt w:val="decimal"/>
      <w:lvlText w:val="%1)"/>
      <w:lvlJc w:val="left"/>
      <w:pPr>
        <w:ind w:left="297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3AE0011A">
      <w:start w:val="1"/>
      <w:numFmt w:val="lowerLetter"/>
      <w:lvlText w:val="%2"/>
      <w:lvlJc w:val="left"/>
      <w:pPr>
        <w:ind w:left="47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7CE0704">
      <w:start w:val="1"/>
      <w:numFmt w:val="lowerRoman"/>
      <w:lvlText w:val="%3"/>
      <w:lvlJc w:val="left"/>
      <w:pPr>
        <w:ind w:left="54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B4CA2F2">
      <w:start w:val="1"/>
      <w:numFmt w:val="decimal"/>
      <w:lvlText w:val="%4"/>
      <w:lvlJc w:val="left"/>
      <w:pPr>
        <w:ind w:left="61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25ABD74">
      <w:start w:val="1"/>
      <w:numFmt w:val="lowerLetter"/>
      <w:lvlText w:val="%5"/>
      <w:lvlJc w:val="left"/>
      <w:pPr>
        <w:ind w:left="68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B00C4BE">
      <w:start w:val="1"/>
      <w:numFmt w:val="lowerRoman"/>
      <w:lvlText w:val="%6"/>
      <w:lvlJc w:val="left"/>
      <w:pPr>
        <w:ind w:left="75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7343692">
      <w:start w:val="1"/>
      <w:numFmt w:val="decimal"/>
      <w:lvlText w:val="%7"/>
      <w:lvlJc w:val="left"/>
      <w:pPr>
        <w:ind w:left="83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EF52C91E">
      <w:start w:val="1"/>
      <w:numFmt w:val="lowerLetter"/>
      <w:lvlText w:val="%8"/>
      <w:lvlJc w:val="left"/>
      <w:pPr>
        <w:ind w:left="90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FA8676E2">
      <w:start w:val="1"/>
      <w:numFmt w:val="lowerRoman"/>
      <w:lvlText w:val="%9"/>
      <w:lvlJc w:val="left"/>
      <w:pPr>
        <w:ind w:left="97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16cid:durableId="494496626">
    <w:abstractNumId w:val="0"/>
  </w:num>
  <w:num w:numId="2" w16cid:durableId="90205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7E"/>
    <w:rsid w:val="000236FA"/>
    <w:rsid w:val="000355E6"/>
    <w:rsid w:val="00061709"/>
    <w:rsid w:val="00086457"/>
    <w:rsid w:val="00092F66"/>
    <w:rsid w:val="000A4B07"/>
    <w:rsid w:val="000A5DBA"/>
    <w:rsid w:val="000B3666"/>
    <w:rsid w:val="000E0D40"/>
    <w:rsid w:val="0011047C"/>
    <w:rsid w:val="001104C6"/>
    <w:rsid w:val="00112229"/>
    <w:rsid w:val="001153F7"/>
    <w:rsid w:val="00135526"/>
    <w:rsid w:val="001424F5"/>
    <w:rsid w:val="001A0229"/>
    <w:rsid w:val="001D2740"/>
    <w:rsid w:val="00200B7E"/>
    <w:rsid w:val="00264B87"/>
    <w:rsid w:val="00280A91"/>
    <w:rsid w:val="002B284D"/>
    <w:rsid w:val="002D2660"/>
    <w:rsid w:val="002E16D2"/>
    <w:rsid w:val="002E1C32"/>
    <w:rsid w:val="00346556"/>
    <w:rsid w:val="00355326"/>
    <w:rsid w:val="00392FFB"/>
    <w:rsid w:val="003C4062"/>
    <w:rsid w:val="00410C5A"/>
    <w:rsid w:val="004139D5"/>
    <w:rsid w:val="004330B3"/>
    <w:rsid w:val="00433183"/>
    <w:rsid w:val="00437436"/>
    <w:rsid w:val="004443B0"/>
    <w:rsid w:val="00480C72"/>
    <w:rsid w:val="004A1021"/>
    <w:rsid w:val="004A2327"/>
    <w:rsid w:val="004E3929"/>
    <w:rsid w:val="004F0E08"/>
    <w:rsid w:val="004F744C"/>
    <w:rsid w:val="00521C97"/>
    <w:rsid w:val="00577825"/>
    <w:rsid w:val="00585093"/>
    <w:rsid w:val="005865E9"/>
    <w:rsid w:val="00590272"/>
    <w:rsid w:val="005905C4"/>
    <w:rsid w:val="00590F5D"/>
    <w:rsid w:val="005A00EB"/>
    <w:rsid w:val="005C042E"/>
    <w:rsid w:val="005C4837"/>
    <w:rsid w:val="005C4AE7"/>
    <w:rsid w:val="00617700"/>
    <w:rsid w:val="00635C37"/>
    <w:rsid w:val="006459C2"/>
    <w:rsid w:val="00654988"/>
    <w:rsid w:val="00683E59"/>
    <w:rsid w:val="006B09DF"/>
    <w:rsid w:val="00726E08"/>
    <w:rsid w:val="007274F1"/>
    <w:rsid w:val="00735447"/>
    <w:rsid w:val="007633E3"/>
    <w:rsid w:val="00770AE3"/>
    <w:rsid w:val="007A37F6"/>
    <w:rsid w:val="007C28B5"/>
    <w:rsid w:val="007E668F"/>
    <w:rsid w:val="00822B44"/>
    <w:rsid w:val="0087312C"/>
    <w:rsid w:val="008762CB"/>
    <w:rsid w:val="008E27BB"/>
    <w:rsid w:val="008F0B27"/>
    <w:rsid w:val="00932B6C"/>
    <w:rsid w:val="00935017"/>
    <w:rsid w:val="009477E9"/>
    <w:rsid w:val="0095386C"/>
    <w:rsid w:val="00956760"/>
    <w:rsid w:val="00986ADC"/>
    <w:rsid w:val="009A3223"/>
    <w:rsid w:val="009C4EF1"/>
    <w:rsid w:val="00A34EFF"/>
    <w:rsid w:val="00A90F2F"/>
    <w:rsid w:val="00AA7318"/>
    <w:rsid w:val="00AB2C4A"/>
    <w:rsid w:val="00AC3621"/>
    <w:rsid w:val="00B77181"/>
    <w:rsid w:val="00B846A1"/>
    <w:rsid w:val="00B853A5"/>
    <w:rsid w:val="00BB3422"/>
    <w:rsid w:val="00BB5AA6"/>
    <w:rsid w:val="00BC049F"/>
    <w:rsid w:val="00BF47FA"/>
    <w:rsid w:val="00BF4FA5"/>
    <w:rsid w:val="00BF50B0"/>
    <w:rsid w:val="00C07CA8"/>
    <w:rsid w:val="00C150E5"/>
    <w:rsid w:val="00C76358"/>
    <w:rsid w:val="00C9069B"/>
    <w:rsid w:val="00CA062A"/>
    <w:rsid w:val="00CB0CDF"/>
    <w:rsid w:val="00CB2A19"/>
    <w:rsid w:val="00CC0DA6"/>
    <w:rsid w:val="00D26CB9"/>
    <w:rsid w:val="00D97423"/>
    <w:rsid w:val="00DC5A30"/>
    <w:rsid w:val="00DF613D"/>
    <w:rsid w:val="00DF62B2"/>
    <w:rsid w:val="00E542EF"/>
    <w:rsid w:val="00E551E6"/>
    <w:rsid w:val="00E76046"/>
    <w:rsid w:val="00E82010"/>
    <w:rsid w:val="00ED682B"/>
    <w:rsid w:val="00EE1671"/>
    <w:rsid w:val="00F143A5"/>
    <w:rsid w:val="00F416E4"/>
    <w:rsid w:val="00F47C2F"/>
    <w:rsid w:val="00F74B61"/>
    <w:rsid w:val="00F95491"/>
    <w:rsid w:val="00FB0CB4"/>
    <w:rsid w:val="00FC293B"/>
    <w:rsid w:val="00FD2DD2"/>
    <w:rsid w:val="00FD377D"/>
    <w:rsid w:val="00FE77F7"/>
    <w:rsid w:val="00FF5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DA41A"/>
  <w15:docId w15:val="{938E52AD-99B4-4ADB-9A8B-9BFD9907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3A5"/>
    <w:pPr>
      <w:widowControl w:val="0"/>
      <w:suppressAutoHyphens/>
      <w:autoSpaceDE w:val="0"/>
      <w:spacing w:after="0" w:line="240" w:lineRule="auto"/>
      <w:ind w:firstLine="720"/>
      <w:jc w:val="both"/>
    </w:pPr>
    <w:rPr>
      <w:rFonts w:ascii="Times New Roman CYR" w:eastAsia="Times New Roman CYR" w:hAnsi="Times New Roman CYR" w:cs="Times New Roman CYR"/>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853A5"/>
    <w:rPr>
      <w:color w:val="000080"/>
      <w:u w:val="single"/>
    </w:rPr>
  </w:style>
  <w:style w:type="paragraph" w:customStyle="1" w:styleId="11">
    <w:name w:val="Заголовок 11"/>
    <w:basedOn w:val="a"/>
    <w:next w:val="a"/>
    <w:rsid w:val="00B853A5"/>
    <w:pPr>
      <w:spacing w:before="108" w:after="108"/>
      <w:ind w:firstLine="0"/>
      <w:jc w:val="center"/>
    </w:pPr>
    <w:rPr>
      <w:b/>
      <w:bCs/>
      <w:color w:val="26282F"/>
    </w:rPr>
  </w:style>
  <w:style w:type="paragraph" w:customStyle="1" w:styleId="a4">
    <w:name w:val="Информация об изменениях"/>
    <w:basedOn w:val="a"/>
    <w:next w:val="a"/>
    <w:rsid w:val="00B853A5"/>
    <w:pPr>
      <w:spacing w:before="180"/>
      <w:ind w:left="360" w:right="360" w:firstLine="0"/>
    </w:pPr>
    <w:rPr>
      <w:color w:val="353842"/>
      <w:sz w:val="20"/>
      <w:szCs w:val="20"/>
    </w:rPr>
  </w:style>
  <w:style w:type="paragraph" w:customStyle="1" w:styleId="a5">
    <w:name w:val="Подзаголовок для информации об изменениях"/>
    <w:basedOn w:val="a"/>
    <w:next w:val="a"/>
    <w:rsid w:val="00B853A5"/>
    <w:rPr>
      <w:b/>
      <w:bCs/>
      <w:color w:val="353842"/>
      <w:sz w:val="20"/>
      <w:szCs w:val="20"/>
    </w:rPr>
  </w:style>
  <w:style w:type="paragraph" w:customStyle="1" w:styleId="12">
    <w:name w:val="Заголовок 12"/>
    <w:basedOn w:val="a"/>
    <w:next w:val="a"/>
    <w:rsid w:val="005A00EB"/>
    <w:pPr>
      <w:spacing w:before="108" w:after="108"/>
      <w:ind w:firstLine="0"/>
      <w:jc w:val="center"/>
    </w:pPr>
    <w:rPr>
      <w:b/>
      <w:bCs/>
      <w:color w:val="26282F"/>
    </w:rPr>
  </w:style>
  <w:style w:type="paragraph" w:customStyle="1" w:styleId="a6">
    <w:name w:val="Прижатый влево"/>
    <w:basedOn w:val="a"/>
    <w:next w:val="a"/>
    <w:rsid w:val="00F74B61"/>
    <w:pPr>
      <w:ind w:firstLine="0"/>
      <w:jc w:val="left"/>
    </w:pPr>
  </w:style>
  <w:style w:type="paragraph" w:customStyle="1" w:styleId="a7">
    <w:name w:val="Нормальный (таблица)"/>
    <w:basedOn w:val="a"/>
    <w:next w:val="a"/>
    <w:rsid w:val="00F74B61"/>
    <w:pPr>
      <w:ind w:firstLine="0"/>
    </w:pPr>
  </w:style>
  <w:style w:type="paragraph" w:customStyle="1" w:styleId="a8">
    <w:name w:val="Комментарий"/>
    <w:basedOn w:val="a"/>
    <w:next w:val="a"/>
    <w:rsid w:val="00F416E4"/>
    <w:pPr>
      <w:spacing w:before="75"/>
      <w:ind w:left="170" w:firstLine="0"/>
    </w:pPr>
    <w:rPr>
      <w:color w:val="353842"/>
    </w:rPr>
  </w:style>
  <w:style w:type="paragraph" w:customStyle="1" w:styleId="13">
    <w:name w:val="Заголовок 13"/>
    <w:basedOn w:val="a"/>
    <w:next w:val="a"/>
    <w:rsid w:val="00CC0DA6"/>
    <w:pPr>
      <w:spacing w:before="108" w:after="108"/>
      <w:ind w:firstLine="0"/>
      <w:jc w:val="center"/>
    </w:pPr>
    <w:rPr>
      <w:b/>
      <w:bCs/>
      <w:color w:val="26282F"/>
    </w:rPr>
  </w:style>
  <w:style w:type="paragraph" w:customStyle="1" w:styleId="14">
    <w:name w:val="Заголовок 14"/>
    <w:basedOn w:val="a"/>
    <w:next w:val="a"/>
    <w:rsid w:val="00BF4FA5"/>
    <w:pPr>
      <w:spacing w:before="108" w:after="108"/>
      <w:ind w:firstLine="0"/>
      <w:jc w:val="center"/>
    </w:pPr>
    <w:rPr>
      <w:b/>
      <w:bCs/>
      <w:color w:val="26282F"/>
    </w:rPr>
  </w:style>
  <w:style w:type="paragraph" w:customStyle="1" w:styleId="15">
    <w:name w:val="Заголовок 15"/>
    <w:basedOn w:val="a"/>
    <w:next w:val="a"/>
    <w:rsid w:val="005865E9"/>
    <w:pPr>
      <w:spacing w:before="108" w:after="108"/>
      <w:ind w:firstLine="0"/>
      <w:jc w:val="center"/>
    </w:pPr>
    <w:rPr>
      <w:b/>
      <w:bCs/>
      <w:color w:val="26282F"/>
    </w:rPr>
  </w:style>
  <w:style w:type="paragraph" w:customStyle="1" w:styleId="16">
    <w:name w:val="Заголовок 16"/>
    <w:basedOn w:val="a"/>
    <w:next w:val="a"/>
    <w:rsid w:val="004443B0"/>
    <w:pPr>
      <w:spacing w:before="108" w:after="108"/>
      <w:ind w:firstLine="0"/>
      <w:jc w:val="center"/>
    </w:pPr>
    <w:rPr>
      <w:b/>
      <w:bCs/>
      <w:color w:val="26282F"/>
    </w:rPr>
  </w:style>
  <w:style w:type="paragraph" w:customStyle="1" w:styleId="17">
    <w:name w:val="Заголовок 17"/>
    <w:basedOn w:val="a"/>
    <w:next w:val="a"/>
    <w:rsid w:val="001424F5"/>
    <w:pPr>
      <w:spacing w:before="108" w:after="108"/>
      <w:ind w:firstLine="0"/>
      <w:jc w:val="center"/>
    </w:pPr>
    <w:rPr>
      <w:b/>
      <w:bCs/>
      <w:color w:val="26282F"/>
    </w:rPr>
  </w:style>
  <w:style w:type="paragraph" w:customStyle="1" w:styleId="18">
    <w:name w:val="Заголовок 18"/>
    <w:basedOn w:val="a"/>
    <w:next w:val="a"/>
    <w:rsid w:val="00FF5BA0"/>
    <w:pPr>
      <w:spacing w:before="108" w:after="108"/>
      <w:ind w:firstLine="0"/>
      <w:jc w:val="center"/>
    </w:pPr>
    <w:rPr>
      <w:b/>
      <w:bCs/>
      <w:color w:val="26282F"/>
    </w:rPr>
  </w:style>
  <w:style w:type="paragraph" w:customStyle="1" w:styleId="19">
    <w:name w:val="Заголовок 19"/>
    <w:basedOn w:val="a"/>
    <w:next w:val="a"/>
    <w:rsid w:val="00D26CB9"/>
    <w:pPr>
      <w:spacing w:before="108" w:after="108"/>
      <w:ind w:firstLine="0"/>
      <w:jc w:val="center"/>
    </w:pPr>
    <w:rPr>
      <w:b/>
      <w:bCs/>
      <w:color w:val="26282F"/>
    </w:rPr>
  </w:style>
  <w:style w:type="paragraph" w:customStyle="1" w:styleId="110">
    <w:name w:val="Заголовок 110"/>
    <w:basedOn w:val="a"/>
    <w:next w:val="a"/>
    <w:rsid w:val="00061709"/>
    <w:pPr>
      <w:spacing w:before="108" w:after="108"/>
      <w:ind w:firstLine="0"/>
      <w:jc w:val="center"/>
    </w:pPr>
    <w:rPr>
      <w:b/>
      <w:bCs/>
      <w:color w:val="26282F"/>
    </w:rPr>
  </w:style>
  <w:style w:type="paragraph" w:styleId="a9">
    <w:name w:val="header"/>
    <w:basedOn w:val="a"/>
    <w:link w:val="aa"/>
    <w:uiPriority w:val="99"/>
    <w:unhideWhenUsed/>
    <w:rsid w:val="00433183"/>
    <w:pPr>
      <w:tabs>
        <w:tab w:val="center" w:pos="4677"/>
        <w:tab w:val="right" w:pos="9355"/>
      </w:tabs>
    </w:pPr>
  </w:style>
  <w:style w:type="character" w:customStyle="1" w:styleId="aa">
    <w:name w:val="Верхний колонтитул Знак"/>
    <w:basedOn w:val="a0"/>
    <w:link w:val="a9"/>
    <w:uiPriority w:val="99"/>
    <w:rsid w:val="00433183"/>
    <w:rPr>
      <w:rFonts w:ascii="Times New Roman CYR" w:eastAsia="Times New Roman CYR" w:hAnsi="Times New Roman CYR" w:cs="Times New Roman CYR"/>
      <w:sz w:val="24"/>
      <w:szCs w:val="24"/>
      <w:lang w:eastAsia="ru-RU" w:bidi="ru-RU"/>
    </w:rPr>
  </w:style>
  <w:style w:type="paragraph" w:styleId="ab">
    <w:name w:val="footer"/>
    <w:basedOn w:val="a"/>
    <w:link w:val="ac"/>
    <w:uiPriority w:val="99"/>
    <w:unhideWhenUsed/>
    <w:rsid w:val="00433183"/>
    <w:pPr>
      <w:tabs>
        <w:tab w:val="center" w:pos="4677"/>
        <w:tab w:val="right" w:pos="9355"/>
      </w:tabs>
    </w:pPr>
  </w:style>
  <w:style w:type="character" w:customStyle="1" w:styleId="ac">
    <w:name w:val="Нижний колонтитул Знак"/>
    <w:basedOn w:val="a0"/>
    <w:link w:val="ab"/>
    <w:uiPriority w:val="99"/>
    <w:rsid w:val="00433183"/>
    <w:rPr>
      <w:rFonts w:ascii="Times New Roman CYR" w:eastAsia="Times New Roman CYR" w:hAnsi="Times New Roman CYR" w:cs="Times New Roman CYR"/>
      <w:sz w:val="24"/>
      <w:szCs w:val="24"/>
      <w:lang w:eastAsia="ru-RU" w:bidi="ru-RU"/>
    </w:rPr>
  </w:style>
  <w:style w:type="paragraph" w:styleId="ad">
    <w:name w:val="Balloon Text"/>
    <w:basedOn w:val="a"/>
    <w:link w:val="ae"/>
    <w:uiPriority w:val="99"/>
    <w:semiHidden/>
    <w:unhideWhenUsed/>
    <w:rsid w:val="000E0D40"/>
    <w:rPr>
      <w:rFonts w:ascii="Tahoma" w:hAnsi="Tahoma" w:cs="Tahoma"/>
      <w:sz w:val="16"/>
      <w:szCs w:val="16"/>
    </w:rPr>
  </w:style>
  <w:style w:type="character" w:customStyle="1" w:styleId="ae">
    <w:name w:val="Текст выноски Знак"/>
    <w:basedOn w:val="a0"/>
    <w:link w:val="ad"/>
    <w:uiPriority w:val="99"/>
    <w:semiHidden/>
    <w:rsid w:val="000E0D40"/>
    <w:rPr>
      <w:rFonts w:ascii="Tahoma" w:eastAsia="Times New Roman CYR" w:hAnsi="Tahoma" w:cs="Tahoma"/>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06367">
      <w:bodyDiv w:val="1"/>
      <w:marLeft w:val="0"/>
      <w:marRight w:val="0"/>
      <w:marTop w:val="0"/>
      <w:marBottom w:val="0"/>
      <w:divBdr>
        <w:top w:val="none" w:sz="0" w:space="0" w:color="auto"/>
        <w:left w:val="none" w:sz="0" w:space="0" w:color="auto"/>
        <w:bottom w:val="none" w:sz="0" w:space="0" w:color="auto"/>
        <w:right w:val="none" w:sz="0" w:space="0" w:color="auto"/>
      </w:divBdr>
    </w:div>
    <w:div w:id="99493228">
      <w:bodyDiv w:val="1"/>
      <w:marLeft w:val="0"/>
      <w:marRight w:val="0"/>
      <w:marTop w:val="0"/>
      <w:marBottom w:val="0"/>
      <w:divBdr>
        <w:top w:val="none" w:sz="0" w:space="0" w:color="auto"/>
        <w:left w:val="none" w:sz="0" w:space="0" w:color="auto"/>
        <w:bottom w:val="none" w:sz="0" w:space="0" w:color="auto"/>
        <w:right w:val="none" w:sz="0" w:space="0" w:color="auto"/>
      </w:divBdr>
    </w:div>
    <w:div w:id="146023198">
      <w:bodyDiv w:val="1"/>
      <w:marLeft w:val="0"/>
      <w:marRight w:val="0"/>
      <w:marTop w:val="0"/>
      <w:marBottom w:val="0"/>
      <w:divBdr>
        <w:top w:val="none" w:sz="0" w:space="0" w:color="auto"/>
        <w:left w:val="none" w:sz="0" w:space="0" w:color="auto"/>
        <w:bottom w:val="none" w:sz="0" w:space="0" w:color="auto"/>
        <w:right w:val="none" w:sz="0" w:space="0" w:color="auto"/>
      </w:divBdr>
    </w:div>
    <w:div w:id="247618793">
      <w:bodyDiv w:val="1"/>
      <w:marLeft w:val="0"/>
      <w:marRight w:val="0"/>
      <w:marTop w:val="0"/>
      <w:marBottom w:val="0"/>
      <w:divBdr>
        <w:top w:val="none" w:sz="0" w:space="0" w:color="auto"/>
        <w:left w:val="none" w:sz="0" w:space="0" w:color="auto"/>
        <w:bottom w:val="none" w:sz="0" w:space="0" w:color="auto"/>
        <w:right w:val="none" w:sz="0" w:space="0" w:color="auto"/>
      </w:divBdr>
    </w:div>
    <w:div w:id="250745267">
      <w:bodyDiv w:val="1"/>
      <w:marLeft w:val="0"/>
      <w:marRight w:val="0"/>
      <w:marTop w:val="0"/>
      <w:marBottom w:val="0"/>
      <w:divBdr>
        <w:top w:val="none" w:sz="0" w:space="0" w:color="auto"/>
        <w:left w:val="none" w:sz="0" w:space="0" w:color="auto"/>
        <w:bottom w:val="none" w:sz="0" w:space="0" w:color="auto"/>
        <w:right w:val="none" w:sz="0" w:space="0" w:color="auto"/>
      </w:divBdr>
    </w:div>
    <w:div w:id="255989718">
      <w:bodyDiv w:val="1"/>
      <w:marLeft w:val="0"/>
      <w:marRight w:val="0"/>
      <w:marTop w:val="0"/>
      <w:marBottom w:val="0"/>
      <w:divBdr>
        <w:top w:val="none" w:sz="0" w:space="0" w:color="auto"/>
        <w:left w:val="none" w:sz="0" w:space="0" w:color="auto"/>
        <w:bottom w:val="none" w:sz="0" w:space="0" w:color="auto"/>
        <w:right w:val="none" w:sz="0" w:space="0" w:color="auto"/>
      </w:divBdr>
    </w:div>
    <w:div w:id="444469212">
      <w:bodyDiv w:val="1"/>
      <w:marLeft w:val="0"/>
      <w:marRight w:val="0"/>
      <w:marTop w:val="0"/>
      <w:marBottom w:val="0"/>
      <w:divBdr>
        <w:top w:val="none" w:sz="0" w:space="0" w:color="auto"/>
        <w:left w:val="none" w:sz="0" w:space="0" w:color="auto"/>
        <w:bottom w:val="none" w:sz="0" w:space="0" w:color="auto"/>
        <w:right w:val="none" w:sz="0" w:space="0" w:color="auto"/>
      </w:divBdr>
    </w:div>
    <w:div w:id="475684951">
      <w:bodyDiv w:val="1"/>
      <w:marLeft w:val="0"/>
      <w:marRight w:val="0"/>
      <w:marTop w:val="0"/>
      <w:marBottom w:val="0"/>
      <w:divBdr>
        <w:top w:val="none" w:sz="0" w:space="0" w:color="auto"/>
        <w:left w:val="none" w:sz="0" w:space="0" w:color="auto"/>
        <w:bottom w:val="none" w:sz="0" w:space="0" w:color="auto"/>
        <w:right w:val="none" w:sz="0" w:space="0" w:color="auto"/>
      </w:divBdr>
    </w:div>
    <w:div w:id="506292346">
      <w:bodyDiv w:val="1"/>
      <w:marLeft w:val="0"/>
      <w:marRight w:val="0"/>
      <w:marTop w:val="0"/>
      <w:marBottom w:val="0"/>
      <w:divBdr>
        <w:top w:val="none" w:sz="0" w:space="0" w:color="auto"/>
        <w:left w:val="none" w:sz="0" w:space="0" w:color="auto"/>
        <w:bottom w:val="none" w:sz="0" w:space="0" w:color="auto"/>
        <w:right w:val="none" w:sz="0" w:space="0" w:color="auto"/>
      </w:divBdr>
    </w:div>
    <w:div w:id="519011817">
      <w:bodyDiv w:val="1"/>
      <w:marLeft w:val="0"/>
      <w:marRight w:val="0"/>
      <w:marTop w:val="0"/>
      <w:marBottom w:val="0"/>
      <w:divBdr>
        <w:top w:val="none" w:sz="0" w:space="0" w:color="auto"/>
        <w:left w:val="none" w:sz="0" w:space="0" w:color="auto"/>
        <w:bottom w:val="none" w:sz="0" w:space="0" w:color="auto"/>
        <w:right w:val="none" w:sz="0" w:space="0" w:color="auto"/>
      </w:divBdr>
    </w:div>
    <w:div w:id="591547056">
      <w:bodyDiv w:val="1"/>
      <w:marLeft w:val="0"/>
      <w:marRight w:val="0"/>
      <w:marTop w:val="0"/>
      <w:marBottom w:val="0"/>
      <w:divBdr>
        <w:top w:val="none" w:sz="0" w:space="0" w:color="auto"/>
        <w:left w:val="none" w:sz="0" w:space="0" w:color="auto"/>
        <w:bottom w:val="none" w:sz="0" w:space="0" w:color="auto"/>
        <w:right w:val="none" w:sz="0" w:space="0" w:color="auto"/>
      </w:divBdr>
    </w:div>
    <w:div w:id="597442955">
      <w:bodyDiv w:val="1"/>
      <w:marLeft w:val="0"/>
      <w:marRight w:val="0"/>
      <w:marTop w:val="0"/>
      <w:marBottom w:val="0"/>
      <w:divBdr>
        <w:top w:val="none" w:sz="0" w:space="0" w:color="auto"/>
        <w:left w:val="none" w:sz="0" w:space="0" w:color="auto"/>
        <w:bottom w:val="none" w:sz="0" w:space="0" w:color="auto"/>
        <w:right w:val="none" w:sz="0" w:space="0" w:color="auto"/>
      </w:divBdr>
    </w:div>
    <w:div w:id="633296441">
      <w:bodyDiv w:val="1"/>
      <w:marLeft w:val="0"/>
      <w:marRight w:val="0"/>
      <w:marTop w:val="0"/>
      <w:marBottom w:val="0"/>
      <w:divBdr>
        <w:top w:val="none" w:sz="0" w:space="0" w:color="auto"/>
        <w:left w:val="none" w:sz="0" w:space="0" w:color="auto"/>
        <w:bottom w:val="none" w:sz="0" w:space="0" w:color="auto"/>
        <w:right w:val="none" w:sz="0" w:space="0" w:color="auto"/>
      </w:divBdr>
    </w:div>
    <w:div w:id="645935654">
      <w:bodyDiv w:val="1"/>
      <w:marLeft w:val="0"/>
      <w:marRight w:val="0"/>
      <w:marTop w:val="0"/>
      <w:marBottom w:val="0"/>
      <w:divBdr>
        <w:top w:val="none" w:sz="0" w:space="0" w:color="auto"/>
        <w:left w:val="none" w:sz="0" w:space="0" w:color="auto"/>
        <w:bottom w:val="none" w:sz="0" w:space="0" w:color="auto"/>
        <w:right w:val="none" w:sz="0" w:space="0" w:color="auto"/>
      </w:divBdr>
    </w:div>
    <w:div w:id="649485086">
      <w:bodyDiv w:val="1"/>
      <w:marLeft w:val="0"/>
      <w:marRight w:val="0"/>
      <w:marTop w:val="0"/>
      <w:marBottom w:val="0"/>
      <w:divBdr>
        <w:top w:val="none" w:sz="0" w:space="0" w:color="auto"/>
        <w:left w:val="none" w:sz="0" w:space="0" w:color="auto"/>
        <w:bottom w:val="none" w:sz="0" w:space="0" w:color="auto"/>
        <w:right w:val="none" w:sz="0" w:space="0" w:color="auto"/>
      </w:divBdr>
    </w:div>
    <w:div w:id="685013501">
      <w:bodyDiv w:val="1"/>
      <w:marLeft w:val="0"/>
      <w:marRight w:val="0"/>
      <w:marTop w:val="0"/>
      <w:marBottom w:val="0"/>
      <w:divBdr>
        <w:top w:val="none" w:sz="0" w:space="0" w:color="auto"/>
        <w:left w:val="none" w:sz="0" w:space="0" w:color="auto"/>
        <w:bottom w:val="none" w:sz="0" w:space="0" w:color="auto"/>
        <w:right w:val="none" w:sz="0" w:space="0" w:color="auto"/>
      </w:divBdr>
    </w:div>
    <w:div w:id="724991656">
      <w:bodyDiv w:val="1"/>
      <w:marLeft w:val="0"/>
      <w:marRight w:val="0"/>
      <w:marTop w:val="0"/>
      <w:marBottom w:val="0"/>
      <w:divBdr>
        <w:top w:val="none" w:sz="0" w:space="0" w:color="auto"/>
        <w:left w:val="none" w:sz="0" w:space="0" w:color="auto"/>
        <w:bottom w:val="none" w:sz="0" w:space="0" w:color="auto"/>
        <w:right w:val="none" w:sz="0" w:space="0" w:color="auto"/>
      </w:divBdr>
    </w:div>
    <w:div w:id="785739273">
      <w:bodyDiv w:val="1"/>
      <w:marLeft w:val="0"/>
      <w:marRight w:val="0"/>
      <w:marTop w:val="0"/>
      <w:marBottom w:val="0"/>
      <w:divBdr>
        <w:top w:val="none" w:sz="0" w:space="0" w:color="auto"/>
        <w:left w:val="none" w:sz="0" w:space="0" w:color="auto"/>
        <w:bottom w:val="none" w:sz="0" w:space="0" w:color="auto"/>
        <w:right w:val="none" w:sz="0" w:space="0" w:color="auto"/>
      </w:divBdr>
    </w:div>
    <w:div w:id="808284782">
      <w:bodyDiv w:val="1"/>
      <w:marLeft w:val="0"/>
      <w:marRight w:val="0"/>
      <w:marTop w:val="0"/>
      <w:marBottom w:val="0"/>
      <w:divBdr>
        <w:top w:val="none" w:sz="0" w:space="0" w:color="auto"/>
        <w:left w:val="none" w:sz="0" w:space="0" w:color="auto"/>
        <w:bottom w:val="none" w:sz="0" w:space="0" w:color="auto"/>
        <w:right w:val="none" w:sz="0" w:space="0" w:color="auto"/>
      </w:divBdr>
    </w:div>
    <w:div w:id="843980432">
      <w:bodyDiv w:val="1"/>
      <w:marLeft w:val="0"/>
      <w:marRight w:val="0"/>
      <w:marTop w:val="0"/>
      <w:marBottom w:val="0"/>
      <w:divBdr>
        <w:top w:val="none" w:sz="0" w:space="0" w:color="auto"/>
        <w:left w:val="none" w:sz="0" w:space="0" w:color="auto"/>
        <w:bottom w:val="none" w:sz="0" w:space="0" w:color="auto"/>
        <w:right w:val="none" w:sz="0" w:space="0" w:color="auto"/>
      </w:divBdr>
    </w:div>
    <w:div w:id="859929623">
      <w:bodyDiv w:val="1"/>
      <w:marLeft w:val="0"/>
      <w:marRight w:val="0"/>
      <w:marTop w:val="0"/>
      <w:marBottom w:val="0"/>
      <w:divBdr>
        <w:top w:val="none" w:sz="0" w:space="0" w:color="auto"/>
        <w:left w:val="none" w:sz="0" w:space="0" w:color="auto"/>
        <w:bottom w:val="none" w:sz="0" w:space="0" w:color="auto"/>
        <w:right w:val="none" w:sz="0" w:space="0" w:color="auto"/>
      </w:divBdr>
    </w:div>
    <w:div w:id="881283027">
      <w:bodyDiv w:val="1"/>
      <w:marLeft w:val="0"/>
      <w:marRight w:val="0"/>
      <w:marTop w:val="0"/>
      <w:marBottom w:val="0"/>
      <w:divBdr>
        <w:top w:val="none" w:sz="0" w:space="0" w:color="auto"/>
        <w:left w:val="none" w:sz="0" w:space="0" w:color="auto"/>
        <w:bottom w:val="none" w:sz="0" w:space="0" w:color="auto"/>
        <w:right w:val="none" w:sz="0" w:space="0" w:color="auto"/>
      </w:divBdr>
    </w:div>
    <w:div w:id="891502695">
      <w:bodyDiv w:val="1"/>
      <w:marLeft w:val="0"/>
      <w:marRight w:val="0"/>
      <w:marTop w:val="0"/>
      <w:marBottom w:val="0"/>
      <w:divBdr>
        <w:top w:val="none" w:sz="0" w:space="0" w:color="auto"/>
        <w:left w:val="none" w:sz="0" w:space="0" w:color="auto"/>
        <w:bottom w:val="none" w:sz="0" w:space="0" w:color="auto"/>
        <w:right w:val="none" w:sz="0" w:space="0" w:color="auto"/>
      </w:divBdr>
    </w:div>
    <w:div w:id="947079434">
      <w:bodyDiv w:val="1"/>
      <w:marLeft w:val="0"/>
      <w:marRight w:val="0"/>
      <w:marTop w:val="0"/>
      <w:marBottom w:val="0"/>
      <w:divBdr>
        <w:top w:val="none" w:sz="0" w:space="0" w:color="auto"/>
        <w:left w:val="none" w:sz="0" w:space="0" w:color="auto"/>
        <w:bottom w:val="none" w:sz="0" w:space="0" w:color="auto"/>
        <w:right w:val="none" w:sz="0" w:space="0" w:color="auto"/>
      </w:divBdr>
    </w:div>
    <w:div w:id="999382528">
      <w:bodyDiv w:val="1"/>
      <w:marLeft w:val="0"/>
      <w:marRight w:val="0"/>
      <w:marTop w:val="0"/>
      <w:marBottom w:val="0"/>
      <w:divBdr>
        <w:top w:val="none" w:sz="0" w:space="0" w:color="auto"/>
        <w:left w:val="none" w:sz="0" w:space="0" w:color="auto"/>
        <w:bottom w:val="none" w:sz="0" w:space="0" w:color="auto"/>
        <w:right w:val="none" w:sz="0" w:space="0" w:color="auto"/>
      </w:divBdr>
    </w:div>
    <w:div w:id="1037318184">
      <w:bodyDiv w:val="1"/>
      <w:marLeft w:val="0"/>
      <w:marRight w:val="0"/>
      <w:marTop w:val="0"/>
      <w:marBottom w:val="0"/>
      <w:divBdr>
        <w:top w:val="none" w:sz="0" w:space="0" w:color="auto"/>
        <w:left w:val="none" w:sz="0" w:space="0" w:color="auto"/>
        <w:bottom w:val="none" w:sz="0" w:space="0" w:color="auto"/>
        <w:right w:val="none" w:sz="0" w:space="0" w:color="auto"/>
      </w:divBdr>
    </w:div>
    <w:div w:id="1056120496">
      <w:bodyDiv w:val="1"/>
      <w:marLeft w:val="0"/>
      <w:marRight w:val="0"/>
      <w:marTop w:val="0"/>
      <w:marBottom w:val="0"/>
      <w:divBdr>
        <w:top w:val="none" w:sz="0" w:space="0" w:color="auto"/>
        <w:left w:val="none" w:sz="0" w:space="0" w:color="auto"/>
        <w:bottom w:val="none" w:sz="0" w:space="0" w:color="auto"/>
        <w:right w:val="none" w:sz="0" w:space="0" w:color="auto"/>
      </w:divBdr>
    </w:div>
    <w:div w:id="1058625444">
      <w:bodyDiv w:val="1"/>
      <w:marLeft w:val="0"/>
      <w:marRight w:val="0"/>
      <w:marTop w:val="0"/>
      <w:marBottom w:val="0"/>
      <w:divBdr>
        <w:top w:val="none" w:sz="0" w:space="0" w:color="auto"/>
        <w:left w:val="none" w:sz="0" w:space="0" w:color="auto"/>
        <w:bottom w:val="none" w:sz="0" w:space="0" w:color="auto"/>
        <w:right w:val="none" w:sz="0" w:space="0" w:color="auto"/>
      </w:divBdr>
    </w:div>
    <w:div w:id="1171532198">
      <w:bodyDiv w:val="1"/>
      <w:marLeft w:val="0"/>
      <w:marRight w:val="0"/>
      <w:marTop w:val="0"/>
      <w:marBottom w:val="0"/>
      <w:divBdr>
        <w:top w:val="none" w:sz="0" w:space="0" w:color="auto"/>
        <w:left w:val="none" w:sz="0" w:space="0" w:color="auto"/>
        <w:bottom w:val="none" w:sz="0" w:space="0" w:color="auto"/>
        <w:right w:val="none" w:sz="0" w:space="0" w:color="auto"/>
      </w:divBdr>
    </w:div>
    <w:div w:id="1177501287">
      <w:bodyDiv w:val="1"/>
      <w:marLeft w:val="0"/>
      <w:marRight w:val="0"/>
      <w:marTop w:val="0"/>
      <w:marBottom w:val="0"/>
      <w:divBdr>
        <w:top w:val="none" w:sz="0" w:space="0" w:color="auto"/>
        <w:left w:val="none" w:sz="0" w:space="0" w:color="auto"/>
        <w:bottom w:val="none" w:sz="0" w:space="0" w:color="auto"/>
        <w:right w:val="none" w:sz="0" w:space="0" w:color="auto"/>
      </w:divBdr>
    </w:div>
    <w:div w:id="1250507332">
      <w:bodyDiv w:val="1"/>
      <w:marLeft w:val="0"/>
      <w:marRight w:val="0"/>
      <w:marTop w:val="0"/>
      <w:marBottom w:val="0"/>
      <w:divBdr>
        <w:top w:val="none" w:sz="0" w:space="0" w:color="auto"/>
        <w:left w:val="none" w:sz="0" w:space="0" w:color="auto"/>
        <w:bottom w:val="none" w:sz="0" w:space="0" w:color="auto"/>
        <w:right w:val="none" w:sz="0" w:space="0" w:color="auto"/>
      </w:divBdr>
    </w:div>
    <w:div w:id="1261373960">
      <w:bodyDiv w:val="1"/>
      <w:marLeft w:val="0"/>
      <w:marRight w:val="0"/>
      <w:marTop w:val="0"/>
      <w:marBottom w:val="0"/>
      <w:divBdr>
        <w:top w:val="none" w:sz="0" w:space="0" w:color="auto"/>
        <w:left w:val="none" w:sz="0" w:space="0" w:color="auto"/>
        <w:bottom w:val="none" w:sz="0" w:space="0" w:color="auto"/>
        <w:right w:val="none" w:sz="0" w:space="0" w:color="auto"/>
      </w:divBdr>
    </w:div>
    <w:div w:id="1407142646">
      <w:bodyDiv w:val="1"/>
      <w:marLeft w:val="0"/>
      <w:marRight w:val="0"/>
      <w:marTop w:val="0"/>
      <w:marBottom w:val="0"/>
      <w:divBdr>
        <w:top w:val="none" w:sz="0" w:space="0" w:color="auto"/>
        <w:left w:val="none" w:sz="0" w:space="0" w:color="auto"/>
        <w:bottom w:val="none" w:sz="0" w:space="0" w:color="auto"/>
        <w:right w:val="none" w:sz="0" w:space="0" w:color="auto"/>
      </w:divBdr>
    </w:div>
    <w:div w:id="1421296869">
      <w:bodyDiv w:val="1"/>
      <w:marLeft w:val="0"/>
      <w:marRight w:val="0"/>
      <w:marTop w:val="0"/>
      <w:marBottom w:val="0"/>
      <w:divBdr>
        <w:top w:val="none" w:sz="0" w:space="0" w:color="auto"/>
        <w:left w:val="none" w:sz="0" w:space="0" w:color="auto"/>
        <w:bottom w:val="none" w:sz="0" w:space="0" w:color="auto"/>
        <w:right w:val="none" w:sz="0" w:space="0" w:color="auto"/>
      </w:divBdr>
    </w:div>
    <w:div w:id="1512835672">
      <w:bodyDiv w:val="1"/>
      <w:marLeft w:val="0"/>
      <w:marRight w:val="0"/>
      <w:marTop w:val="0"/>
      <w:marBottom w:val="0"/>
      <w:divBdr>
        <w:top w:val="none" w:sz="0" w:space="0" w:color="auto"/>
        <w:left w:val="none" w:sz="0" w:space="0" w:color="auto"/>
        <w:bottom w:val="none" w:sz="0" w:space="0" w:color="auto"/>
        <w:right w:val="none" w:sz="0" w:space="0" w:color="auto"/>
      </w:divBdr>
    </w:div>
    <w:div w:id="1654992718">
      <w:bodyDiv w:val="1"/>
      <w:marLeft w:val="0"/>
      <w:marRight w:val="0"/>
      <w:marTop w:val="0"/>
      <w:marBottom w:val="0"/>
      <w:divBdr>
        <w:top w:val="none" w:sz="0" w:space="0" w:color="auto"/>
        <w:left w:val="none" w:sz="0" w:space="0" w:color="auto"/>
        <w:bottom w:val="none" w:sz="0" w:space="0" w:color="auto"/>
        <w:right w:val="none" w:sz="0" w:space="0" w:color="auto"/>
      </w:divBdr>
    </w:div>
    <w:div w:id="1677877358">
      <w:bodyDiv w:val="1"/>
      <w:marLeft w:val="0"/>
      <w:marRight w:val="0"/>
      <w:marTop w:val="0"/>
      <w:marBottom w:val="0"/>
      <w:divBdr>
        <w:top w:val="none" w:sz="0" w:space="0" w:color="auto"/>
        <w:left w:val="none" w:sz="0" w:space="0" w:color="auto"/>
        <w:bottom w:val="none" w:sz="0" w:space="0" w:color="auto"/>
        <w:right w:val="none" w:sz="0" w:space="0" w:color="auto"/>
      </w:divBdr>
    </w:div>
    <w:div w:id="1706906938">
      <w:bodyDiv w:val="1"/>
      <w:marLeft w:val="0"/>
      <w:marRight w:val="0"/>
      <w:marTop w:val="0"/>
      <w:marBottom w:val="0"/>
      <w:divBdr>
        <w:top w:val="none" w:sz="0" w:space="0" w:color="auto"/>
        <w:left w:val="none" w:sz="0" w:space="0" w:color="auto"/>
        <w:bottom w:val="none" w:sz="0" w:space="0" w:color="auto"/>
        <w:right w:val="none" w:sz="0" w:space="0" w:color="auto"/>
      </w:divBdr>
    </w:div>
    <w:div w:id="1749766950">
      <w:bodyDiv w:val="1"/>
      <w:marLeft w:val="0"/>
      <w:marRight w:val="0"/>
      <w:marTop w:val="0"/>
      <w:marBottom w:val="0"/>
      <w:divBdr>
        <w:top w:val="none" w:sz="0" w:space="0" w:color="auto"/>
        <w:left w:val="none" w:sz="0" w:space="0" w:color="auto"/>
        <w:bottom w:val="none" w:sz="0" w:space="0" w:color="auto"/>
        <w:right w:val="none" w:sz="0" w:space="0" w:color="auto"/>
      </w:divBdr>
    </w:div>
    <w:div w:id="1790778022">
      <w:bodyDiv w:val="1"/>
      <w:marLeft w:val="0"/>
      <w:marRight w:val="0"/>
      <w:marTop w:val="0"/>
      <w:marBottom w:val="0"/>
      <w:divBdr>
        <w:top w:val="none" w:sz="0" w:space="0" w:color="auto"/>
        <w:left w:val="none" w:sz="0" w:space="0" w:color="auto"/>
        <w:bottom w:val="none" w:sz="0" w:space="0" w:color="auto"/>
        <w:right w:val="none" w:sz="0" w:space="0" w:color="auto"/>
      </w:divBdr>
    </w:div>
    <w:div w:id="1828134511">
      <w:bodyDiv w:val="1"/>
      <w:marLeft w:val="0"/>
      <w:marRight w:val="0"/>
      <w:marTop w:val="0"/>
      <w:marBottom w:val="0"/>
      <w:divBdr>
        <w:top w:val="none" w:sz="0" w:space="0" w:color="auto"/>
        <w:left w:val="none" w:sz="0" w:space="0" w:color="auto"/>
        <w:bottom w:val="none" w:sz="0" w:space="0" w:color="auto"/>
        <w:right w:val="none" w:sz="0" w:space="0" w:color="auto"/>
      </w:divBdr>
    </w:div>
    <w:div w:id="1930893367">
      <w:bodyDiv w:val="1"/>
      <w:marLeft w:val="0"/>
      <w:marRight w:val="0"/>
      <w:marTop w:val="0"/>
      <w:marBottom w:val="0"/>
      <w:divBdr>
        <w:top w:val="none" w:sz="0" w:space="0" w:color="auto"/>
        <w:left w:val="none" w:sz="0" w:space="0" w:color="auto"/>
        <w:bottom w:val="none" w:sz="0" w:space="0" w:color="auto"/>
        <w:right w:val="none" w:sz="0" w:space="0" w:color="auto"/>
      </w:divBdr>
    </w:div>
    <w:div w:id="1948272930">
      <w:bodyDiv w:val="1"/>
      <w:marLeft w:val="0"/>
      <w:marRight w:val="0"/>
      <w:marTop w:val="0"/>
      <w:marBottom w:val="0"/>
      <w:divBdr>
        <w:top w:val="none" w:sz="0" w:space="0" w:color="auto"/>
        <w:left w:val="none" w:sz="0" w:space="0" w:color="auto"/>
        <w:bottom w:val="none" w:sz="0" w:space="0" w:color="auto"/>
        <w:right w:val="none" w:sz="0" w:space="0" w:color="auto"/>
      </w:divBdr>
    </w:div>
    <w:div w:id="2095544305">
      <w:bodyDiv w:val="1"/>
      <w:marLeft w:val="0"/>
      <w:marRight w:val="0"/>
      <w:marTop w:val="0"/>
      <w:marBottom w:val="0"/>
      <w:divBdr>
        <w:top w:val="none" w:sz="0" w:space="0" w:color="auto"/>
        <w:left w:val="none" w:sz="0" w:space="0" w:color="auto"/>
        <w:bottom w:val="none" w:sz="0" w:space="0" w:color="auto"/>
        <w:right w:val="none" w:sz="0" w:space="0" w:color="auto"/>
      </w:divBdr>
    </w:div>
    <w:div w:id="212187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21"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42"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47" Type="http://schemas.openxmlformats.org/officeDocument/2006/relationships/hyperlink" Target="https://internet.garant.ru/document/redirect/70359584/1000" TargetMode="External"/><Relationship Id="rId63" Type="http://schemas.openxmlformats.org/officeDocument/2006/relationships/hyperlink" Target="https://internet.garant.ru/document/redirect/12125268/835" TargetMode="External"/><Relationship Id="rId68" Type="http://schemas.openxmlformats.org/officeDocument/2006/relationships/hyperlink" Target="https://internet.garant.ru/document/redirect/178405/387" TargetMode="External"/><Relationship Id="rId2" Type="http://schemas.openxmlformats.org/officeDocument/2006/relationships/numbering" Target="numbering.xml"/><Relationship Id="rId16" Type="http://schemas.openxmlformats.org/officeDocument/2006/relationships/hyperlink" Target="https://internet.garant.ru/document/redirect/12125268/0" TargetMode="External"/><Relationship Id="rId29"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11"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24"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32"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37"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40" Type="http://schemas.openxmlformats.org/officeDocument/2006/relationships/hyperlink" Target="https://internet.garant.ru/document/redirect/108186/0" TargetMode="External"/><Relationship Id="rId45" Type="http://schemas.openxmlformats.org/officeDocument/2006/relationships/hyperlink" Target="https://internet.garant.ru/document/redirect/12158040/0" TargetMode="External"/><Relationship Id="rId53" Type="http://schemas.openxmlformats.org/officeDocument/2006/relationships/hyperlink" Target="https://internet.garant.ru/document/redirect/12125268/154" TargetMode="External"/><Relationship Id="rId58" Type="http://schemas.openxmlformats.org/officeDocument/2006/relationships/hyperlink" Target="https://internet.garant.ru/document/redirect/12125268/778" TargetMode="External"/><Relationship Id="rId66" Type="http://schemas.openxmlformats.org/officeDocument/2006/relationships/hyperlink" Target="https://internet.garant.ru/document/redirect/70291362/4603" TargetMode="External"/><Relationship Id="rId5" Type="http://schemas.openxmlformats.org/officeDocument/2006/relationships/webSettings" Target="webSettings.xml"/><Relationship Id="rId61" Type="http://schemas.openxmlformats.org/officeDocument/2006/relationships/hyperlink" Target="https://internet.garant.ru/document/redirect/12125268/831" TargetMode="External"/><Relationship Id="rId19" Type="http://schemas.openxmlformats.org/officeDocument/2006/relationships/hyperlink" Target="https://internet.garant.ru/document/redirect/193313/1000" TargetMode="External"/><Relationship Id="rId14" Type="http://schemas.openxmlformats.org/officeDocument/2006/relationships/hyperlink" Target="https://internet.garant.ru/document/redirect/180422/0" TargetMode="External"/><Relationship Id="rId22"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27" Type="http://schemas.openxmlformats.org/officeDocument/2006/relationships/hyperlink" Target="https://internet.garant.ru/document/redirect/193459/1000" TargetMode="External"/><Relationship Id="rId30"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35" Type="http://schemas.openxmlformats.org/officeDocument/2006/relationships/hyperlink" Target="https://internet.garant.ru/document/redirect/193507/0" TargetMode="External"/><Relationship Id="rId43"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48" Type="http://schemas.openxmlformats.org/officeDocument/2006/relationships/hyperlink" Target="https://internet.garant.ru/document/redirect/70359584/0" TargetMode="External"/><Relationship Id="rId56" Type="http://schemas.openxmlformats.org/officeDocument/2006/relationships/hyperlink" Target="https://internet.garant.ru/document/redirect/12125268/5" TargetMode="External"/><Relationship Id="rId64" Type="http://schemas.openxmlformats.org/officeDocument/2006/relationships/hyperlink" Target="https://internet.garant.ru/document/redirect/193313/1000" TargetMode="External"/><Relationship Id="rId69" Type="http://schemas.openxmlformats.org/officeDocument/2006/relationships/hyperlink" Target="https://internet.garant.ru/document/redirect/10180093/0" TargetMode="External"/><Relationship Id="rId8" Type="http://schemas.openxmlformats.org/officeDocument/2006/relationships/hyperlink" Target="https://internet.garant.ru/document/redirect/17603968/0" TargetMode="External"/><Relationship Id="rId51" Type="http://schemas.openxmlformats.org/officeDocument/2006/relationships/hyperlink" Target="https://internet.garant.ru/document/redirect/12125268/147"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ternet.garant.ru/document/redirect/70170950/0" TargetMode="External"/><Relationship Id="rId17" Type="http://schemas.openxmlformats.org/officeDocument/2006/relationships/hyperlink" Target="https://internet.garant.ru/document/redirect/70878632/1000" TargetMode="External"/><Relationship Id="rId25"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33"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38"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46"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59" Type="http://schemas.openxmlformats.org/officeDocument/2006/relationships/hyperlink" Target="https://internet.garant.ru/document/redirect/12125268/811" TargetMode="External"/><Relationship Id="rId67" Type="http://schemas.openxmlformats.org/officeDocument/2006/relationships/hyperlink" Target="https://internet.garant.ru/document/redirect/70878632/0" TargetMode="External"/><Relationship Id="rId20" Type="http://schemas.openxmlformats.org/officeDocument/2006/relationships/hyperlink" Target="https://internet.garant.ru/document/redirect/193313/0" TargetMode="External"/><Relationship Id="rId41"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54" Type="http://schemas.openxmlformats.org/officeDocument/2006/relationships/hyperlink" Target="https://internet.garant.ru/document/redirect/12125268/149" TargetMode="External"/><Relationship Id="rId62" Type="http://schemas.openxmlformats.org/officeDocument/2006/relationships/hyperlink" Target="https://internet.garant.ru/document/redirect/12125268/832" TargetMode="External"/><Relationship Id="rId70" Type="http://schemas.openxmlformats.org/officeDocument/2006/relationships/hyperlink" Target="https://internet.garant.ru/document/redirect/10180093/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12125268/5" TargetMode="External"/><Relationship Id="rId23"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28" Type="http://schemas.openxmlformats.org/officeDocument/2006/relationships/hyperlink" Target="https://internet.garant.ru/document/redirect/193459/0" TargetMode="External"/><Relationship Id="rId36" Type="http://schemas.openxmlformats.org/officeDocument/2006/relationships/hyperlink" Target="https://internet.garant.ru/document/redirect/108186/0" TargetMode="External"/><Relationship Id="rId49" Type="http://schemas.openxmlformats.org/officeDocument/2006/relationships/hyperlink" Target="https://internet.garant.ru/document/redirect/192713/1000" TargetMode="External"/><Relationship Id="rId57"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10"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31"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44" Type="http://schemas.openxmlformats.org/officeDocument/2006/relationships/hyperlink" Target="https://internet.garant.ru/document/redirect/12158040/1000" TargetMode="External"/><Relationship Id="rId52" Type="http://schemas.openxmlformats.org/officeDocument/2006/relationships/hyperlink" Target="https://internet.garant.ru/document/redirect/12125268/153" TargetMode="External"/><Relationship Id="rId60" Type="http://schemas.openxmlformats.org/officeDocument/2006/relationships/hyperlink" Target="https://internet.garant.ru/document/redirect/12125268/812" TargetMode="External"/><Relationship Id="rId65" Type="http://schemas.openxmlformats.org/officeDocument/2006/relationships/hyperlink" Target="https://internet.garant.ru/document/redirect/193313/0"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13" Type="http://schemas.openxmlformats.org/officeDocument/2006/relationships/hyperlink" Target="https://internet.garant.ru/document/redirect/108186/0" TargetMode="External"/><Relationship Id="rId18" Type="http://schemas.openxmlformats.org/officeDocument/2006/relationships/hyperlink" Target="https://internet.garant.ru/document/redirect/70878632/0" TargetMode="External"/><Relationship Id="rId39" Type="http://schemas.openxmlformats.org/officeDocument/2006/relationships/hyperlink" Target="file:///P:\&#1050;&#1054;&#1051;&#1068;&#1062;&#1054;&#1042;&#1040;%20&#1053;.&#1048;\&#1055;&#1086;&#1089;&#1090;&#1072;&#1085;&#1086;&#1074;&#1083;&#1077;&#1085;&#1080;&#1077;%20&#1050;&#1072;&#1073;&#1080;&#1085;&#1077;&#1090;&#1072;%20&#1052;&#1080;&#1085;&#1080;&#1089;&#1090;&#1088;&#1086;&#1074;%20&#1063;&#1091;&#1074;&#1072;&#1096;&#1089;&#1082;&#1086;&#1081;%20&#1056;&#1077;&#1089;&#1087;&#1091;&#1073;&#1083;&#1080;&#1082;&#1080;%20&#1086;&#1090;%2013%20&#1089;&#1077;&#1085;&#1090;&#1103;&#1073;&#1088;&#1103;%202013%20&#1075;%20N%2037.doc" TargetMode="External"/><Relationship Id="rId34" Type="http://schemas.openxmlformats.org/officeDocument/2006/relationships/hyperlink" Target="https://internet.garant.ru/document/redirect/193507/1000" TargetMode="External"/><Relationship Id="rId50" Type="http://schemas.openxmlformats.org/officeDocument/2006/relationships/hyperlink" Target="https://internet.garant.ru/document/redirect/192713/0" TargetMode="External"/><Relationship Id="rId55" Type="http://schemas.openxmlformats.org/officeDocument/2006/relationships/hyperlink" Target="https://internet.garant.ru/document/redirect/12125268/5" TargetMode="External"/><Relationship Id="rId7" Type="http://schemas.openxmlformats.org/officeDocument/2006/relationships/endnotes" Target="endnotes.xml"/><Relationship Id="rId71" Type="http://schemas.openxmlformats.org/officeDocument/2006/relationships/hyperlink" Target="https://internet.garant.ru/document/redirect/121252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DF7B4-FE86-464B-B400-EB635D71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8055</Words>
  <Characters>45919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53867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gurnina1971@mail.ru</cp:lastModifiedBy>
  <cp:revision>2</cp:revision>
  <cp:lastPrinted>2024-04-05T11:30:00Z</cp:lastPrinted>
  <dcterms:created xsi:type="dcterms:W3CDTF">2024-11-18T11:03:00Z</dcterms:created>
  <dcterms:modified xsi:type="dcterms:W3CDTF">2024-11-18T11:03:00Z</dcterms:modified>
</cp:coreProperties>
</file>