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EC" w:rsidRPr="00A44EEC" w:rsidRDefault="00A44EEC" w:rsidP="00A44EEC">
      <w:pPr>
        <w:spacing w:after="0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Для размещения на сайте, в раздел Пресс-служба</w:t>
      </w:r>
    </w:p>
    <w:p w:rsidR="002514E1" w:rsidRPr="002514E1" w:rsidRDefault="002514E1" w:rsidP="002514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4E1">
        <w:rPr>
          <w:rFonts w:ascii="Times New Roman" w:hAnsi="Times New Roman" w:cs="Times New Roman"/>
          <w:b/>
          <w:bCs/>
          <w:sz w:val="24"/>
          <w:szCs w:val="24"/>
        </w:rPr>
        <w:t>Права потребителей финансовых услуг</w:t>
      </w:r>
    </w:p>
    <w:p w:rsidR="00AC68D1" w:rsidRDefault="00AC68D1" w:rsidP="00AC6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2811264_g-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60" cy="217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4E1" w:rsidRPr="002514E1" w:rsidRDefault="002514E1" w:rsidP="002514E1">
      <w:p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Потребитель   является более слабой стороной в правоотношениях, возникающих между ним и хозяйствующими субъектами при оказания любого рода услуг,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и финансовых. В связи с этим </w:t>
      </w:r>
      <w:r w:rsidRPr="002514E1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ециальным нормативным правовым </w:t>
      </w:r>
      <w:r w:rsidRPr="002514E1">
        <w:rPr>
          <w:rFonts w:ascii="Times New Roman" w:hAnsi="Times New Roman" w:cs="Times New Roman"/>
          <w:sz w:val="24"/>
          <w:szCs w:val="24"/>
        </w:rPr>
        <w:t>актом — Законом Российской Федерации от 07 февраля 1992 года № 2300-1 «О защите п</w:t>
      </w:r>
      <w:r>
        <w:rPr>
          <w:rFonts w:ascii="Times New Roman" w:hAnsi="Times New Roman" w:cs="Times New Roman"/>
          <w:sz w:val="24"/>
          <w:szCs w:val="24"/>
        </w:rPr>
        <w:t>рав потребителей» потребителям предоставлены такие </w:t>
      </w:r>
      <w:r w:rsidRPr="002514E1">
        <w:rPr>
          <w:rFonts w:ascii="Times New Roman" w:hAnsi="Times New Roman" w:cs="Times New Roman"/>
          <w:sz w:val="24"/>
          <w:szCs w:val="24"/>
        </w:rPr>
        <w:t>права, как:</w:t>
      </w:r>
    </w:p>
    <w:p w:rsidR="002514E1" w:rsidRPr="002514E1" w:rsidRDefault="002514E1" w:rsidP="002514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право на получение необходимой и достове</w:t>
      </w:r>
      <w:r>
        <w:rPr>
          <w:rFonts w:ascii="Times New Roman" w:hAnsi="Times New Roman" w:cs="Times New Roman"/>
          <w:sz w:val="24"/>
          <w:szCs w:val="24"/>
        </w:rPr>
        <w:t>рной информации об исполнителе финансовых услуг и самих </w:t>
      </w:r>
      <w:r w:rsidRPr="002514E1">
        <w:rPr>
          <w:rFonts w:ascii="Times New Roman" w:hAnsi="Times New Roman" w:cs="Times New Roman"/>
          <w:sz w:val="24"/>
          <w:szCs w:val="24"/>
        </w:rPr>
        <w:t>финансовых услугах, которая позволяла бы обеспечить потребителю возможност</w:t>
      </w:r>
      <w:r>
        <w:rPr>
          <w:rFonts w:ascii="Times New Roman" w:hAnsi="Times New Roman" w:cs="Times New Roman"/>
          <w:sz w:val="24"/>
          <w:szCs w:val="24"/>
        </w:rPr>
        <w:t>ь правильного выбора этих услуг</w:t>
      </w:r>
      <w:r w:rsidRPr="002514E1">
        <w:rPr>
          <w:rFonts w:ascii="Times New Roman" w:hAnsi="Times New Roman" w:cs="Times New Roman"/>
          <w:sz w:val="24"/>
          <w:szCs w:val="24"/>
        </w:rPr>
        <w:t>;</w:t>
      </w:r>
    </w:p>
    <w:p w:rsidR="002514E1" w:rsidRPr="002514E1" w:rsidRDefault="002514E1" w:rsidP="002514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 </w:t>
      </w:r>
      <w:r w:rsidRPr="002514E1">
        <w:rPr>
          <w:rFonts w:ascii="Times New Roman" w:hAnsi="Times New Roman" w:cs="Times New Roman"/>
          <w:sz w:val="24"/>
          <w:szCs w:val="24"/>
        </w:rPr>
        <w:t>на получение услуги, отвечающей требованиям безопасности, а именно, услуги, которая полностью бы исключила возможность причинения вреда имуществу (финансам) потребителя в ходе ее предоставления;</w:t>
      </w:r>
    </w:p>
    <w:p w:rsidR="002514E1" w:rsidRPr="002514E1" w:rsidRDefault="002514E1" w:rsidP="002514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право на самостоятельный и свободный выбор финансовой услуги, предусматривающее приобретение необходимой потребителю услуги</w:t>
      </w:r>
      <w:r>
        <w:rPr>
          <w:rFonts w:ascii="Times New Roman" w:hAnsi="Times New Roman" w:cs="Times New Roman"/>
          <w:sz w:val="24"/>
          <w:szCs w:val="24"/>
        </w:rPr>
        <w:t xml:space="preserve"> без каких-либо дополнительных </w:t>
      </w:r>
      <w:r w:rsidRPr="002514E1">
        <w:rPr>
          <w:rFonts w:ascii="Times New Roman" w:hAnsi="Times New Roman" w:cs="Times New Roman"/>
          <w:sz w:val="24"/>
          <w:szCs w:val="24"/>
        </w:rPr>
        <w:t>условий и оговорок;</w:t>
      </w:r>
    </w:p>
    <w:p w:rsidR="002514E1" w:rsidRPr="002514E1" w:rsidRDefault="002514E1" w:rsidP="002514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право по своему усмотрению обратиться за разрешением возникшего спора в один из нескольких судов, определенных гражданско-процессуальным законом (правило альтернативной подсудности).</w:t>
      </w:r>
    </w:p>
    <w:p w:rsidR="002514E1" w:rsidRPr="002514E1" w:rsidRDefault="002514E1" w:rsidP="002514E1">
      <w:p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Кроме того, в договор, заключаемый финансовой организацией с потребителем не могут быть включены условия, ущемляющие права потребителя по сравнению с правилами, установленными законами или иными правовыми актами РФ в области защиты прав потребителей. Несоблюдение этого требования влечет за собой признание условий договора, ущемляющих права потребителей, недействительными. Тем не менее многие потребители в силу своего нежелания, правовой неосведомленности либо стремления быстро получить экономическую выгоду не пользуются предоставленными им правами. Зачастую потребители не читают тексты предоставляемых им для подписания договоров, дополнительных соглашений и прочих документов, не требуют от финансовой организации предоставления необходимой информации, безоговорочно соглашаются приобрести дополнительные услуги и выплачивать штрафы. Все вышеперечисленные действия (бездействия) впоследствии значительно усложняет защиту нарушенных прав потребителей, в том числе и в судебном порядке. Наиболее распространенными случаями нарушения прав потребителей финансовых услуг являются:</w:t>
      </w:r>
    </w:p>
    <w:p w:rsidR="002514E1" w:rsidRPr="002514E1" w:rsidRDefault="00C02798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непредоставление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E1" w:rsidRPr="002514E1">
        <w:rPr>
          <w:rFonts w:ascii="Times New Roman" w:hAnsi="Times New Roman" w:cs="Times New Roman"/>
          <w:sz w:val="24"/>
          <w:szCs w:val="24"/>
        </w:rPr>
        <w:t xml:space="preserve">потребителю в момент заключения кредитного </w:t>
      </w:r>
      <w:proofErr w:type="gramStart"/>
      <w:r w:rsidR="002514E1" w:rsidRPr="002514E1">
        <w:rPr>
          <w:rFonts w:ascii="Times New Roman" w:hAnsi="Times New Roman" w:cs="Times New Roman"/>
          <w:sz w:val="24"/>
          <w:szCs w:val="24"/>
        </w:rPr>
        <w:t>договора  необходимой</w:t>
      </w:r>
      <w:proofErr w:type="gramEnd"/>
      <w:r w:rsidR="002514E1" w:rsidRPr="002514E1">
        <w:rPr>
          <w:rFonts w:ascii="Times New Roman" w:hAnsi="Times New Roman" w:cs="Times New Roman"/>
          <w:sz w:val="24"/>
          <w:szCs w:val="24"/>
        </w:rPr>
        <w:t xml:space="preserve"> и  достоверной информации  относительно   полной суммы, подлежащая выплате банку, графика погашения и т .п.;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 xml:space="preserve">изменение банком процентной ставки по </w:t>
      </w:r>
      <w:proofErr w:type="gramStart"/>
      <w:r w:rsidRPr="002514E1">
        <w:rPr>
          <w:rFonts w:ascii="Times New Roman" w:hAnsi="Times New Roman" w:cs="Times New Roman"/>
          <w:sz w:val="24"/>
          <w:szCs w:val="24"/>
        </w:rPr>
        <w:t>кредиту  в</w:t>
      </w:r>
      <w:proofErr w:type="gramEnd"/>
      <w:r w:rsidRPr="002514E1">
        <w:rPr>
          <w:rFonts w:ascii="Times New Roman" w:hAnsi="Times New Roman" w:cs="Times New Roman"/>
          <w:sz w:val="24"/>
          <w:szCs w:val="24"/>
        </w:rPr>
        <w:t xml:space="preserve"> сторону увеличения после заключения договора при отсутствии согласия заёмщика- потребителя;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4E1">
        <w:rPr>
          <w:rFonts w:ascii="Times New Roman" w:hAnsi="Times New Roman" w:cs="Times New Roman"/>
          <w:sz w:val="24"/>
          <w:szCs w:val="24"/>
        </w:rPr>
        <w:t>предоставление  банку</w:t>
      </w:r>
      <w:proofErr w:type="gramEnd"/>
      <w:r w:rsidRPr="002514E1">
        <w:rPr>
          <w:rFonts w:ascii="Times New Roman" w:hAnsi="Times New Roman" w:cs="Times New Roman"/>
          <w:sz w:val="24"/>
          <w:szCs w:val="24"/>
        </w:rPr>
        <w:t xml:space="preserve">-кредитору права списать определенную сумму в </w:t>
      </w:r>
      <w:proofErr w:type="spellStart"/>
      <w:r w:rsidRPr="002514E1">
        <w:rPr>
          <w:rFonts w:ascii="Times New Roman" w:hAnsi="Times New Roman" w:cs="Times New Roman"/>
          <w:sz w:val="24"/>
          <w:szCs w:val="24"/>
        </w:rPr>
        <w:t>безакцептом</w:t>
      </w:r>
      <w:proofErr w:type="spellEnd"/>
      <w:r w:rsidRPr="002514E1">
        <w:rPr>
          <w:rFonts w:ascii="Times New Roman" w:hAnsi="Times New Roman" w:cs="Times New Roman"/>
          <w:sz w:val="24"/>
          <w:szCs w:val="24"/>
        </w:rPr>
        <w:t xml:space="preserve"> (бесспорном) порядке  с любого счета заемщика-потребителя;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включение в договор условий о взимании банком штрафа в случае досрочного погашения кредита;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навязывание банком услуг по страхованию жизни и здоровья;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невыплата страховой компанией полного страхового возмещения при наступлении страхового случая;</w:t>
      </w:r>
    </w:p>
    <w:p w:rsidR="002514E1" w:rsidRPr="002514E1" w:rsidRDefault="002514E1" w:rsidP="002514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невозврат страховой премии при отказе потребителя от договора страхования в «период охлаждения»</w:t>
      </w:r>
    </w:p>
    <w:p w:rsidR="002514E1" w:rsidRPr="002514E1" w:rsidRDefault="002514E1" w:rsidP="002514E1">
      <w:p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Контрольно-надзорные мероприятия в отношении хозяйствующих субъектов, нарушивших права потребителей финансовых услуг, осуществляются Федеральной службой по надзору в сфере защиты прав потребителей и благополучия человека (</w:t>
      </w:r>
      <w:proofErr w:type="spellStart"/>
      <w:r w:rsidRPr="002514E1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2514E1">
        <w:rPr>
          <w:rFonts w:ascii="Times New Roman" w:hAnsi="Times New Roman" w:cs="Times New Roman"/>
          <w:sz w:val="24"/>
          <w:szCs w:val="24"/>
        </w:rPr>
        <w:t>) и Центральным Банком Российской Федерации.</w:t>
      </w:r>
    </w:p>
    <w:p w:rsidR="002514E1" w:rsidRPr="002514E1" w:rsidRDefault="002514E1" w:rsidP="002514E1">
      <w:pPr>
        <w:jc w:val="both"/>
        <w:rPr>
          <w:rFonts w:ascii="Times New Roman" w:hAnsi="Times New Roman" w:cs="Times New Roman"/>
          <w:sz w:val="24"/>
          <w:szCs w:val="24"/>
        </w:rPr>
      </w:pPr>
      <w:r w:rsidRPr="002514E1">
        <w:rPr>
          <w:rFonts w:ascii="Times New Roman" w:hAnsi="Times New Roman" w:cs="Times New Roman"/>
          <w:sz w:val="24"/>
          <w:szCs w:val="24"/>
        </w:rPr>
        <w:t>Споры имущественного характера, возникающие между потребителями финансовых услуг и финансовыми организациями, разрешаются в суде в соответствии с требованиями гражданско-процессуального закона. Однако необходимо помнить, что в ряде случаев, предусмотренных Федеральным законом от 04.06.2018 N 123-ФЗ «Об уполномоченном по правам потребителей финансовых услуг», потребителям необходимо соблюсти обязательный досудебный порядок урегулирования имущественных споров с финансовыми организациями, путем направления обращения к финансовому уполномоченному.</w:t>
      </w:r>
    </w:p>
    <w:p w:rsidR="00F8388B" w:rsidRDefault="00F8388B" w:rsidP="00F8388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8B" w:rsidRPr="00F8388B" w:rsidRDefault="00F8388B" w:rsidP="00F8388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8388B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1B4669" w:rsidRDefault="00F8388B" w:rsidP="00F8388B">
      <w:pPr>
        <w:jc w:val="both"/>
        <w:rPr>
          <w:rFonts w:ascii="Times New Roman" w:hAnsi="Times New Roman" w:cs="Times New Roman"/>
          <w:sz w:val="24"/>
          <w:szCs w:val="24"/>
        </w:rPr>
      </w:pPr>
      <w:r w:rsidRPr="00F8388B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Республике – Чувашии в г. </w:t>
      </w:r>
      <w:proofErr w:type="gramStart"/>
      <w:r w:rsidRPr="00F8388B">
        <w:rPr>
          <w:rFonts w:ascii="Times New Roman" w:eastAsia="Calibri" w:hAnsi="Times New Roman" w:cs="Times New Roman"/>
          <w:sz w:val="24"/>
          <w:szCs w:val="24"/>
        </w:rPr>
        <w:t xml:space="preserve">Новочебоксарске»   </w:t>
      </w:r>
      <w:proofErr w:type="gramEnd"/>
      <w:r w:rsidRPr="00F8388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F8388B">
        <w:rPr>
          <w:rFonts w:ascii="Times New Roman" w:eastAsia="Calibri" w:hAnsi="Times New Roman" w:cs="Times New Roman"/>
          <w:sz w:val="24"/>
          <w:szCs w:val="24"/>
        </w:rPr>
        <w:t>К. А. Хораськин</w:t>
      </w:r>
    </w:p>
    <w:p w:rsidR="00F8388B" w:rsidRPr="002514E1" w:rsidRDefault="00F8388B" w:rsidP="002514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388B" w:rsidRPr="0025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7A2C"/>
    <w:multiLevelType w:val="multilevel"/>
    <w:tmpl w:val="7B7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B278C"/>
    <w:multiLevelType w:val="multilevel"/>
    <w:tmpl w:val="A4F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7E"/>
    <w:rsid w:val="001B4669"/>
    <w:rsid w:val="002514E1"/>
    <w:rsid w:val="00463616"/>
    <w:rsid w:val="00464F0B"/>
    <w:rsid w:val="004C4F54"/>
    <w:rsid w:val="00A44EEC"/>
    <w:rsid w:val="00AC68D1"/>
    <w:rsid w:val="00B64C7E"/>
    <w:rsid w:val="00C02798"/>
    <w:rsid w:val="00F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8D12-2E91-4E65-9118-76944110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 Кирилл Александрович</dc:creator>
  <cp:keywords/>
  <dc:description/>
  <cp:lastModifiedBy>waand</cp:lastModifiedBy>
  <cp:revision>2</cp:revision>
  <dcterms:created xsi:type="dcterms:W3CDTF">2024-11-18T16:26:00Z</dcterms:created>
  <dcterms:modified xsi:type="dcterms:W3CDTF">2024-11-18T16:26:00Z</dcterms:modified>
</cp:coreProperties>
</file>