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BE" w:rsidRPr="00CE43BE" w:rsidRDefault="00CE43BE" w:rsidP="00EB1F69">
      <w:pPr>
        <w:shd w:val="clear" w:color="auto" w:fill="FFFFFF"/>
        <w:spacing w:after="72" w:line="240" w:lineRule="auto"/>
        <w:jc w:val="center"/>
        <w:outlineLvl w:val="1"/>
        <w:rPr>
          <w:rFonts w:ascii="Arial" w:eastAsia="Times New Roman" w:hAnsi="Arial" w:cs="Arial"/>
          <w:color w:val="D12721"/>
          <w:sz w:val="30"/>
          <w:szCs w:val="30"/>
          <w:lang w:eastAsia="ru-RU"/>
        </w:rPr>
      </w:pPr>
      <w:bookmarkStart w:id="0" w:name="_GoBack"/>
      <w:r w:rsidRPr="00CE43BE">
        <w:rPr>
          <w:rFonts w:ascii="Arial" w:eastAsia="Times New Roman" w:hAnsi="Arial" w:cs="Arial"/>
          <w:color w:val="D12721"/>
          <w:sz w:val="30"/>
          <w:szCs w:val="30"/>
          <w:lang w:eastAsia="ru-RU"/>
        </w:rPr>
        <w:t>Психологическая готовность к ОГЭ и ЕГЭ</w:t>
      </w:r>
    </w:p>
    <w:bookmarkEnd w:id="0"/>
    <w:p w:rsidR="00CE43BE" w:rsidRPr="00CE43BE" w:rsidRDefault="00CE43BE" w:rsidP="00CE43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D12721"/>
          <w:sz w:val="30"/>
          <w:szCs w:val="30"/>
          <w:lang w:eastAsia="ru-RU"/>
        </w:rPr>
      </w:pPr>
      <w:r w:rsidRPr="00CE43BE">
        <w:rPr>
          <w:rFonts w:ascii="Times New Roman" w:eastAsia="Times New Roman" w:hAnsi="Times New Roman" w:cs="Times New Roman"/>
          <w:color w:val="D12721"/>
          <w:sz w:val="24"/>
          <w:szCs w:val="24"/>
          <w:lang w:eastAsia="ru-RU"/>
        </w:rPr>
        <w:t>Советы психолога</w:t>
      </w:r>
    </w:p>
    <w:p w:rsidR="00CE43BE" w:rsidRPr="00CE43BE" w:rsidRDefault="00CE43BE" w:rsidP="00CE43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15 советов психолога старшекласснику, сдающему ЕГЭ и ГИА: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пуха, ни пера!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Помни: лучший способ снять стресс - юмор.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экзамена не воспринимай возникшее - волнение как катастрофу. Просто пережди первую растерянность.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уверен в себе: ты знаешь все, что знаешь. (Кстати, чем больше ты знаешь, тем больше волнуешься).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Главное, перед экзаменом - выспаться!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непосредственной подготовки к ЕГЭ или к ГИА задействуй разные виды памяти: зрительную (чтение), слуховую (чтение вслух или запись на аудио), моторную (переписывание материала).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ЕГЭ, ГИА - это важный этап в твоей жизни, но не последний!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не можешь изменить реальность, но можешь изменить свое отношение к ней.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Обсуди с родителями, что будет после экзамена. Пойми, катастрофы не произойдет, каков бы ни был результат испытаний.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Проиграй несколько раз ситуацию экзамена дома (с часами и бланками для ответов).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стоит принимать перед экзаменом сильнодействующие успокоительные средства.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уже прошел репетицию ЕГЭ или ГИА - значит, ничего нового тебя не ждет.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 все задания и реши, в какой последовательности ты будешь их выполнять. Распредели свое время (например, 2 часа - решаю, 1 час - проверяю, 1 час - оформляю).</w:t>
      </w:r>
    </w:p>
    <w:p w:rsidR="00CE43BE" w:rsidRPr="00CE43BE" w:rsidRDefault="00CE43BE" w:rsidP="00CE43BE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каждом приемном пункте ЕГЭ и ГИА будет присутствовать врач. В случае чего, смело к нему обращайся.</w:t>
      </w:r>
    </w:p>
    <w:p w:rsidR="00CE43BE" w:rsidRPr="00CE43BE" w:rsidRDefault="00CE43BE" w:rsidP="00CE43BE">
      <w:pPr>
        <w:shd w:val="clear" w:color="auto" w:fill="FFFFFF"/>
        <w:spacing w:after="72" w:line="240" w:lineRule="auto"/>
        <w:outlineLvl w:val="1"/>
        <w:rPr>
          <w:rFonts w:ascii="Arial" w:eastAsia="Times New Roman" w:hAnsi="Arial" w:cs="Arial"/>
          <w:color w:val="D12721"/>
          <w:sz w:val="30"/>
          <w:szCs w:val="30"/>
          <w:lang w:eastAsia="ru-RU"/>
        </w:rPr>
      </w:pPr>
      <w:r w:rsidRPr="00CE43BE">
        <w:rPr>
          <w:rFonts w:ascii="Arial" w:eastAsia="Times New Roman" w:hAnsi="Arial" w:cs="Arial"/>
          <w:color w:val="D12721"/>
          <w:sz w:val="30"/>
          <w:szCs w:val="30"/>
          <w:lang w:eastAsia="ru-RU"/>
        </w:rPr>
        <w:t> </w:t>
      </w:r>
    </w:p>
    <w:p w:rsidR="00CE43BE" w:rsidRPr="00CE43BE" w:rsidRDefault="00CE43BE" w:rsidP="00CE43BE">
      <w:pPr>
        <w:pBdr>
          <w:bottom w:val="dotted" w:sz="6" w:space="4" w:color="DDDDDD"/>
        </w:pBdr>
        <w:shd w:val="clear" w:color="auto" w:fill="FFFFFF"/>
        <w:spacing w:after="0" w:line="48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D12721"/>
          <w:sz w:val="21"/>
          <w:szCs w:val="21"/>
          <w:lang w:eastAsia="ru-RU"/>
        </w:rPr>
      </w:pPr>
      <w:r w:rsidRPr="00CE43BE">
        <w:rPr>
          <w:rFonts w:ascii="Times New Roman" w:eastAsia="Times New Roman" w:hAnsi="Times New Roman" w:cs="Times New Roman"/>
          <w:b/>
          <w:bCs/>
          <w:caps/>
          <w:color w:val="D12721"/>
          <w:sz w:val="24"/>
          <w:szCs w:val="24"/>
          <w:lang w:eastAsia="ru-RU"/>
        </w:rPr>
        <w:t>УНИВЕРСАЛЬНЫЕ «РЕЦЕПТЫ» ПОВЫШЕНИЯ ЭФФЕКТИВНОСТИ ТАКТИКИ ВЫПОЛНЕНИЯ ЗАДАНИЙ ЕГЭ И ГИА</w:t>
      </w:r>
    </w:p>
    <w:p w:rsidR="00CE43BE" w:rsidRPr="00CE43BE" w:rsidRDefault="00CE43BE" w:rsidP="00CE43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 подготовке к ЕГЭ или к ГИА:</w:t>
      </w:r>
    </w:p>
    <w:p w:rsidR="00CE43BE" w:rsidRPr="00CE43BE" w:rsidRDefault="00CE43BE" w:rsidP="00CE43BE">
      <w:pPr>
        <w:numPr>
          <w:ilvl w:val="0"/>
          <w:numId w:val="2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CE43BE" w:rsidRPr="00CE43BE" w:rsidRDefault="00CE43BE" w:rsidP="00CE43BE">
      <w:pPr>
        <w:numPr>
          <w:ilvl w:val="0"/>
          <w:numId w:val="2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CE43BE" w:rsidRPr="00CE43BE" w:rsidRDefault="00CE43BE" w:rsidP="00CE43BE">
      <w:pPr>
        <w:numPr>
          <w:ilvl w:val="0"/>
          <w:numId w:val="2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CE43BE" w:rsidRPr="00CE43BE" w:rsidRDefault="00CE43BE" w:rsidP="00CE43BE">
      <w:pPr>
        <w:numPr>
          <w:ilvl w:val="0"/>
          <w:numId w:val="2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CE43BE" w:rsidRPr="00CE43BE" w:rsidRDefault="00CE43BE" w:rsidP="00CE43BE">
      <w:pPr>
        <w:numPr>
          <w:ilvl w:val="0"/>
          <w:numId w:val="2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CE43BE" w:rsidRPr="00CE43BE" w:rsidRDefault="00CE43BE" w:rsidP="00CE43BE">
      <w:pPr>
        <w:numPr>
          <w:ilvl w:val="0"/>
          <w:numId w:val="2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CE43BE" w:rsidRPr="00CE43BE" w:rsidRDefault="00CE43BE" w:rsidP="00CE43BE">
      <w:pPr>
        <w:numPr>
          <w:ilvl w:val="0"/>
          <w:numId w:val="2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CE43BE" w:rsidRPr="00CE43BE" w:rsidRDefault="00CE43BE" w:rsidP="00CE43BE">
      <w:pPr>
        <w:numPr>
          <w:ilvl w:val="0"/>
          <w:numId w:val="2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CE43BE" w:rsidRPr="00CE43BE" w:rsidRDefault="00CE43BE" w:rsidP="00CE43BE">
      <w:pPr>
        <w:numPr>
          <w:ilvl w:val="0"/>
          <w:numId w:val="2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CE43BE" w:rsidRPr="00CE43BE" w:rsidRDefault="00CE43BE" w:rsidP="00CE43BE">
      <w:pPr>
        <w:numPr>
          <w:ilvl w:val="0"/>
          <w:numId w:val="2"/>
        </w:numPr>
        <w:shd w:val="clear" w:color="auto" w:fill="FFFFFF"/>
        <w:spacing w:after="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</w:t>
      </w:r>
    </w:p>
    <w:p w:rsidR="00CE43BE" w:rsidRPr="00CE43BE" w:rsidRDefault="00CE43BE" w:rsidP="00CE43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Накануне экзамена:</w:t>
      </w:r>
    </w:p>
    <w:p w:rsidR="00CE43BE" w:rsidRPr="00CE43BE" w:rsidRDefault="00CE43BE" w:rsidP="00CE43BE">
      <w:pPr>
        <w:numPr>
          <w:ilvl w:val="0"/>
          <w:numId w:val="3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пункт сдачи экзамена ты должен явиться, не опаздывая. При себе нужно иметь пропуск, паспорт (не свидетельство о рождении) и несколько (про запас) </w:t>
      </w:r>
      <w:proofErr w:type="spellStart"/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гелевых</w:t>
      </w:r>
      <w:proofErr w:type="spellEnd"/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капиллярных ручек с черными чернилами.</w:t>
      </w:r>
    </w:p>
    <w:p w:rsidR="00CE43BE" w:rsidRPr="00CE43BE" w:rsidRDefault="00CE43BE" w:rsidP="00CE43BE">
      <w:pPr>
        <w:numPr>
          <w:ilvl w:val="0"/>
          <w:numId w:val="3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CE43BE" w:rsidRPr="00CE43BE" w:rsidRDefault="00CE43BE" w:rsidP="00CE43BE">
      <w:pPr>
        <w:numPr>
          <w:ilvl w:val="0"/>
          <w:numId w:val="3"/>
        </w:numPr>
        <w:shd w:val="clear" w:color="auto" w:fill="FFFFFF"/>
        <w:spacing w:after="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 школе холодно, не забудь тепло одеться, ведь ты будешь сидеть на экзамене 3 часа.</w:t>
      </w:r>
    </w:p>
    <w:p w:rsidR="00CE43BE" w:rsidRPr="00CE43BE" w:rsidRDefault="00CE43BE" w:rsidP="00CE43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 время тестирования:</w:t>
      </w:r>
    </w:p>
    <w:p w:rsidR="00CE43BE" w:rsidRPr="00CE43BE" w:rsidRDefault="00CE43BE" w:rsidP="00CE43BE">
      <w:pPr>
        <w:numPr>
          <w:ilvl w:val="0"/>
          <w:numId w:val="4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CE43BE" w:rsidRPr="00CE43BE" w:rsidRDefault="00CE43BE" w:rsidP="00CE43BE">
      <w:pPr>
        <w:numPr>
          <w:ilvl w:val="0"/>
          <w:numId w:val="4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CE43BE" w:rsidRPr="00CE43BE" w:rsidRDefault="00CE43BE" w:rsidP="00CE43BE">
      <w:pPr>
        <w:numPr>
          <w:ilvl w:val="0"/>
          <w:numId w:val="4"/>
        </w:numPr>
        <w:shd w:val="clear" w:color="auto" w:fill="FFFFFF"/>
        <w:spacing w:after="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Экзаменационные материалы состоят из трех частей: А, В, С:</w:t>
      </w:r>
    </w:p>
    <w:p w:rsidR="00CE43BE" w:rsidRPr="00CE43BE" w:rsidRDefault="00CE43BE" w:rsidP="00CE43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заданиях части А нужно выбрать правильный ответ из нескольких предлагаемых вариантов. В первой части бланков ответов с заголовком "Номера заданий с выбором </w:t>
      </w:r>
      <w:proofErr w:type="gramStart"/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ответа .</w:t>
      </w:r>
      <w:proofErr w:type="gramEnd"/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предложенных вариантов" ты должен под номером </w:t>
      </w: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задания пометить знаком "X" ту клеточку, номер которой соответствует номеру выбранного ответа:</w:t>
      </w:r>
    </w:p>
    <w:p w:rsidR="00CE43BE" w:rsidRPr="00CE43BE" w:rsidRDefault="00CE43BE" w:rsidP="00CE43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заданиях части В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допускается;</w:t>
      </w:r>
    </w:p>
    <w:p w:rsidR="00CE43BE" w:rsidRPr="00CE43BE" w:rsidRDefault="00CE43BE" w:rsidP="00CE43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заданиях части С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</w:t>
      </w:r>
    </w:p>
    <w:p w:rsidR="00CE43BE" w:rsidRPr="00CE43BE" w:rsidRDefault="00CE43BE" w:rsidP="00CE43BE">
      <w:pPr>
        <w:numPr>
          <w:ilvl w:val="0"/>
          <w:numId w:val="5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Исправления в бланке ответов крайне нежелательны. Если все-таки исправления неизбежны, то помни, что их можно делать только в заданиях типа А,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</w:p>
    <w:p w:rsidR="00CE43BE" w:rsidRPr="00CE43BE" w:rsidRDefault="00CE43BE" w:rsidP="00CE43BE">
      <w:pPr>
        <w:numPr>
          <w:ilvl w:val="0"/>
          <w:numId w:val="5"/>
        </w:numPr>
        <w:shd w:val="clear" w:color="auto" w:fill="FFFFFF"/>
        <w:spacing w:after="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процедуре заполнения бланков возможны некоторые изменения, о которых вас обязательно проинформируют.&gt; 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CE43BE" w:rsidRPr="00CE43BE" w:rsidRDefault="00CE43BE" w:rsidP="00CE43B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Универсальные рецепты повышения эффективности тактики выполнения заданий в ходе ЕГЭ и ГИА</w:t>
      </w:r>
    </w:p>
    <w:p w:rsidR="00CE43BE" w:rsidRPr="00CE43BE" w:rsidRDefault="00CE43BE" w:rsidP="00CE43BE">
      <w:pPr>
        <w:numPr>
          <w:ilvl w:val="0"/>
          <w:numId w:val="6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Проверь!</w:t>
      </w: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Оставь время для проверки своей работы, хотя бы, чтобы успеть пробежать глазами и заметить явные ошибки.</w:t>
      </w:r>
    </w:p>
    <w:p w:rsidR="00CE43BE" w:rsidRPr="00CE43BE" w:rsidRDefault="00CE43BE" w:rsidP="00CE43BE">
      <w:pPr>
        <w:numPr>
          <w:ilvl w:val="0"/>
          <w:numId w:val="6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Исключай!</w:t>
      </w: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пяти-семи"(что гораздо труднее).</w:t>
      </w:r>
    </w:p>
    <w:p w:rsidR="00CE43BE" w:rsidRPr="00CE43BE" w:rsidRDefault="00CE43BE" w:rsidP="00CE43BE">
      <w:pPr>
        <w:numPr>
          <w:ilvl w:val="0"/>
          <w:numId w:val="6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Читай задание до конца!</w:t>
      </w: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Спешка не должна приводить к тому, что ты стараешься понять условия задания "</w:t>
      </w:r>
      <w:proofErr w:type="gramStart"/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первым словам</w:t>
      </w:r>
      <w:proofErr w:type="gramEnd"/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и достраиваешь концовку в собственном воображении. Это верный способ совершить досадные ошибки в самых легких вопросах.</w:t>
      </w:r>
    </w:p>
    <w:p w:rsidR="00CE43BE" w:rsidRPr="00CE43BE" w:rsidRDefault="00CE43BE" w:rsidP="00CE43BE">
      <w:pPr>
        <w:numPr>
          <w:ilvl w:val="0"/>
          <w:numId w:val="6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Начни с легкого!</w:t>
      </w: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CE43BE" w:rsidRPr="00CE43BE" w:rsidRDefault="00CE43BE" w:rsidP="00CE43BE">
      <w:pPr>
        <w:numPr>
          <w:ilvl w:val="0"/>
          <w:numId w:val="6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Сосредоточься!</w:t>
      </w: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CE43BE" w:rsidRPr="00CE43BE" w:rsidRDefault="00CE43BE" w:rsidP="00CE43BE">
      <w:pPr>
        <w:numPr>
          <w:ilvl w:val="0"/>
          <w:numId w:val="6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Пропускай!</w:t>
      </w: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</w:t>
      </w:r>
    </w:p>
    <w:p w:rsidR="00CE43BE" w:rsidRPr="00CE43BE" w:rsidRDefault="00CE43BE" w:rsidP="00CE43BE">
      <w:pPr>
        <w:numPr>
          <w:ilvl w:val="0"/>
          <w:numId w:val="6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Думай только о текущем задании!</w:t>
      </w: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</w:t>
      </w:r>
      <w:proofErr w:type="spellStart"/>
      <w:proofErr w:type="gramStart"/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мешают.сконцентрироваться</w:t>
      </w:r>
      <w:proofErr w:type="spellEnd"/>
      <w:proofErr w:type="gramEnd"/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CE43BE" w:rsidRPr="00CE43BE" w:rsidRDefault="00CE43BE" w:rsidP="00CE43BE">
      <w:pPr>
        <w:numPr>
          <w:ilvl w:val="0"/>
          <w:numId w:val="6"/>
        </w:numPr>
        <w:shd w:val="clear" w:color="auto" w:fill="FFFFFF"/>
        <w:spacing w:after="24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Запланируй два круга!</w:t>
      </w: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(«второй круг»).</w:t>
      </w:r>
    </w:p>
    <w:p w:rsidR="00CE43BE" w:rsidRPr="00CE43BE" w:rsidRDefault="00CE43BE" w:rsidP="00CE43BE">
      <w:pPr>
        <w:numPr>
          <w:ilvl w:val="0"/>
          <w:numId w:val="6"/>
        </w:numPr>
        <w:shd w:val="clear" w:color="auto" w:fill="FFFFFF"/>
        <w:spacing w:after="0" w:line="300" w:lineRule="atLeast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E4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Угадывай!</w:t>
      </w:r>
      <w:r w:rsidRPr="00CE43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E32FCD" w:rsidRDefault="00E32FCD"/>
    <w:sectPr w:rsidR="00E3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ECB"/>
    <w:multiLevelType w:val="multilevel"/>
    <w:tmpl w:val="CE64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E5990"/>
    <w:multiLevelType w:val="multilevel"/>
    <w:tmpl w:val="4E7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B479E"/>
    <w:multiLevelType w:val="multilevel"/>
    <w:tmpl w:val="8B58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E7442"/>
    <w:multiLevelType w:val="multilevel"/>
    <w:tmpl w:val="C158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976C5"/>
    <w:multiLevelType w:val="multilevel"/>
    <w:tmpl w:val="5B32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86032"/>
    <w:multiLevelType w:val="multilevel"/>
    <w:tmpl w:val="34D0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BE"/>
    <w:rsid w:val="00CE43BE"/>
    <w:rsid w:val="00E32FCD"/>
    <w:rsid w:val="00E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20101-CA81-4863-87BE-F4DC69E5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4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4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4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43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2022-04-26T08:18:00Z</dcterms:created>
  <dcterms:modified xsi:type="dcterms:W3CDTF">2024-11-13T09:26:00Z</dcterms:modified>
</cp:coreProperties>
</file>