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proofErr w:type="gramStart"/>
      <w:r w:rsidRPr="000A139D">
        <w:rPr>
          <w:rFonts w:ascii="Times New Roman" w:eastAsia="Times New Roman" w:hAnsi="Times New Roman" w:cs="Times New Roman"/>
          <w:b/>
          <w:bCs/>
          <w:color w:val="000000"/>
          <w:sz w:val="24"/>
          <w:szCs w:val="24"/>
        </w:rPr>
        <w:t>Охрана здоровья обучающихся включает в себя:</w:t>
      </w:r>
      <w:proofErr w:type="gramEnd"/>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1) оказание первичной медико-санитарной помощи в порядке, установленном законодательством в сфере охраны здоровья;</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2) организацию питания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3) определение оптимальной учебной, </w:t>
      </w:r>
      <w:proofErr w:type="spellStart"/>
      <w:r w:rsidRPr="000A139D">
        <w:rPr>
          <w:rFonts w:ascii="Times New Roman" w:eastAsia="Times New Roman" w:hAnsi="Times New Roman" w:cs="Times New Roman"/>
          <w:color w:val="000000"/>
          <w:sz w:val="24"/>
          <w:szCs w:val="24"/>
        </w:rPr>
        <w:t>внеучебной</w:t>
      </w:r>
      <w:proofErr w:type="spellEnd"/>
      <w:r w:rsidRPr="000A139D">
        <w:rPr>
          <w:rFonts w:ascii="Times New Roman" w:eastAsia="Times New Roman" w:hAnsi="Times New Roman" w:cs="Times New Roman"/>
          <w:color w:val="000000"/>
          <w:sz w:val="24"/>
          <w:szCs w:val="24"/>
        </w:rPr>
        <w:t xml:space="preserve"> нагрузки, режима учебных занятий и продолжительности каникул;</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4) пропаганду и обучение навыкам здорового образа жизни, требованиям охраны труда;</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6) прохождение </w:t>
      </w:r>
      <w:proofErr w:type="gramStart"/>
      <w:r w:rsidRPr="000A139D">
        <w:rPr>
          <w:rFonts w:ascii="Times New Roman" w:eastAsia="Times New Roman" w:hAnsi="Times New Roman" w:cs="Times New Roman"/>
          <w:color w:val="000000"/>
          <w:sz w:val="24"/>
          <w:szCs w:val="24"/>
        </w:rPr>
        <w:t>обучающимися</w:t>
      </w:r>
      <w:proofErr w:type="gramEnd"/>
      <w:r w:rsidRPr="000A139D">
        <w:rPr>
          <w:rFonts w:ascii="Times New Roman" w:eastAsia="Times New Roman" w:hAnsi="Times New Roman" w:cs="Times New Roman"/>
          <w:color w:val="000000"/>
          <w:sz w:val="24"/>
          <w:szCs w:val="24"/>
        </w:rPr>
        <w:t xml:space="preserve"> в соответствии с законодательством Российской Федерации периодических медицинских осмотров и диспансеризации;</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0A139D">
        <w:rPr>
          <w:rFonts w:ascii="Times New Roman" w:eastAsia="Times New Roman" w:hAnsi="Times New Roman" w:cs="Times New Roman"/>
          <w:color w:val="000000"/>
          <w:sz w:val="24"/>
          <w:szCs w:val="24"/>
        </w:rPr>
        <w:t>прекурсоров</w:t>
      </w:r>
      <w:proofErr w:type="spellEnd"/>
      <w:r w:rsidRPr="000A139D">
        <w:rPr>
          <w:rFonts w:ascii="Times New Roman" w:eastAsia="Times New Roman" w:hAnsi="Times New Roman" w:cs="Times New Roman"/>
          <w:color w:val="000000"/>
          <w:sz w:val="24"/>
          <w:szCs w:val="24"/>
        </w:rPr>
        <w:t xml:space="preserve"> и аналогов и других одурманивающих веществ;</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8) обеспечение безопасности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 xml:space="preserve"> во время пребывания в Школе;</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9) профилактику несчастных случаев с </w:t>
      </w:r>
      <w:proofErr w:type="gramStart"/>
      <w:r w:rsidRPr="000A139D">
        <w:rPr>
          <w:rFonts w:ascii="Times New Roman" w:eastAsia="Times New Roman" w:hAnsi="Times New Roman" w:cs="Times New Roman"/>
          <w:color w:val="000000"/>
          <w:sz w:val="24"/>
          <w:szCs w:val="24"/>
        </w:rPr>
        <w:t>обучающимися</w:t>
      </w:r>
      <w:proofErr w:type="gramEnd"/>
      <w:r w:rsidRPr="000A139D">
        <w:rPr>
          <w:rFonts w:ascii="Times New Roman" w:eastAsia="Times New Roman" w:hAnsi="Times New Roman" w:cs="Times New Roman"/>
          <w:color w:val="000000"/>
          <w:sz w:val="24"/>
          <w:szCs w:val="24"/>
        </w:rPr>
        <w:t xml:space="preserve"> во время пребывания в Школе;</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10) проведение санитарно-противоэпидемических и профилактических мероприятий.</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 xml:space="preserve">Организацию оказания первичной медико-санитарной помощи </w:t>
      </w:r>
      <w:proofErr w:type="gramStart"/>
      <w:r w:rsidRPr="000A139D">
        <w:rPr>
          <w:rFonts w:ascii="Times New Roman" w:eastAsia="Times New Roman" w:hAnsi="Times New Roman" w:cs="Times New Roman"/>
          <w:b/>
          <w:bCs/>
          <w:color w:val="000000"/>
          <w:sz w:val="24"/>
          <w:szCs w:val="24"/>
        </w:rPr>
        <w:t>обучающимся</w:t>
      </w:r>
      <w:proofErr w:type="gramEnd"/>
      <w:r w:rsidRPr="000A139D">
        <w:rPr>
          <w:rFonts w:ascii="Times New Roman" w:eastAsia="Times New Roman" w:hAnsi="Times New Roman" w:cs="Times New Roman"/>
          <w:b/>
          <w:bCs/>
          <w:color w:val="000000"/>
          <w:sz w:val="24"/>
          <w:szCs w:val="24"/>
        </w:rPr>
        <w:t xml:space="preserve"> осуществляют органы исполнительной власти в сфере здравоохранения</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Школа при реализации образовательных программ создает условия для охраны здоровья обучающихся, в том числе обеспечивает:</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1) текущий контроль за состоянием здоровья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2) проведение санитарно-гигиенических, профилактических и оздоровительных мероприятий, обучение и воспитание в сфере охраны здоровья;</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3) соблюдение государственных санитарно-эпидемиологических правил и нормативов;</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proofErr w:type="gramStart"/>
      <w:r w:rsidRPr="000A139D">
        <w:rPr>
          <w:rFonts w:ascii="Times New Roman" w:eastAsia="Times New Roman" w:hAnsi="Times New Roman" w:cs="Times New Roman"/>
          <w:color w:val="000000"/>
          <w:sz w:val="24"/>
          <w:szCs w:val="24"/>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w:t>
      </w:r>
      <w:r w:rsidRPr="000A139D">
        <w:rPr>
          <w:rFonts w:ascii="Times New Roman" w:eastAsia="Times New Roman" w:hAnsi="Times New Roman" w:cs="Times New Roman"/>
          <w:color w:val="000000"/>
          <w:sz w:val="24"/>
          <w:szCs w:val="24"/>
        </w:rPr>
        <w:lastRenderedPageBreak/>
        <w:t xml:space="preserve">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0A139D">
        <w:rPr>
          <w:rFonts w:ascii="Times New Roman" w:eastAsia="Times New Roman" w:hAnsi="Times New Roman" w:cs="Times New Roman"/>
          <w:color w:val="000000"/>
          <w:sz w:val="24"/>
          <w:szCs w:val="24"/>
        </w:rPr>
        <w:t>обучения</w:t>
      </w:r>
      <w:proofErr w:type="gramEnd"/>
      <w:r w:rsidRPr="000A139D">
        <w:rPr>
          <w:rFonts w:ascii="Times New Roman" w:eastAsia="Times New Roman" w:hAnsi="Times New Roman" w:cs="Times New Roman"/>
          <w:color w:val="000000"/>
          <w:sz w:val="24"/>
          <w:szCs w:val="24"/>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 xml:space="preserve">Целостность системы формирования культуры здорового и безопасного образа жизни </w:t>
      </w:r>
      <w:proofErr w:type="gramStart"/>
      <w:r w:rsidRPr="000A139D">
        <w:rPr>
          <w:rFonts w:ascii="Times New Roman" w:eastAsia="Times New Roman" w:hAnsi="Times New Roman" w:cs="Times New Roman"/>
          <w:b/>
          <w:bCs/>
          <w:color w:val="000000"/>
          <w:sz w:val="24"/>
          <w:szCs w:val="24"/>
        </w:rPr>
        <w:t>обучающихся</w:t>
      </w:r>
      <w:proofErr w:type="gramEnd"/>
    </w:p>
    <w:p w:rsidR="000A139D" w:rsidRPr="000A139D" w:rsidRDefault="000A139D" w:rsidP="000A139D">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0A139D" w:rsidRPr="000A139D" w:rsidRDefault="000A139D" w:rsidP="000A139D">
      <w:pPr>
        <w:numPr>
          <w:ilvl w:val="0"/>
          <w:numId w:val="1"/>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В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 xml:space="preserve">Инфраструктура Школы в соответствии с условиями </w:t>
      </w:r>
      <w:proofErr w:type="spellStart"/>
      <w:r w:rsidRPr="000A139D">
        <w:rPr>
          <w:rFonts w:ascii="Times New Roman" w:eastAsia="Times New Roman" w:hAnsi="Times New Roman" w:cs="Times New Roman"/>
          <w:b/>
          <w:bCs/>
          <w:color w:val="000000"/>
          <w:sz w:val="24"/>
          <w:szCs w:val="24"/>
        </w:rPr>
        <w:t>здоровьесбережения</w:t>
      </w:r>
      <w:proofErr w:type="spellEnd"/>
      <w:r w:rsidRPr="000A139D">
        <w:rPr>
          <w:rFonts w:ascii="Times New Roman" w:eastAsia="Times New Roman" w:hAnsi="Times New Roman" w:cs="Times New Roman"/>
          <w:b/>
          <w:bCs/>
          <w:color w:val="000000"/>
          <w:sz w:val="24"/>
          <w:szCs w:val="24"/>
        </w:rPr>
        <w:t xml:space="preserve"> </w:t>
      </w:r>
      <w:proofErr w:type="gramStart"/>
      <w:r w:rsidRPr="000A139D">
        <w:rPr>
          <w:rFonts w:ascii="Times New Roman" w:eastAsia="Times New Roman" w:hAnsi="Times New Roman" w:cs="Times New Roman"/>
          <w:b/>
          <w:bCs/>
          <w:color w:val="000000"/>
          <w:sz w:val="24"/>
          <w:szCs w:val="24"/>
        </w:rPr>
        <w:t>обучающихся</w:t>
      </w:r>
      <w:proofErr w:type="gramEnd"/>
    </w:p>
    <w:p w:rsidR="000A139D" w:rsidRPr="000A139D" w:rsidRDefault="000A139D" w:rsidP="000A139D">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Состояние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0A139D" w:rsidRPr="000A139D" w:rsidRDefault="000A139D" w:rsidP="000A139D">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В школе функционирует столовая, </w:t>
      </w:r>
      <w:proofErr w:type="gramStart"/>
      <w:r w:rsidRPr="000A139D">
        <w:rPr>
          <w:rFonts w:ascii="Times New Roman" w:eastAsia="Times New Roman" w:hAnsi="Times New Roman" w:cs="Times New Roman"/>
          <w:color w:val="000000"/>
          <w:sz w:val="24"/>
          <w:szCs w:val="24"/>
        </w:rPr>
        <w:t>обучающиеся</w:t>
      </w:r>
      <w:proofErr w:type="gramEnd"/>
      <w:r w:rsidRPr="000A139D">
        <w:rPr>
          <w:rFonts w:ascii="Times New Roman" w:eastAsia="Times New Roman" w:hAnsi="Times New Roman" w:cs="Times New Roman"/>
          <w:color w:val="000000"/>
          <w:sz w:val="24"/>
          <w:szCs w:val="24"/>
        </w:rPr>
        <w:t xml:space="preserve"> обеспечены горячим питанием. Предоставляется трехразовое питание, а также питание на льготной основе для отдельных категорий учащихся.</w:t>
      </w:r>
    </w:p>
    <w:p w:rsidR="000A139D" w:rsidRPr="000A139D" w:rsidRDefault="000A139D" w:rsidP="000A139D">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0A139D" w:rsidRPr="000A139D" w:rsidRDefault="000A139D" w:rsidP="000A139D">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В учебных кабинетах, спортивных залах и других </w:t>
      </w:r>
      <w:proofErr w:type="gramStart"/>
      <w:r w:rsidRPr="000A139D">
        <w:rPr>
          <w:rFonts w:ascii="Times New Roman" w:eastAsia="Times New Roman" w:hAnsi="Times New Roman" w:cs="Times New Roman"/>
          <w:color w:val="000000"/>
          <w:sz w:val="24"/>
          <w:szCs w:val="24"/>
        </w:rPr>
        <w:t>помещения</w:t>
      </w:r>
      <w:proofErr w:type="gramEnd"/>
      <w:r w:rsidRPr="000A139D">
        <w:rPr>
          <w:rFonts w:ascii="Times New Roman" w:eastAsia="Times New Roman" w:hAnsi="Times New Roman" w:cs="Times New Roman"/>
          <w:color w:val="000000"/>
          <w:sz w:val="24"/>
          <w:szCs w:val="24"/>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0A139D" w:rsidRPr="000A139D" w:rsidRDefault="000A139D" w:rsidP="000A139D">
      <w:pPr>
        <w:numPr>
          <w:ilvl w:val="0"/>
          <w:numId w:val="2"/>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Медицинский кабинет оснащен </w:t>
      </w:r>
      <w:proofErr w:type="gramStart"/>
      <w:r w:rsidRPr="000A139D">
        <w:rPr>
          <w:rFonts w:ascii="Times New Roman" w:eastAsia="Times New Roman" w:hAnsi="Times New Roman" w:cs="Times New Roman"/>
          <w:color w:val="000000"/>
          <w:sz w:val="24"/>
          <w:szCs w:val="24"/>
        </w:rPr>
        <w:t>в соответствии с требованиями санитарных правил оснащения помещений для работы медицинского персонала с оборудованием для проведения</w:t>
      </w:r>
      <w:proofErr w:type="gramEnd"/>
      <w:r w:rsidRPr="000A139D">
        <w:rPr>
          <w:rFonts w:ascii="Times New Roman" w:eastAsia="Times New Roman" w:hAnsi="Times New Roman" w:cs="Times New Roman"/>
          <w:color w:val="000000"/>
          <w:sz w:val="24"/>
          <w:szCs w:val="24"/>
        </w:rPr>
        <w:t xml:space="preserve"> профилактических осмотров, профилактических мероприятий различной направленности, оказания первой медицинской помощи.</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Рациональная организация образовательного процесса</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В период пребывания детей в ГПД ежедневно проводятся прогулки на свежем воздухе.</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lastRenderedPageBreak/>
        <w:t>В своей профессиональной деятельности педагоги школы учитывают возрастные возможности учащихся и их индивидуальные особенности.</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Уделяется внимание соблюдению </w:t>
      </w:r>
      <w:proofErr w:type="spellStart"/>
      <w:r w:rsidRPr="000A139D">
        <w:rPr>
          <w:rFonts w:ascii="Times New Roman" w:eastAsia="Times New Roman" w:hAnsi="Times New Roman" w:cs="Times New Roman"/>
          <w:color w:val="000000"/>
          <w:sz w:val="24"/>
          <w:szCs w:val="24"/>
        </w:rPr>
        <w:t>здоровьесберегающего</w:t>
      </w:r>
      <w:proofErr w:type="spellEnd"/>
      <w:r w:rsidRPr="000A139D">
        <w:rPr>
          <w:rFonts w:ascii="Times New Roman" w:eastAsia="Times New Roman" w:hAnsi="Times New Roman" w:cs="Times New Roman"/>
          <w:color w:val="000000"/>
          <w:sz w:val="24"/>
          <w:szCs w:val="24"/>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 ЛФК,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0A139D" w:rsidRPr="000A139D" w:rsidRDefault="000A139D" w:rsidP="000A139D">
      <w:pPr>
        <w:numPr>
          <w:ilvl w:val="0"/>
          <w:numId w:val="3"/>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Педагогом-психологом и учителем логопедом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Организация физкультурно-оздоровительной и спортивно-массовой работы</w:t>
      </w:r>
    </w:p>
    <w:p w:rsidR="000A139D" w:rsidRPr="000A139D" w:rsidRDefault="000A139D" w:rsidP="000A139D">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0A139D" w:rsidRPr="000A139D" w:rsidRDefault="000A139D" w:rsidP="000A139D">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На уроках систематически проводятся динамические паузы (</w:t>
      </w:r>
      <w:proofErr w:type="spellStart"/>
      <w:proofErr w:type="gramStart"/>
      <w:r w:rsidRPr="000A139D">
        <w:rPr>
          <w:rFonts w:ascii="Times New Roman" w:eastAsia="Times New Roman" w:hAnsi="Times New Roman" w:cs="Times New Roman"/>
          <w:color w:val="000000"/>
          <w:sz w:val="24"/>
          <w:szCs w:val="24"/>
        </w:rPr>
        <w:t>физкульт</w:t>
      </w:r>
      <w:proofErr w:type="spellEnd"/>
      <w:r w:rsidRPr="000A139D">
        <w:rPr>
          <w:rFonts w:ascii="Times New Roman" w:eastAsia="Times New Roman" w:hAnsi="Times New Roman" w:cs="Times New Roman"/>
          <w:color w:val="000000"/>
          <w:sz w:val="24"/>
          <w:szCs w:val="24"/>
        </w:rPr>
        <w:t>. минутки</w:t>
      </w:r>
      <w:proofErr w:type="gramEnd"/>
      <w:r w:rsidRPr="000A139D">
        <w:rPr>
          <w:rFonts w:ascii="Times New Roman" w:eastAsia="Times New Roman" w:hAnsi="Times New Roman" w:cs="Times New Roman"/>
          <w:color w:val="000000"/>
          <w:sz w:val="24"/>
          <w:szCs w:val="24"/>
        </w:rPr>
        <w:t>) для снижения нервно-эмоционального напряжения, утомления зрительного анализатора.</w:t>
      </w:r>
    </w:p>
    <w:p w:rsidR="000A139D" w:rsidRPr="000A139D" w:rsidRDefault="000A139D" w:rsidP="000A139D">
      <w:pPr>
        <w:numPr>
          <w:ilvl w:val="0"/>
          <w:numId w:val="4"/>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0A139D">
        <w:rPr>
          <w:rFonts w:ascii="Times New Roman" w:eastAsia="Times New Roman" w:hAnsi="Times New Roman" w:cs="Times New Roman"/>
          <w:color w:val="000000"/>
          <w:sz w:val="24"/>
          <w:szCs w:val="24"/>
        </w:rPr>
        <w:t>внутришкольных</w:t>
      </w:r>
      <w:proofErr w:type="spellEnd"/>
      <w:r w:rsidRPr="000A139D">
        <w:rPr>
          <w:rFonts w:ascii="Times New Roman" w:eastAsia="Times New Roman" w:hAnsi="Times New Roman" w:cs="Times New Roman"/>
          <w:color w:val="000000"/>
          <w:sz w:val="24"/>
          <w:szCs w:val="24"/>
        </w:rPr>
        <w:t xml:space="preserve"> спортивных мероприятиях.</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0A139D" w:rsidRPr="000A139D" w:rsidRDefault="000A139D" w:rsidP="000A139D">
      <w:pPr>
        <w:numPr>
          <w:ilvl w:val="0"/>
          <w:numId w:val="5"/>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0A139D">
        <w:rPr>
          <w:rFonts w:ascii="Times New Roman" w:eastAsia="Times New Roman" w:hAnsi="Times New Roman" w:cs="Times New Roman"/>
          <w:color w:val="000000"/>
          <w:sz w:val="24"/>
          <w:szCs w:val="24"/>
        </w:rPr>
        <w:t>здоровьесберегающих</w:t>
      </w:r>
      <w:proofErr w:type="spellEnd"/>
      <w:r w:rsidRPr="000A139D">
        <w:rPr>
          <w:rFonts w:ascii="Times New Roman" w:eastAsia="Times New Roman" w:hAnsi="Times New Roman" w:cs="Times New Roman"/>
          <w:color w:val="000000"/>
          <w:sz w:val="24"/>
          <w:szCs w:val="24"/>
        </w:rPr>
        <w:t xml:space="preserve"> технологий как в рамках внутрикорпоративного обучения</w:t>
      </w:r>
    </w:p>
    <w:p w:rsidR="000A139D" w:rsidRPr="000A139D" w:rsidRDefault="000A139D" w:rsidP="000A139D">
      <w:pPr>
        <w:numPr>
          <w:ilvl w:val="0"/>
          <w:numId w:val="5"/>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0A139D">
        <w:rPr>
          <w:rFonts w:ascii="Times New Roman" w:eastAsia="Times New Roman" w:hAnsi="Times New Roman" w:cs="Times New Roman"/>
          <w:color w:val="000000"/>
          <w:sz w:val="24"/>
          <w:szCs w:val="24"/>
        </w:rPr>
        <w:t>здоровьесбережения</w:t>
      </w:r>
      <w:proofErr w:type="spellEnd"/>
      <w:r w:rsidRPr="000A139D">
        <w:rPr>
          <w:rFonts w:ascii="Times New Roman" w:eastAsia="Times New Roman" w:hAnsi="Times New Roman" w:cs="Times New Roman"/>
          <w:color w:val="000000"/>
          <w:sz w:val="24"/>
          <w:szCs w:val="24"/>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0A139D" w:rsidRPr="000A139D" w:rsidRDefault="000A139D" w:rsidP="000A139D">
      <w:pPr>
        <w:spacing w:before="100" w:beforeAutospacing="1" w:after="100" w:afterAutospacing="1" w:line="240" w:lineRule="auto"/>
        <w:ind w:left="-142"/>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 xml:space="preserve">Организация профилактики употребления </w:t>
      </w:r>
      <w:proofErr w:type="spellStart"/>
      <w:r w:rsidRPr="000A139D">
        <w:rPr>
          <w:rFonts w:ascii="Times New Roman" w:eastAsia="Times New Roman" w:hAnsi="Times New Roman" w:cs="Times New Roman"/>
          <w:b/>
          <w:bCs/>
          <w:color w:val="000000"/>
          <w:sz w:val="24"/>
          <w:szCs w:val="24"/>
        </w:rPr>
        <w:t>психоактивных</w:t>
      </w:r>
      <w:proofErr w:type="spellEnd"/>
      <w:r w:rsidRPr="000A139D">
        <w:rPr>
          <w:rFonts w:ascii="Times New Roman" w:eastAsia="Times New Roman" w:hAnsi="Times New Roman" w:cs="Times New Roman"/>
          <w:b/>
          <w:bCs/>
          <w:color w:val="000000"/>
          <w:sz w:val="24"/>
          <w:szCs w:val="24"/>
        </w:rPr>
        <w:t xml:space="preserve"> веществ </w:t>
      </w:r>
      <w:proofErr w:type="gramStart"/>
      <w:r w:rsidRPr="000A139D">
        <w:rPr>
          <w:rFonts w:ascii="Times New Roman" w:eastAsia="Times New Roman" w:hAnsi="Times New Roman" w:cs="Times New Roman"/>
          <w:b/>
          <w:bCs/>
          <w:color w:val="000000"/>
          <w:sz w:val="24"/>
          <w:szCs w:val="24"/>
        </w:rPr>
        <w:t>обучающимися</w:t>
      </w:r>
      <w:proofErr w:type="gramEnd"/>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lastRenderedPageBreak/>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0A139D">
        <w:rPr>
          <w:rFonts w:ascii="Times New Roman" w:eastAsia="Times New Roman" w:hAnsi="Times New Roman" w:cs="Times New Roman"/>
          <w:color w:val="000000"/>
          <w:sz w:val="24"/>
          <w:szCs w:val="24"/>
        </w:rPr>
        <w:t>к</w:t>
      </w:r>
      <w:proofErr w:type="gramEnd"/>
      <w:r w:rsidRPr="000A139D">
        <w:rPr>
          <w:rFonts w:ascii="Times New Roman" w:eastAsia="Times New Roman" w:hAnsi="Times New Roman" w:cs="Times New Roman"/>
          <w:color w:val="000000"/>
          <w:sz w:val="24"/>
          <w:szCs w:val="24"/>
        </w:rPr>
        <w:t xml:space="preserve"> </w:t>
      </w:r>
      <w:proofErr w:type="gramStart"/>
      <w:r w:rsidRPr="000A139D">
        <w:rPr>
          <w:rFonts w:ascii="Times New Roman" w:eastAsia="Times New Roman" w:hAnsi="Times New Roman" w:cs="Times New Roman"/>
          <w:color w:val="000000"/>
          <w:sz w:val="24"/>
          <w:szCs w:val="24"/>
        </w:rPr>
        <w:t>ПАВ</w:t>
      </w:r>
      <w:proofErr w:type="gramEnd"/>
      <w:r w:rsidRPr="000A139D">
        <w:rPr>
          <w:rFonts w:ascii="Times New Roman" w:eastAsia="Times New Roman" w:hAnsi="Times New Roman" w:cs="Times New Roman"/>
          <w:color w:val="000000"/>
          <w:sz w:val="24"/>
          <w:szCs w:val="24"/>
        </w:rPr>
        <w:t xml:space="preserve"> обучающихся старших классов; диагностика выявления склонности к различным формам </w:t>
      </w:r>
      <w:proofErr w:type="spellStart"/>
      <w:r w:rsidRPr="000A139D">
        <w:rPr>
          <w:rFonts w:ascii="Times New Roman" w:eastAsia="Times New Roman" w:hAnsi="Times New Roman" w:cs="Times New Roman"/>
          <w:color w:val="000000"/>
          <w:sz w:val="24"/>
          <w:szCs w:val="24"/>
        </w:rPr>
        <w:t>девиантного</w:t>
      </w:r>
      <w:proofErr w:type="spellEnd"/>
      <w:r w:rsidRPr="000A139D">
        <w:rPr>
          <w:rFonts w:ascii="Times New Roman" w:eastAsia="Times New Roman" w:hAnsi="Times New Roman" w:cs="Times New Roman"/>
          <w:color w:val="000000"/>
          <w:sz w:val="24"/>
          <w:szCs w:val="24"/>
        </w:rPr>
        <w:t xml:space="preserve"> поведения.</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b/>
          <w:bCs/>
          <w:color w:val="000000"/>
          <w:sz w:val="24"/>
          <w:szCs w:val="24"/>
        </w:rPr>
        <w:t>Комплексное сопровождение системы формирования культуры здорового</w:t>
      </w:r>
      <w:r w:rsidRPr="000A139D">
        <w:rPr>
          <w:rFonts w:ascii="Arial" w:eastAsia="Times New Roman" w:hAnsi="Arial" w:cs="Arial"/>
          <w:color w:val="000000"/>
          <w:sz w:val="24"/>
          <w:szCs w:val="24"/>
        </w:rPr>
        <w:t> </w:t>
      </w:r>
      <w:r w:rsidRPr="000A139D">
        <w:rPr>
          <w:rFonts w:ascii="Times New Roman" w:eastAsia="Times New Roman" w:hAnsi="Times New Roman" w:cs="Times New Roman"/>
          <w:b/>
          <w:bCs/>
          <w:color w:val="000000"/>
          <w:sz w:val="24"/>
          <w:szCs w:val="24"/>
        </w:rPr>
        <w:t xml:space="preserve">и безопасного образа жизни </w:t>
      </w:r>
      <w:proofErr w:type="gramStart"/>
      <w:r w:rsidRPr="000A139D">
        <w:rPr>
          <w:rFonts w:ascii="Times New Roman" w:eastAsia="Times New Roman" w:hAnsi="Times New Roman" w:cs="Times New Roman"/>
          <w:b/>
          <w:bCs/>
          <w:color w:val="000000"/>
          <w:sz w:val="24"/>
          <w:szCs w:val="24"/>
        </w:rPr>
        <w:t>обучающихся</w:t>
      </w:r>
      <w:proofErr w:type="gramEnd"/>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С целью повышения иммунитета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 xml:space="preserve"> и профилактики переутомления, проводится оздоровление кислородными коктейлями.  </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Для обучающихся в Школе организовано горячее питание: завтрак, обед в соответствии с требованиями санитарных правил. Режим работы столовой, график питания обучающихся ежегодно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w:t>
      </w:r>
      <w:r>
        <w:rPr>
          <w:rFonts w:ascii="Times New Roman" w:eastAsia="Times New Roman" w:hAnsi="Times New Roman" w:cs="Times New Roman"/>
          <w:color w:val="000000"/>
          <w:sz w:val="24"/>
          <w:szCs w:val="24"/>
        </w:rPr>
        <w:t>Комиссией</w:t>
      </w:r>
      <w:r w:rsidRPr="000A13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 бракеражу пищи </w:t>
      </w:r>
      <w:r w:rsidRPr="000A139D">
        <w:rPr>
          <w:rFonts w:ascii="Times New Roman" w:eastAsia="Times New Roman" w:hAnsi="Times New Roman" w:cs="Times New Roman"/>
          <w:color w:val="000000"/>
          <w:sz w:val="24"/>
          <w:szCs w:val="24"/>
        </w:rPr>
        <w:t xml:space="preserve"> ежедневно проводится контроль рациона питания. Родители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 xml:space="preserve"> имеют возможность доступа в школьную столовую.</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В школе создаются безопасные условия для пребывания в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 организован контроль доступа.</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0A139D">
        <w:rPr>
          <w:rFonts w:ascii="Times New Roman" w:eastAsia="Times New Roman" w:hAnsi="Times New Roman" w:cs="Times New Roman"/>
          <w:color w:val="000000"/>
          <w:sz w:val="24"/>
          <w:szCs w:val="24"/>
        </w:rPr>
        <w:t>обучающихся</w:t>
      </w:r>
      <w:proofErr w:type="gramEnd"/>
      <w:r w:rsidRPr="000A139D">
        <w:rPr>
          <w:rFonts w:ascii="Times New Roman" w:eastAsia="Times New Roman" w:hAnsi="Times New Roman" w:cs="Times New Roman"/>
          <w:color w:val="000000"/>
          <w:sz w:val="24"/>
          <w:szCs w:val="24"/>
        </w:rPr>
        <w:t>. Проводится диагностика адаптации обучающихся 1, 5 и 10 классов. По результатам диагностики даются рекомендации родителям и учителям.</w:t>
      </w:r>
    </w:p>
    <w:p w:rsidR="000A139D" w:rsidRPr="000A139D" w:rsidRDefault="000A139D" w:rsidP="000A139D">
      <w:pPr>
        <w:numPr>
          <w:ilvl w:val="0"/>
          <w:numId w:val="6"/>
        </w:numPr>
        <w:spacing w:before="100" w:beforeAutospacing="1" w:after="100" w:afterAutospacing="1" w:line="240" w:lineRule="auto"/>
        <w:jc w:val="both"/>
        <w:rPr>
          <w:rFonts w:ascii="Arial" w:eastAsia="Times New Roman" w:hAnsi="Arial" w:cs="Arial"/>
          <w:color w:val="000000"/>
          <w:sz w:val="18"/>
          <w:szCs w:val="18"/>
        </w:rPr>
      </w:pPr>
      <w:r w:rsidRPr="000A139D">
        <w:rPr>
          <w:rFonts w:ascii="Times New Roman" w:eastAsia="Times New Roman" w:hAnsi="Times New Roman" w:cs="Times New Roman"/>
          <w:color w:val="000000"/>
          <w:sz w:val="24"/>
          <w:szCs w:val="24"/>
        </w:rPr>
        <w:t xml:space="preserve">Для обеспечения безопасных условий доступа в сеть Интернет в школе действует система </w:t>
      </w:r>
      <w:proofErr w:type="spellStart"/>
      <w:r w:rsidRPr="000A139D">
        <w:rPr>
          <w:rFonts w:ascii="Times New Roman" w:eastAsia="Times New Roman" w:hAnsi="Times New Roman" w:cs="Times New Roman"/>
          <w:color w:val="000000"/>
          <w:sz w:val="24"/>
          <w:szCs w:val="24"/>
        </w:rPr>
        <w:t>контент-фильтрации</w:t>
      </w:r>
      <w:proofErr w:type="spellEnd"/>
      <w:r w:rsidRPr="000A139D">
        <w:rPr>
          <w:rFonts w:ascii="Times New Roman" w:eastAsia="Times New Roman" w:hAnsi="Times New Roman" w:cs="Times New Roman"/>
          <w:color w:val="000000"/>
          <w:sz w:val="24"/>
          <w:szCs w:val="24"/>
        </w:rPr>
        <w:t>. Доступ к запрещенным в образовательном процессе сайтам для обучающихся и работников школы закрыт.</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5" w:history="1">
        <w:r w:rsidRPr="000A139D">
          <w:rPr>
            <w:rFonts w:ascii="Times New Roman" w:eastAsia="Times New Roman" w:hAnsi="Times New Roman" w:cs="Times New Roman"/>
            <w:color w:val="005B7F"/>
            <w:sz w:val="24"/>
            <w:szCs w:val="24"/>
            <w:u w:val="single"/>
          </w:rPr>
          <w:t>Осторожно, грипп!</w:t>
        </w:r>
      </w:hyperlink>
      <w:r w:rsidRPr="000A139D">
        <w:rPr>
          <w:rFonts w:ascii="Times New Roman" w:eastAsia="Times New Roman" w:hAnsi="Times New Roman" w:cs="Times New Roman"/>
          <w:color w:val="000000"/>
          <w:sz w:val="24"/>
          <w:szCs w:val="24"/>
        </w:rPr>
        <w:t> </w:t>
      </w:r>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6" w:history="1">
        <w:r w:rsidRPr="000A139D">
          <w:rPr>
            <w:rFonts w:ascii="Times New Roman" w:eastAsia="Times New Roman" w:hAnsi="Times New Roman" w:cs="Times New Roman"/>
            <w:color w:val="005B7F"/>
            <w:sz w:val="24"/>
            <w:szCs w:val="24"/>
            <w:u w:val="single"/>
          </w:rPr>
          <w:t>Безопасность детей</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7" w:history="1">
        <w:r w:rsidRPr="000A139D">
          <w:rPr>
            <w:rFonts w:ascii="Times New Roman" w:eastAsia="Times New Roman" w:hAnsi="Times New Roman" w:cs="Times New Roman"/>
            <w:color w:val="005B7F"/>
            <w:sz w:val="24"/>
            <w:szCs w:val="24"/>
            <w:u w:val="single"/>
          </w:rPr>
          <w:t>Внимание сосульки!!!</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8" w:history="1">
        <w:r w:rsidRPr="000A139D">
          <w:rPr>
            <w:rFonts w:ascii="Times New Roman" w:eastAsia="Times New Roman" w:hAnsi="Times New Roman" w:cs="Times New Roman"/>
            <w:color w:val="005B7F"/>
            <w:sz w:val="24"/>
            <w:szCs w:val="24"/>
            <w:u w:val="single"/>
          </w:rPr>
          <w:t>Пожарная безопасность</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9" w:history="1">
        <w:r w:rsidRPr="000A139D">
          <w:rPr>
            <w:rFonts w:ascii="Times New Roman" w:eastAsia="Times New Roman" w:hAnsi="Times New Roman" w:cs="Times New Roman"/>
            <w:color w:val="005B7F"/>
            <w:sz w:val="24"/>
            <w:szCs w:val="24"/>
            <w:u w:val="single"/>
          </w:rPr>
          <w:t>Осторожно - ТЕРРОРИЗМ!</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10" w:history="1">
        <w:r w:rsidRPr="000A139D">
          <w:rPr>
            <w:rFonts w:ascii="Times New Roman" w:eastAsia="Times New Roman" w:hAnsi="Times New Roman" w:cs="Times New Roman"/>
            <w:color w:val="005B7F"/>
            <w:sz w:val="24"/>
            <w:szCs w:val="24"/>
            <w:u w:val="single"/>
          </w:rPr>
          <w:t>Профилактика экстремизма</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11" w:history="1">
        <w:r w:rsidRPr="000A139D">
          <w:rPr>
            <w:rFonts w:ascii="Times New Roman" w:eastAsia="Times New Roman" w:hAnsi="Times New Roman" w:cs="Times New Roman"/>
            <w:color w:val="005B7F"/>
            <w:sz w:val="24"/>
            <w:szCs w:val="24"/>
            <w:u w:val="single"/>
          </w:rPr>
          <w:t>Безопасность дорожного движения</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12" w:history="1">
        <w:r w:rsidRPr="000A139D">
          <w:rPr>
            <w:rFonts w:ascii="Times New Roman" w:eastAsia="Times New Roman" w:hAnsi="Times New Roman" w:cs="Times New Roman"/>
            <w:color w:val="005B7F"/>
            <w:sz w:val="24"/>
            <w:szCs w:val="24"/>
            <w:u w:val="single"/>
          </w:rPr>
          <w:t>ВНИМАНИЕ! КОРЬ!</w:t>
        </w:r>
      </w:hyperlink>
    </w:p>
    <w:p w:rsidR="000A139D" w:rsidRPr="000A139D" w:rsidRDefault="000A139D" w:rsidP="000A139D">
      <w:pPr>
        <w:spacing w:before="100" w:beforeAutospacing="1" w:after="100" w:afterAutospacing="1" w:line="240" w:lineRule="auto"/>
        <w:jc w:val="both"/>
        <w:rPr>
          <w:rFonts w:ascii="Arial" w:eastAsia="Times New Roman" w:hAnsi="Arial" w:cs="Arial"/>
          <w:color w:val="000000"/>
          <w:sz w:val="18"/>
          <w:szCs w:val="18"/>
        </w:rPr>
      </w:pPr>
      <w:hyperlink r:id="rId13" w:history="1">
        <w:r w:rsidRPr="000A139D">
          <w:rPr>
            <w:rFonts w:ascii="Times New Roman" w:eastAsia="Times New Roman" w:hAnsi="Times New Roman" w:cs="Times New Roman"/>
            <w:color w:val="005B7F"/>
            <w:sz w:val="24"/>
            <w:szCs w:val="24"/>
            <w:u w:val="single"/>
          </w:rPr>
          <w:t>Здоровое питание</w:t>
        </w:r>
      </w:hyperlink>
    </w:p>
    <w:p w:rsidR="00FC5E32" w:rsidRDefault="00FC5E32"/>
    <w:sectPr w:rsidR="00FC5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DB2"/>
    <w:multiLevelType w:val="multilevel"/>
    <w:tmpl w:val="3AA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C1165"/>
    <w:multiLevelType w:val="multilevel"/>
    <w:tmpl w:val="EF2A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C1821"/>
    <w:multiLevelType w:val="multilevel"/>
    <w:tmpl w:val="CEF0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47D46"/>
    <w:multiLevelType w:val="multilevel"/>
    <w:tmpl w:val="4F50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57EEF"/>
    <w:multiLevelType w:val="multilevel"/>
    <w:tmpl w:val="DB9A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A03B2"/>
    <w:multiLevelType w:val="multilevel"/>
    <w:tmpl w:val="F06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139D"/>
    <w:rsid w:val="000A139D"/>
    <w:rsid w:val="00FC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3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39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A13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A139D"/>
    <w:rPr>
      <w:color w:val="0000FF"/>
      <w:u w:val="single"/>
    </w:rPr>
  </w:style>
  <w:style w:type="character" w:styleId="a5">
    <w:name w:val="Strong"/>
    <w:basedOn w:val="a0"/>
    <w:uiPriority w:val="22"/>
    <w:qFormat/>
    <w:rsid w:val="000A139D"/>
    <w:rPr>
      <w:b/>
      <w:bCs/>
    </w:rPr>
  </w:style>
</w:styles>
</file>

<file path=word/webSettings.xml><?xml version="1.0" encoding="utf-8"?>
<w:webSettings xmlns:r="http://schemas.openxmlformats.org/officeDocument/2006/relationships" xmlns:w="http://schemas.openxmlformats.org/wordprocessingml/2006/main">
  <w:divs>
    <w:div w:id="8776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asb.ucoz.ru/index/0-288" TargetMode="External"/><Relationship Id="rId13" Type="http://schemas.openxmlformats.org/officeDocument/2006/relationships/hyperlink" Target="http://school1-asb.ucoz.ru/index/0-327" TargetMode="External"/><Relationship Id="rId3" Type="http://schemas.openxmlformats.org/officeDocument/2006/relationships/settings" Target="settings.xml"/><Relationship Id="rId7" Type="http://schemas.openxmlformats.org/officeDocument/2006/relationships/hyperlink" Target="http://school1-asb.ucoz.ru/index/0-242" TargetMode="External"/><Relationship Id="rId12" Type="http://schemas.openxmlformats.org/officeDocument/2006/relationships/hyperlink" Target="http://school1-asb.ucoz.ru/index/0-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1-asb.ucoz.ru/index/0-283" TargetMode="External"/><Relationship Id="rId11" Type="http://schemas.openxmlformats.org/officeDocument/2006/relationships/hyperlink" Target="http://school1-asb.ucoz.ru/index/0-294" TargetMode="External"/><Relationship Id="rId5" Type="http://schemas.openxmlformats.org/officeDocument/2006/relationships/hyperlink" Target="http://school1-asb.ucoz.ru/index/0-271" TargetMode="External"/><Relationship Id="rId15" Type="http://schemas.openxmlformats.org/officeDocument/2006/relationships/theme" Target="theme/theme1.xml"/><Relationship Id="rId10" Type="http://schemas.openxmlformats.org/officeDocument/2006/relationships/hyperlink" Target="http://school1-asb.ucoz.ru/index/0-290" TargetMode="External"/><Relationship Id="rId4" Type="http://schemas.openxmlformats.org/officeDocument/2006/relationships/webSettings" Target="webSettings.xml"/><Relationship Id="rId9" Type="http://schemas.openxmlformats.org/officeDocument/2006/relationships/hyperlink" Target="http://school1-asb.ucoz.ru/index/0-28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2024-11-15T10:14:00Z</dcterms:created>
  <dcterms:modified xsi:type="dcterms:W3CDTF">2024-11-15T10:19:00Z</dcterms:modified>
</cp:coreProperties>
</file>