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27"/>
                <w:szCs w:val="27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27"/>
                <w:szCs w:val="27"/>
                <w:bdr w:val="none" w:sz="0" w:space="0" w:color="auto" w:frame="1"/>
                <w:lang w:eastAsia="ru-RU"/>
              </w:rPr>
              <w:t>Отчет о финансовых результатах деятельности (ф. 0503721)</w:t>
            </w:r>
          </w:p>
        </w:tc>
      </w:tr>
    </w:tbl>
    <w:p w:rsidR="00ED6D3B" w:rsidRPr="00ED6D3B" w:rsidRDefault="00ED6D3B" w:rsidP="00ED6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762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13248"/>
      </w:tblGrid>
      <w:tr w:rsidR="00ED6D3B" w:rsidRPr="00ED6D3B" w:rsidTr="00ED6D3B"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Дата формирования</w:t>
            </w:r>
          </w:p>
        </w:tc>
        <w:tc>
          <w:tcPr>
            <w:tcW w:w="1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01.03.2024</w:t>
            </w:r>
          </w:p>
        </w:tc>
      </w:tr>
      <w:tr w:rsidR="00ED6D3B" w:rsidRPr="00ED6D3B" w:rsidTr="00ED6D3B"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Дата утверждения</w:t>
            </w:r>
          </w:p>
        </w:tc>
        <w:tc>
          <w:tcPr>
            <w:tcW w:w="12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29.02.2024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Полное наименование учреждения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МУНИЦИПАЛЬНОЕ БЮДЖЕТНОЕ ОБЩЕОБРАЗОВАТЕЛЬНОЕ УЧРЕЖДЕНИЕ "ГИМНАЗИЯ №1" Г. ЯДРИНА ЯДРИНСКОГО МУНИЦИПАЛЬНОГО ОКРУГА ЧУВАШСКОЙ РЕСПУБЛИКИ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Код учреждения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973НИГ25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2119002545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КПП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211901001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Период формирования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2023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Сформировано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Учреждением - МУНИЦИПАЛЬНОЕ БЮДЖЕТНОЕ ОБЩЕОБРАЗОВАТЕЛЬНОЕ УЧРЕЖДЕНИЕ "ГИМНАЗИЯ №1" Г. ЯДРИНА ЯДРИНСКОГО МУНИЦИПАЛЬНОГО ОКРУГА ЧУВАШСКОЙ РЕСПУБЛИКИ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br/>
              <w:t>ИНН 2119002545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br/>
              <w:t>КПП 211901001</w:t>
            </w:r>
          </w:p>
        </w:tc>
      </w:tr>
    </w:tbl>
    <w:p w:rsidR="00ED6D3B" w:rsidRPr="00ED6D3B" w:rsidRDefault="00ED6D3B" w:rsidP="00ED6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6"/>
        <w:gridCol w:w="5760"/>
        <w:gridCol w:w="2047"/>
        <w:gridCol w:w="1687"/>
      </w:tblGrid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КОДЫ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Форма по ОКУД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0503721</w:t>
            </w:r>
          </w:p>
        </w:tc>
      </w:tr>
      <w:tr w:rsidR="00ED6D3B" w:rsidRPr="00ED6D3B" w:rsidTr="00ED6D3B"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 01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января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 20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24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1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01.01.2024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МУНИЦИПАЛЬНОЕ БЮДЖЕТНОЕ ОБЩЕОБРАЗОВАТЕЛЬНОЕ УЧРЕЖДЕНИЕ "ГИМНАЗИЯ №1" Г. ЯДРИНА ЯДРИНСКОГО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02096866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2119002545</w:t>
            </w: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Обособленное подразделение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Администрации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Ядринского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97553000001</w:t>
            </w:r>
          </w:p>
        </w:tc>
      </w:tr>
      <w:tr w:rsidR="00ED6D3B" w:rsidRPr="00ED6D3B" w:rsidTr="00ED6D3B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Наименование органа, осуществляющего полномочия учредителя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02123630</w:t>
            </w:r>
          </w:p>
        </w:tc>
      </w:tr>
      <w:tr w:rsidR="00ED6D3B" w:rsidRPr="00ED6D3B" w:rsidTr="00ED6D3B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2119002457</w:t>
            </w:r>
          </w:p>
        </w:tc>
      </w:tr>
      <w:tr w:rsidR="00ED6D3B" w:rsidRPr="00ED6D3B" w:rsidTr="00ED6D3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Глава по 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Периодичность годовая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Единица измерения руб.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383</w:t>
            </w:r>
          </w:p>
        </w:tc>
      </w:tr>
    </w:tbl>
    <w:p w:rsidR="00ED6D3B" w:rsidRPr="00ED6D3B" w:rsidRDefault="00ED6D3B" w:rsidP="00ED6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6851"/>
        <w:gridCol w:w="691"/>
        <w:gridCol w:w="919"/>
        <w:gridCol w:w="1642"/>
        <w:gridCol w:w="1828"/>
        <w:gridCol w:w="1626"/>
        <w:gridCol w:w="1019"/>
      </w:tblGrid>
      <w:tr w:rsidR="00ED6D3B" w:rsidRPr="00ED6D3B" w:rsidTr="00ED6D3B">
        <w:trPr>
          <w:tblHeader/>
        </w:trPr>
        <w:tc>
          <w:tcPr>
            <w:tcW w:w="7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1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Код аналитики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с целевыми средствами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Деятельность по государственному заданию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Приносящая доход деятельность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Итого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gramStart"/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Доходы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030 + стр. 040 + стр. 050 + стр. 060 + стр. 070 + стр. 090 + стр. 100 + стр. 110)</w:t>
            </w:r>
            <w:proofErr w:type="gram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3 263 572,83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21 220 708,79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2 660 860,73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27 145 142,35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собственности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оказания платных услуг (работ), компенсаций затрат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22 172 420,34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2 613 100,73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24 785 521,07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22 172 420,34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2 613 100,73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24 785 521,07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Штрафы, пени, неустойки, возмещения ущерба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Безвозмездные поступления текущего характера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3 263 572,83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3 263 572,83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Поступления текущего характера бюджетным и автономным учреждениям от сектора государственного управления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3 263 572,83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3 263 572,83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Безвозмездные поступления капитального характера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операций с активами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-1 196 764,92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-1 196 764,92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выбытия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3 419 506,08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3 419 506,08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Доходы от оценки активов и обязательств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-4 616 271,00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-4 616 271,00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Прочие доходы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Безвозмездные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неденежные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поступления в сектор государственного управления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245 053,37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47 760,00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292 813,37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Безвозмездные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неденежные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поступления текущего характера от физических лиц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7 760,00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7 760,00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Безвозмездные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неденежные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поступления капитального характера от сектора государственного управления и организаций государственного сектора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245 053,37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285 053,37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gramStart"/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Расходы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160 + стр. 170 + стр. 190 + стр. 210 + стр. 230 + стр. 240 + стр. 250 + стр. 260 + стр. 270)</w:t>
            </w:r>
            <w:proofErr w:type="gram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2 464 179,29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22 528 782,79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2 633 683,50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27 626 645,58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1 317 631,79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16 780 741,53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18 098 373,32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1 011 569,33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12 889 669,82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13 901 239,15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Прочие несоциальные выплаты персоналу в денежной форме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Начисления на выплаты по оплате труда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306 062,46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3 891 071,71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4 197 134,17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940 015,33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3 421 271,01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1 254 706,12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5 615 992,46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14 336,15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14 336,15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2 180 943,54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2 180 943,54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551 296,01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347 679,02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898 975,03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388 719,32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874 616,94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1 254 706,12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2 518 042,38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Страхование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3 695,36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3 695,36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Безвозмездные перечисления текущего характера организациям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62 840,64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62 840,64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Социальные пособия и компенсации персоналу в денежной форме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62 840,64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62 840,64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Расходы по операциям с активами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206 532,17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2 230 410,61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1 365 426,28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3 802 369,06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Амортизация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1 577 412,05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1 617 412,05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Расходование материальных запасов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206 532,17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652 998,56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1 325 426,28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2 184 957,01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33 519,00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13 551,10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47 070,10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Налоги, пошлины и сборы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33 519,00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33 519,00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Иные выплаты текущего характера организациям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13 551,10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13 551,10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Чистый операционный результат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301–стр. 302); (стр. 310+стр. 410)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799 393,54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-1 308 074,00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27 177,23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-481 503,23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Операционный результат до налогообложения (стр. 010-стр. 150)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799 393,54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-1 308 074,00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27 177,23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-481 503,23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Налог на прибыль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proofErr w:type="gramStart"/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Операции с нефинансовыми активами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(стр. 320+стр. 330+стр. 350+стр. 360+стр. 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370+стр. 380+стр. 390+стр. 395+стр. 400)</w:t>
            </w:r>
            <w:proofErr w:type="gram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310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-4 687 635,23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-50 336,37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-4 768 578,06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Чистое поступление основных средств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-220 631,68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-220 631,68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830 000,00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1 520 192,89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2 390 192,89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основных средств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830 000,00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1 740 824,57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2 610 824,57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нематериальных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нематериальных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нематериальных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42X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непроизведенных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-4 616 271,00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-4 616 271,00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непроизведенных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непроизведенных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4 616 271,00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4 616 271,00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материальных запасов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-30 606,46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144 214,01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-50 336,37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63 271,18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175 925,71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797 212,57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1 275 089,91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2 248 228,19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4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4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материальных запасов для целей капитальных вложений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материальных запасов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206 532,17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652 998,56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1 325 426,28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2 184 957,01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4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4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материальных запасов для целей капитальных вложений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прав пользования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прав пользования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35X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прав пользования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биологических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биологических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биологических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46X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изменение затрат на изготовление готовой продукции (работ, услуг)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затрат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19 088 328,93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2 633 683,50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21 722 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012,43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уменьшение затрат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19 088 328,93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2 633 683,50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21 722 012,43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Чистое изменение затрат на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биотрансформацию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затрат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затрат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изменение расходов будущих периодов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5 053,44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5 053,44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Операции с финансовыми активами и обязательствами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(стр.420 – стр.510)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830 000,00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3 379 561,23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77 513,60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4 287 074,83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Операции с финансовыми активами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430 + стр. 440 + стр. 450 + стр. 460 + стр. 470 + стр. 480)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2 643 504,37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38 782,24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2 682 286,61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денежных средств и их эквивалентов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-732 138,87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38 782,24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-693 356,63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поступление денежных средств и их эквивалентов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4 849 891,73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22 325 980,00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2 613 100,73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29 788 972,46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выбытие денежных средств и их эквивалентов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4 849 891,73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23 058 118,87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2 574 318,49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30 482 329,09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ценных бумаг, кроме акций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ценных бумаг, кроме акций и иных финансовых инструментов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ценных бумаг, кроме акций и иных финансовых инструментов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акций и иных финансовых инструментов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стоимости акций и иных финансовых инструментов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акций и иных финансовых инструментов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предоставление займов (ссуд)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задолженности по предоставленным займам (ссудам)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задолженности по предоставленным займам (ссудам)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поступление иных финансовых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lastRenderedPageBreak/>
              <w:t>увеличение стоимости иных финансовых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стоимости иных финансовых активов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472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увеличение дебиторской задолженности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3 375 643,24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3 375 643,24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дебиторской задолженности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481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15 933 687,07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65 958 476,76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2 613 100,73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84 505 264,56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дебиторской задолженности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15 933 687,07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62 582 833,52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2 613 100,73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81 129 621,32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b/>
                <w:bCs/>
                <w:color w:val="4A4A4A"/>
                <w:sz w:val="18"/>
                <w:szCs w:val="18"/>
                <w:bdr w:val="none" w:sz="0" w:space="0" w:color="auto" w:frame="1"/>
                <w:lang w:eastAsia="ru-RU"/>
              </w:rPr>
              <w:t>Операции с обязательствами </w:t>
            </w: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(стр. 520 + стр. 530 + стр. 540 + стр. 550 + стр. 560)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-830 000,00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-736 056,86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-38 731,36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-1 604 788,22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увеличение задолженности по внутренним привлеченным заимствованиям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задолженности по внутренним привлеченным заимствованиям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задолженности по внутренним привлеченным заимствованиям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увеличение задолженности по внешним привлеченным заимствованиям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задолженности по внешним привлеченным заимствованиям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задолженности по внешним привлеченным заимствованиям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увеличение прочей кредиторской задолженности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-830 000,00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435 743,14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-38 731,36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-432 988,22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увеличение прочей кредиторской задолженности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541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3 975 489,90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31 006 027,64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2 535 587,13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37 517 104,67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30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уменьшение прочей кредиторской задолженности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542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4 805 489,90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30 570 284,50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2 574 318,49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37 950 092,89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изменение доходов будущих периодов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</w:tr>
      <w:tr w:rsidR="00ED6D3B" w:rsidRPr="00ED6D3B" w:rsidTr="00ED6D3B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Чистое изменение резервов предстоящих расходов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-1 171 800,00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-1 171 800,00</w:t>
            </w:r>
          </w:p>
        </w:tc>
      </w:tr>
    </w:tbl>
    <w:p w:rsidR="00ED6D3B" w:rsidRPr="00ED6D3B" w:rsidRDefault="00ED6D3B" w:rsidP="00ED6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4"/>
        <w:gridCol w:w="3595"/>
        <w:gridCol w:w="3610"/>
        <w:gridCol w:w="3721"/>
      </w:tblGrid>
      <w:tr w:rsidR="00ED6D3B" w:rsidRPr="00ED6D3B" w:rsidTr="00ED6D3B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Руководитель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Централизованная бухгалтерия (наименование, ОГРН, ИНН, КПП, местонахождение)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</w:p>
        </w:tc>
      </w:tr>
      <w:tr w:rsidR="00ED6D3B" w:rsidRPr="00ED6D3B" w:rsidTr="00ED6D3B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Руководитель (уполномоченное лицо)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Надежда 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Никоновна</w:t>
            </w:r>
            <w:proofErr w:type="spellEnd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 xml:space="preserve"> Порфирьева</w:t>
            </w:r>
          </w:p>
        </w:tc>
      </w:tr>
      <w:tr w:rsidR="00ED6D3B" w:rsidRPr="00ED6D3B" w:rsidTr="00ED6D3B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директор</w:t>
            </w:r>
          </w:p>
        </w:tc>
      </w:tr>
      <w:tr w:rsidR="00ED6D3B" w:rsidRPr="00ED6D3B" w:rsidTr="00ED6D3B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29.02.2024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Телефон, e-</w:t>
            </w:r>
            <w:proofErr w:type="spellStart"/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ED6D3B" w:rsidRPr="00ED6D3B" w:rsidRDefault="00ED6D3B" w:rsidP="00ED6D3B">
            <w:pPr>
              <w:spacing w:after="0" w:line="240" w:lineRule="auto"/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</w:pPr>
            <w:r w:rsidRPr="00ED6D3B">
              <w:rPr>
                <w:rFonts w:ascii="inherit" w:eastAsia="Times New Roman" w:hAnsi="inherit" w:cs="Arial"/>
                <w:color w:val="4A4A4A"/>
                <w:sz w:val="18"/>
                <w:szCs w:val="18"/>
                <w:lang w:eastAsia="ru-RU"/>
              </w:rPr>
              <w:t>pnn_yadrin@mail.ru</w:t>
            </w:r>
          </w:p>
        </w:tc>
      </w:tr>
    </w:tbl>
    <w:p w:rsidR="003B09AC" w:rsidRDefault="003B09AC">
      <w:bookmarkStart w:id="0" w:name="_GoBack"/>
      <w:bookmarkEnd w:id="0"/>
    </w:p>
    <w:sectPr w:rsidR="003B09AC" w:rsidSect="00ED6D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D3B"/>
    <w:rsid w:val="00026D4A"/>
    <w:rsid w:val="0004227A"/>
    <w:rsid w:val="00064050"/>
    <w:rsid w:val="0006576F"/>
    <w:rsid w:val="00067F63"/>
    <w:rsid w:val="00072FDF"/>
    <w:rsid w:val="000909B7"/>
    <w:rsid w:val="000B4F16"/>
    <w:rsid w:val="000C6808"/>
    <w:rsid w:val="000D5F46"/>
    <w:rsid w:val="000D7849"/>
    <w:rsid w:val="000E2CE8"/>
    <w:rsid w:val="000E33D1"/>
    <w:rsid w:val="000F2E7E"/>
    <w:rsid w:val="00122917"/>
    <w:rsid w:val="0013630B"/>
    <w:rsid w:val="0015253F"/>
    <w:rsid w:val="00164DAE"/>
    <w:rsid w:val="00164FA9"/>
    <w:rsid w:val="001734F8"/>
    <w:rsid w:val="001751BB"/>
    <w:rsid w:val="00182350"/>
    <w:rsid w:val="00184019"/>
    <w:rsid w:val="00193CD4"/>
    <w:rsid w:val="001A1411"/>
    <w:rsid w:val="001B31F0"/>
    <w:rsid w:val="001C1CEE"/>
    <w:rsid w:val="001C330B"/>
    <w:rsid w:val="001E13B9"/>
    <w:rsid w:val="001E34C5"/>
    <w:rsid w:val="001E705E"/>
    <w:rsid w:val="001F6799"/>
    <w:rsid w:val="001F6AC3"/>
    <w:rsid w:val="00200841"/>
    <w:rsid w:val="0022494F"/>
    <w:rsid w:val="00246590"/>
    <w:rsid w:val="0025181C"/>
    <w:rsid w:val="00264971"/>
    <w:rsid w:val="00267215"/>
    <w:rsid w:val="002734B0"/>
    <w:rsid w:val="002B4A84"/>
    <w:rsid w:val="002C3CAF"/>
    <w:rsid w:val="002D782B"/>
    <w:rsid w:val="002E7BF8"/>
    <w:rsid w:val="002F5909"/>
    <w:rsid w:val="002F7D84"/>
    <w:rsid w:val="003365FF"/>
    <w:rsid w:val="00340E39"/>
    <w:rsid w:val="00374DF3"/>
    <w:rsid w:val="00395B4C"/>
    <w:rsid w:val="003A0D8C"/>
    <w:rsid w:val="003B09AC"/>
    <w:rsid w:val="003B15EC"/>
    <w:rsid w:val="003B675A"/>
    <w:rsid w:val="003C31F7"/>
    <w:rsid w:val="003C6801"/>
    <w:rsid w:val="003E303C"/>
    <w:rsid w:val="003E5230"/>
    <w:rsid w:val="00416F79"/>
    <w:rsid w:val="00433196"/>
    <w:rsid w:val="004569D3"/>
    <w:rsid w:val="00457BCE"/>
    <w:rsid w:val="004619CA"/>
    <w:rsid w:val="00464CB4"/>
    <w:rsid w:val="00472F68"/>
    <w:rsid w:val="004835B1"/>
    <w:rsid w:val="0048521F"/>
    <w:rsid w:val="0049586D"/>
    <w:rsid w:val="004B3181"/>
    <w:rsid w:val="004D18F1"/>
    <w:rsid w:val="004E1E4F"/>
    <w:rsid w:val="004E544E"/>
    <w:rsid w:val="00500D81"/>
    <w:rsid w:val="0050543F"/>
    <w:rsid w:val="0051252C"/>
    <w:rsid w:val="0051611B"/>
    <w:rsid w:val="0054479B"/>
    <w:rsid w:val="005454DA"/>
    <w:rsid w:val="00547767"/>
    <w:rsid w:val="00552D03"/>
    <w:rsid w:val="00564038"/>
    <w:rsid w:val="0057299E"/>
    <w:rsid w:val="00590938"/>
    <w:rsid w:val="00594F8D"/>
    <w:rsid w:val="00597C09"/>
    <w:rsid w:val="005A0109"/>
    <w:rsid w:val="005B203F"/>
    <w:rsid w:val="005C2C13"/>
    <w:rsid w:val="005D262A"/>
    <w:rsid w:val="005D4BF9"/>
    <w:rsid w:val="005D7ECC"/>
    <w:rsid w:val="00603046"/>
    <w:rsid w:val="00620F4B"/>
    <w:rsid w:val="006217E1"/>
    <w:rsid w:val="00623762"/>
    <w:rsid w:val="006252F9"/>
    <w:rsid w:val="00626E9D"/>
    <w:rsid w:val="006354A8"/>
    <w:rsid w:val="00635E13"/>
    <w:rsid w:val="00636A26"/>
    <w:rsid w:val="0066025C"/>
    <w:rsid w:val="0066476E"/>
    <w:rsid w:val="00685D83"/>
    <w:rsid w:val="006B18CF"/>
    <w:rsid w:val="006B54D5"/>
    <w:rsid w:val="006C7952"/>
    <w:rsid w:val="006E4F6A"/>
    <w:rsid w:val="007140DC"/>
    <w:rsid w:val="00735468"/>
    <w:rsid w:val="00744744"/>
    <w:rsid w:val="00765B5D"/>
    <w:rsid w:val="00766D38"/>
    <w:rsid w:val="00767137"/>
    <w:rsid w:val="007743B0"/>
    <w:rsid w:val="007A4ED0"/>
    <w:rsid w:val="007B2121"/>
    <w:rsid w:val="007C21A1"/>
    <w:rsid w:val="007D65C0"/>
    <w:rsid w:val="00842ADD"/>
    <w:rsid w:val="00847BAC"/>
    <w:rsid w:val="00852B2F"/>
    <w:rsid w:val="0085732C"/>
    <w:rsid w:val="008703FF"/>
    <w:rsid w:val="00877471"/>
    <w:rsid w:val="008C11E2"/>
    <w:rsid w:val="008E0657"/>
    <w:rsid w:val="008E45CA"/>
    <w:rsid w:val="00906F59"/>
    <w:rsid w:val="00914F9B"/>
    <w:rsid w:val="00915A10"/>
    <w:rsid w:val="00917023"/>
    <w:rsid w:val="0093496B"/>
    <w:rsid w:val="00945604"/>
    <w:rsid w:val="00952B8A"/>
    <w:rsid w:val="00973DD9"/>
    <w:rsid w:val="0098525D"/>
    <w:rsid w:val="00985604"/>
    <w:rsid w:val="00991DD2"/>
    <w:rsid w:val="009B5404"/>
    <w:rsid w:val="009C0E43"/>
    <w:rsid w:val="009E6B79"/>
    <w:rsid w:val="009F176F"/>
    <w:rsid w:val="009F2510"/>
    <w:rsid w:val="00A1353B"/>
    <w:rsid w:val="00A1537D"/>
    <w:rsid w:val="00A15ADB"/>
    <w:rsid w:val="00A4383A"/>
    <w:rsid w:val="00A46BFA"/>
    <w:rsid w:val="00A471B3"/>
    <w:rsid w:val="00A50727"/>
    <w:rsid w:val="00A66EBA"/>
    <w:rsid w:val="00A67039"/>
    <w:rsid w:val="00A72E8A"/>
    <w:rsid w:val="00A8719B"/>
    <w:rsid w:val="00A97D32"/>
    <w:rsid w:val="00AA39F2"/>
    <w:rsid w:val="00AB2C0D"/>
    <w:rsid w:val="00AD4A2B"/>
    <w:rsid w:val="00AD53AB"/>
    <w:rsid w:val="00AD6640"/>
    <w:rsid w:val="00AE3FAD"/>
    <w:rsid w:val="00B00D88"/>
    <w:rsid w:val="00B20C8B"/>
    <w:rsid w:val="00B34513"/>
    <w:rsid w:val="00B3583A"/>
    <w:rsid w:val="00B36BA7"/>
    <w:rsid w:val="00B40C10"/>
    <w:rsid w:val="00B43A9D"/>
    <w:rsid w:val="00B5721A"/>
    <w:rsid w:val="00B829C2"/>
    <w:rsid w:val="00B8500A"/>
    <w:rsid w:val="00BA0051"/>
    <w:rsid w:val="00BC506E"/>
    <w:rsid w:val="00BC777D"/>
    <w:rsid w:val="00BE2DBA"/>
    <w:rsid w:val="00BE68E4"/>
    <w:rsid w:val="00C02251"/>
    <w:rsid w:val="00C2008F"/>
    <w:rsid w:val="00C26184"/>
    <w:rsid w:val="00C27D85"/>
    <w:rsid w:val="00C429A2"/>
    <w:rsid w:val="00C44735"/>
    <w:rsid w:val="00C545E7"/>
    <w:rsid w:val="00C67D0B"/>
    <w:rsid w:val="00C854F4"/>
    <w:rsid w:val="00C913FA"/>
    <w:rsid w:val="00CA45CE"/>
    <w:rsid w:val="00CA5595"/>
    <w:rsid w:val="00CB1196"/>
    <w:rsid w:val="00CB6C4B"/>
    <w:rsid w:val="00CC4CA5"/>
    <w:rsid w:val="00CD1E68"/>
    <w:rsid w:val="00CD5DA0"/>
    <w:rsid w:val="00CD7710"/>
    <w:rsid w:val="00CF5AC2"/>
    <w:rsid w:val="00D07FA3"/>
    <w:rsid w:val="00D336D5"/>
    <w:rsid w:val="00D733F9"/>
    <w:rsid w:val="00D806DD"/>
    <w:rsid w:val="00D908AD"/>
    <w:rsid w:val="00DA27A5"/>
    <w:rsid w:val="00DA7D38"/>
    <w:rsid w:val="00DB66FA"/>
    <w:rsid w:val="00DD2D40"/>
    <w:rsid w:val="00DD7D58"/>
    <w:rsid w:val="00DE5B98"/>
    <w:rsid w:val="00DF0D1D"/>
    <w:rsid w:val="00DF75F2"/>
    <w:rsid w:val="00DF7A82"/>
    <w:rsid w:val="00E071CE"/>
    <w:rsid w:val="00E2447A"/>
    <w:rsid w:val="00E45E44"/>
    <w:rsid w:val="00E50CED"/>
    <w:rsid w:val="00E53B41"/>
    <w:rsid w:val="00E719D6"/>
    <w:rsid w:val="00E72656"/>
    <w:rsid w:val="00E75171"/>
    <w:rsid w:val="00E8728F"/>
    <w:rsid w:val="00E93F04"/>
    <w:rsid w:val="00EB1465"/>
    <w:rsid w:val="00ED6D3B"/>
    <w:rsid w:val="00EE09B9"/>
    <w:rsid w:val="00EF1A7A"/>
    <w:rsid w:val="00F00223"/>
    <w:rsid w:val="00F542FA"/>
    <w:rsid w:val="00F765E4"/>
    <w:rsid w:val="00F76766"/>
    <w:rsid w:val="00F863DF"/>
    <w:rsid w:val="00F91A9F"/>
    <w:rsid w:val="00FC604E"/>
    <w:rsid w:val="00FE6B8A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6D3B"/>
    <w:rPr>
      <w:b/>
      <w:bCs/>
    </w:rPr>
  </w:style>
  <w:style w:type="character" w:customStyle="1" w:styleId="date-underscore">
    <w:name w:val="date-underscore"/>
    <w:basedOn w:val="a0"/>
    <w:rsid w:val="00ED6D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6D3B"/>
    <w:rPr>
      <w:b/>
      <w:bCs/>
    </w:rPr>
  </w:style>
  <w:style w:type="character" w:customStyle="1" w:styleId="date-underscore">
    <w:name w:val="date-underscore"/>
    <w:basedOn w:val="a0"/>
    <w:rsid w:val="00ED6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1706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1</cp:revision>
  <dcterms:created xsi:type="dcterms:W3CDTF">2024-11-17T07:52:00Z</dcterms:created>
  <dcterms:modified xsi:type="dcterms:W3CDTF">2024-11-17T07:52:00Z</dcterms:modified>
</cp:coreProperties>
</file>