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29" w:rsidRDefault="00565F29">
      <w:pPr>
        <w:rPr>
          <w:rFonts w:ascii="Trebuchet MS"/>
          <w:sz w:val="15"/>
        </w:rPr>
      </w:pPr>
    </w:p>
    <w:p w:rsidR="002F69E4" w:rsidRDefault="002F69E4">
      <w:pPr>
        <w:rPr>
          <w:rFonts w:ascii="Trebuchet MS"/>
          <w:sz w:val="15"/>
        </w:rPr>
      </w:pPr>
    </w:p>
    <w:p w:rsidR="002F69E4" w:rsidRDefault="002F69E4">
      <w:pPr>
        <w:rPr>
          <w:rFonts w:ascii="Trebuchet MS"/>
          <w:sz w:val="15"/>
        </w:rPr>
        <w:sectPr w:rsidR="002F69E4">
          <w:type w:val="continuous"/>
          <w:pgSz w:w="11910" w:h="16840"/>
          <w:pgMar w:top="360" w:right="380" w:bottom="280" w:left="880" w:header="720" w:footer="720" w:gutter="0"/>
          <w:cols w:num="2" w:space="720" w:equalWidth="0">
            <w:col w:w="8215" w:space="40"/>
            <w:col w:w="2395"/>
          </w:cols>
        </w:sectPr>
      </w:pPr>
    </w:p>
    <w:p w:rsidR="00565F29" w:rsidRDefault="00565F29">
      <w:pPr>
        <w:pStyle w:val="a3"/>
        <w:spacing w:before="256"/>
        <w:ind w:left="0"/>
        <w:rPr>
          <w:rFonts w:ascii="Trebuchet MS"/>
        </w:rPr>
      </w:pPr>
    </w:p>
    <w:p w:rsidR="00565F29" w:rsidRDefault="008A465F">
      <w:pPr>
        <w:spacing w:before="1"/>
        <w:ind w:left="2136" w:right="2486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ДОСТУПНОСТИ</w:t>
      </w:r>
    </w:p>
    <w:p w:rsidR="00565F29" w:rsidRDefault="008A465F">
      <w:pPr>
        <w:ind w:left="2129" w:right="248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нем услуг в сфере образования (далее - услуги)</w:t>
      </w:r>
    </w:p>
    <w:p w:rsidR="00565F29" w:rsidRDefault="00565F29">
      <w:pPr>
        <w:pStyle w:val="a3"/>
        <w:spacing w:before="2"/>
        <w:ind w:left="0"/>
        <w:rPr>
          <w:b/>
        </w:rPr>
      </w:pPr>
    </w:p>
    <w:p w:rsidR="00565F29" w:rsidRDefault="008A465F">
      <w:pPr>
        <w:pStyle w:val="a5"/>
        <w:numPr>
          <w:ilvl w:val="0"/>
          <w:numId w:val="2"/>
        </w:numPr>
        <w:tabs>
          <w:tab w:val="left" w:pos="1483"/>
        </w:tabs>
        <w:ind w:left="1483" w:hanging="213"/>
        <w:jc w:val="left"/>
        <w:rPr>
          <w:b/>
          <w:sz w:val="24"/>
        </w:rPr>
      </w:pPr>
      <w:r>
        <w:rPr>
          <w:b/>
          <w:color w:val="333333"/>
          <w:sz w:val="24"/>
        </w:rPr>
        <w:t>Краткая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характеристика</w:t>
      </w:r>
      <w:r>
        <w:rPr>
          <w:b/>
          <w:color w:val="333333"/>
          <w:spacing w:val="56"/>
          <w:sz w:val="24"/>
        </w:rPr>
        <w:t xml:space="preserve"> </w:t>
      </w:r>
      <w:r>
        <w:rPr>
          <w:b/>
          <w:color w:val="333333"/>
          <w:sz w:val="24"/>
        </w:rPr>
        <w:t>объекта</w:t>
      </w:r>
      <w:r>
        <w:rPr>
          <w:b/>
          <w:color w:val="333333"/>
          <w:spacing w:val="54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57"/>
          <w:sz w:val="24"/>
        </w:rPr>
        <w:t xml:space="preserve"> </w:t>
      </w:r>
      <w:r>
        <w:rPr>
          <w:b/>
          <w:color w:val="333333"/>
          <w:sz w:val="24"/>
        </w:rPr>
        <w:t>предоставляемых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нем</w:t>
      </w:r>
      <w:r>
        <w:rPr>
          <w:b/>
          <w:color w:val="333333"/>
          <w:spacing w:val="-2"/>
          <w:sz w:val="24"/>
        </w:rPr>
        <w:t xml:space="preserve"> услуг.</w:t>
      </w:r>
    </w:p>
    <w:p w:rsidR="00565F29" w:rsidRDefault="008A465F">
      <w:pPr>
        <w:spacing w:before="274"/>
        <w:ind w:left="173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(вид)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помещение;</w:t>
      </w:r>
    </w:p>
    <w:p w:rsidR="00565F29" w:rsidRDefault="00565F29">
      <w:pPr>
        <w:pStyle w:val="a3"/>
        <w:spacing w:before="2"/>
        <w:ind w:left="0"/>
        <w:rPr>
          <w:b/>
        </w:rPr>
      </w:pPr>
    </w:p>
    <w:p w:rsidR="00565F29" w:rsidRDefault="008A465F">
      <w:pPr>
        <w:spacing w:line="242" w:lineRule="auto"/>
        <w:ind w:left="113" w:right="322"/>
        <w:rPr>
          <w:b/>
          <w:sz w:val="24"/>
        </w:rPr>
      </w:pPr>
      <w:r>
        <w:rPr>
          <w:sz w:val="24"/>
        </w:rPr>
        <w:t>Наименование предоставляемо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>) услуги (услуг):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организация образовательной 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присмотр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уход за детьми;</w:t>
      </w:r>
    </w:p>
    <w:p w:rsidR="00565F29" w:rsidRDefault="008A465F">
      <w:pPr>
        <w:spacing w:before="273" w:line="242" w:lineRule="auto"/>
        <w:ind w:left="113" w:right="322" w:firstLine="60"/>
        <w:rPr>
          <w:b/>
          <w:sz w:val="24"/>
        </w:rPr>
      </w:pPr>
      <w:r>
        <w:rPr>
          <w:sz w:val="24"/>
        </w:rPr>
        <w:t>Адреса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5"/>
          <w:sz w:val="24"/>
        </w:rPr>
        <w:t xml:space="preserve"> </w:t>
      </w:r>
      <w:r>
        <w:rPr>
          <w:sz w:val="24"/>
        </w:rPr>
        <w:t>(услуги):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 w:rsidR="002F69E4">
        <w:rPr>
          <w:b/>
          <w:sz w:val="24"/>
        </w:rPr>
        <w:t>429900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Чувашская Республика,</w:t>
      </w:r>
      <w:r>
        <w:rPr>
          <w:b/>
          <w:spacing w:val="40"/>
          <w:sz w:val="24"/>
        </w:rPr>
        <w:t xml:space="preserve"> </w:t>
      </w:r>
      <w:r w:rsidR="002F69E4">
        <w:rPr>
          <w:b/>
          <w:sz w:val="24"/>
        </w:rPr>
        <w:t>г. Цивильск, ул. Маяковского, д.39</w:t>
      </w:r>
      <w:r>
        <w:rPr>
          <w:b/>
          <w:sz w:val="24"/>
        </w:rPr>
        <w:t xml:space="preserve">А </w:t>
      </w:r>
    </w:p>
    <w:p w:rsidR="00565F29" w:rsidRDefault="008A465F">
      <w:pPr>
        <w:pStyle w:val="a3"/>
        <w:spacing w:before="27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2"/>
        </w:rPr>
        <w:t xml:space="preserve"> объекта:</w:t>
      </w:r>
    </w:p>
    <w:p w:rsidR="00565F29" w:rsidRDefault="00565F29" w:rsidP="002F69E4">
      <w:pPr>
        <w:spacing w:before="5" w:line="275" w:lineRule="exact"/>
        <w:rPr>
          <w:b/>
          <w:sz w:val="24"/>
        </w:rPr>
      </w:pPr>
    </w:p>
    <w:p w:rsidR="00565F29" w:rsidRDefault="008A465F">
      <w:pPr>
        <w:pStyle w:val="a5"/>
        <w:numPr>
          <w:ilvl w:val="0"/>
          <w:numId w:val="1"/>
        </w:numPr>
        <w:tabs>
          <w:tab w:val="left" w:pos="491"/>
        </w:tabs>
        <w:spacing w:line="275" w:lineRule="exact"/>
        <w:ind w:left="491" w:hanging="138"/>
        <w:rPr>
          <w:sz w:val="24"/>
        </w:rPr>
      </w:pP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здание </w:t>
      </w:r>
      <w:r>
        <w:rPr>
          <w:sz w:val="24"/>
          <w:u w:val="single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>5900</w:t>
      </w:r>
      <w:r>
        <w:rPr>
          <w:sz w:val="24"/>
          <w:u w:val="single"/>
        </w:rPr>
        <w:t>,0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565F29" w:rsidRDefault="008A465F">
      <w:pPr>
        <w:pStyle w:val="a5"/>
        <w:numPr>
          <w:ilvl w:val="0"/>
          <w:numId w:val="1"/>
        </w:numPr>
        <w:tabs>
          <w:tab w:val="left" w:pos="491"/>
          <w:tab w:val="left" w:pos="2212"/>
          <w:tab w:val="left" w:pos="5553"/>
          <w:tab w:val="left" w:pos="7118"/>
        </w:tabs>
        <w:ind w:left="491" w:hanging="138"/>
        <w:rPr>
          <w:sz w:val="24"/>
        </w:rPr>
      </w:pPr>
      <w:r>
        <w:rPr>
          <w:sz w:val="24"/>
        </w:rPr>
        <w:t xml:space="preserve">часть здания </w:t>
      </w:r>
      <w:r>
        <w:rPr>
          <w:sz w:val="24"/>
          <w:u w:val="single"/>
        </w:rPr>
        <w:tab/>
      </w:r>
      <w:r>
        <w:rPr>
          <w:sz w:val="24"/>
        </w:rPr>
        <w:t>этажей (или помещение на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этаже), 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565F29" w:rsidRDefault="008A465F">
      <w:pPr>
        <w:pStyle w:val="a5"/>
        <w:numPr>
          <w:ilvl w:val="0"/>
          <w:numId w:val="1"/>
        </w:numPr>
        <w:tabs>
          <w:tab w:val="left" w:pos="491"/>
        </w:tabs>
        <w:spacing w:before="2"/>
        <w:ind w:left="491" w:hanging="13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да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нет);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12342</w:t>
      </w:r>
      <w:bookmarkStart w:id="0" w:name="_GoBack"/>
      <w:bookmarkEnd w:id="0"/>
      <w:r>
        <w:rPr>
          <w:sz w:val="24"/>
          <w:u w:val="single"/>
        </w:rPr>
        <w:t>,0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565F29" w:rsidRDefault="008A465F">
      <w:pPr>
        <w:pStyle w:val="a3"/>
      </w:pPr>
      <w:r>
        <w:t>Год</w:t>
      </w:r>
      <w:r>
        <w:rPr>
          <w:spacing w:val="-3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rPr>
          <w:spacing w:val="-2"/>
        </w:rPr>
        <w:t>здания:</w:t>
      </w:r>
    </w:p>
    <w:p w:rsidR="00565F29" w:rsidRDefault="002F69E4">
      <w:pPr>
        <w:spacing w:before="5"/>
        <w:ind w:left="113" w:right="3823"/>
        <w:rPr>
          <w:b/>
          <w:sz w:val="24"/>
        </w:rPr>
      </w:pPr>
      <w:r>
        <w:rPr>
          <w:b/>
          <w:sz w:val="24"/>
        </w:rPr>
        <w:t xml:space="preserve">В </w:t>
      </w:r>
      <w:r w:rsidR="008A465F">
        <w:rPr>
          <w:b/>
          <w:sz w:val="24"/>
        </w:rPr>
        <w:t>2019</w:t>
      </w:r>
      <w:r w:rsidR="008A465F">
        <w:rPr>
          <w:b/>
          <w:spacing w:val="-4"/>
          <w:sz w:val="24"/>
        </w:rPr>
        <w:t xml:space="preserve"> </w:t>
      </w:r>
      <w:r w:rsidR="008A465F">
        <w:rPr>
          <w:b/>
          <w:sz w:val="24"/>
        </w:rPr>
        <w:t>г.,</w:t>
      </w:r>
      <w:r w:rsidR="008A465F">
        <w:rPr>
          <w:b/>
          <w:spacing w:val="-5"/>
          <w:sz w:val="24"/>
        </w:rPr>
        <w:t xml:space="preserve"> </w:t>
      </w:r>
      <w:r w:rsidR="008A465F">
        <w:rPr>
          <w:b/>
          <w:sz w:val="24"/>
        </w:rPr>
        <w:t>капитальный</w:t>
      </w:r>
      <w:r w:rsidR="008A465F">
        <w:rPr>
          <w:b/>
          <w:spacing w:val="-5"/>
          <w:sz w:val="24"/>
        </w:rPr>
        <w:t xml:space="preserve"> </w:t>
      </w:r>
      <w:r w:rsidR="008A465F">
        <w:rPr>
          <w:b/>
          <w:sz w:val="24"/>
        </w:rPr>
        <w:t>ремонт</w:t>
      </w:r>
      <w:r w:rsidR="008A465F">
        <w:rPr>
          <w:b/>
          <w:spacing w:val="-4"/>
          <w:sz w:val="24"/>
        </w:rPr>
        <w:t xml:space="preserve"> </w:t>
      </w:r>
      <w:r w:rsidR="008A465F">
        <w:rPr>
          <w:b/>
          <w:sz w:val="24"/>
        </w:rPr>
        <w:t>не</w:t>
      </w:r>
      <w:r w:rsidR="008A465F">
        <w:rPr>
          <w:b/>
          <w:spacing w:val="-6"/>
          <w:sz w:val="24"/>
        </w:rPr>
        <w:t xml:space="preserve"> </w:t>
      </w:r>
      <w:r w:rsidR="008A465F">
        <w:rPr>
          <w:b/>
          <w:sz w:val="24"/>
        </w:rPr>
        <w:t xml:space="preserve">проводился. </w:t>
      </w:r>
    </w:p>
    <w:p w:rsidR="00565F29" w:rsidRDefault="008A465F">
      <w:pPr>
        <w:pStyle w:val="a3"/>
        <w:spacing w:before="272" w:line="242" w:lineRule="auto"/>
        <w:ind w:right="467"/>
        <w:jc w:val="both"/>
      </w:pPr>
      <w:r>
        <w:t>Название организации (учреждения), (полное юридическое наименование - согласно Уставу, краткое наименование):</w:t>
      </w:r>
    </w:p>
    <w:p w:rsidR="00565F29" w:rsidRDefault="00565F29">
      <w:pPr>
        <w:pStyle w:val="a3"/>
        <w:spacing w:before="2"/>
        <w:ind w:left="0"/>
      </w:pPr>
    </w:p>
    <w:p w:rsidR="00565F29" w:rsidRDefault="008A465F">
      <w:pPr>
        <w:spacing w:line="242" w:lineRule="auto"/>
        <w:ind w:left="113" w:right="465"/>
        <w:jc w:val="both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</w:t>
      </w:r>
      <w:r w:rsidR="002F69E4">
        <w:rPr>
          <w:b/>
          <w:sz w:val="24"/>
        </w:rPr>
        <w:t>ое учреждение «Детский сад № 4» Цивильского муниципального округа</w:t>
      </w:r>
      <w:r>
        <w:rPr>
          <w:b/>
          <w:sz w:val="24"/>
        </w:rPr>
        <w:t xml:space="preserve"> Чувашской Республики</w:t>
      </w:r>
    </w:p>
    <w:p w:rsidR="00565F29" w:rsidRDefault="008A465F">
      <w:pPr>
        <w:spacing w:line="273" w:lineRule="exact"/>
        <w:ind w:left="113"/>
        <w:jc w:val="both"/>
        <w:rPr>
          <w:b/>
          <w:sz w:val="24"/>
        </w:rPr>
      </w:pPr>
      <w:r>
        <w:rPr>
          <w:b/>
          <w:sz w:val="24"/>
        </w:rPr>
        <w:t>(МБДОУ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2F69E4">
        <w:rPr>
          <w:b/>
          <w:sz w:val="24"/>
        </w:rPr>
        <w:t>4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 w:rsidR="002F69E4">
        <w:rPr>
          <w:b/>
          <w:spacing w:val="-2"/>
          <w:sz w:val="24"/>
        </w:rPr>
        <w:t>Цивильск</w:t>
      </w:r>
      <w:r>
        <w:rPr>
          <w:b/>
          <w:spacing w:val="-2"/>
          <w:sz w:val="24"/>
        </w:rPr>
        <w:t>);</w:t>
      </w:r>
    </w:p>
    <w:p w:rsidR="00565F29" w:rsidRDefault="008A465F">
      <w:pPr>
        <w:spacing w:before="271" w:line="247" w:lineRule="auto"/>
        <w:ind w:left="113" w:right="464"/>
        <w:jc w:val="both"/>
        <w:rPr>
          <w:b/>
          <w:sz w:val="24"/>
        </w:rPr>
      </w:pPr>
      <w:r>
        <w:rPr>
          <w:sz w:val="24"/>
        </w:rPr>
        <w:t>Юридический адрес организации (учреждения):</w:t>
      </w:r>
      <w:r>
        <w:rPr>
          <w:spacing w:val="40"/>
          <w:sz w:val="24"/>
        </w:rPr>
        <w:t xml:space="preserve"> </w:t>
      </w:r>
      <w:r w:rsidR="002F69E4">
        <w:rPr>
          <w:b/>
          <w:sz w:val="24"/>
        </w:rPr>
        <w:t>429900</w:t>
      </w:r>
      <w:r>
        <w:rPr>
          <w:b/>
          <w:sz w:val="24"/>
        </w:rPr>
        <w:t>, Чуваш</w:t>
      </w:r>
      <w:r w:rsidR="002F69E4">
        <w:rPr>
          <w:b/>
          <w:sz w:val="24"/>
        </w:rPr>
        <w:t>ская Республика, город Цивильск, улица Маяковского, дом 39</w:t>
      </w:r>
      <w:proofErr w:type="gramStart"/>
      <w:r w:rsidR="002F69E4">
        <w:rPr>
          <w:b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;</w:t>
      </w:r>
    </w:p>
    <w:p w:rsidR="00565F29" w:rsidRDefault="008A465F">
      <w:pPr>
        <w:pStyle w:val="a3"/>
        <w:spacing w:before="264"/>
        <w:ind w:right="1940"/>
        <w:rPr>
          <w:b/>
        </w:rPr>
      </w:pPr>
      <w:r>
        <w:t>Основание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объектом</w:t>
      </w:r>
      <w:r>
        <w:rPr>
          <w:spacing w:val="40"/>
        </w:rPr>
        <w:t xml:space="preserve"> </w:t>
      </w:r>
      <w:r>
        <w:t>(оперативное</w:t>
      </w:r>
      <w:r>
        <w:rPr>
          <w:spacing w:val="40"/>
        </w:rPr>
        <w:t xml:space="preserve"> </w:t>
      </w:r>
      <w:r>
        <w:t>управление,</w:t>
      </w:r>
      <w:r>
        <w:rPr>
          <w:spacing w:val="40"/>
        </w:rPr>
        <w:t xml:space="preserve"> </w:t>
      </w:r>
      <w:r>
        <w:t xml:space="preserve">аренда, Собственность, безвозмездное пользование): </w:t>
      </w:r>
      <w:r>
        <w:rPr>
          <w:b/>
        </w:rPr>
        <w:t>операти</w:t>
      </w:r>
      <w:r>
        <w:rPr>
          <w:b/>
        </w:rPr>
        <w:t>вное управление</w:t>
      </w:r>
    </w:p>
    <w:p w:rsidR="00565F29" w:rsidRDefault="008A465F">
      <w:pPr>
        <w:pStyle w:val="a3"/>
        <w:tabs>
          <w:tab w:val="left" w:pos="4216"/>
          <w:tab w:val="left" w:pos="6686"/>
        </w:tabs>
        <w:spacing w:before="3"/>
        <w:ind w:right="1940"/>
        <w:rPr>
          <w:b/>
        </w:rPr>
      </w:pPr>
      <w:proofErr w:type="gramStart"/>
      <w:r>
        <w:t>Форма</w:t>
      </w:r>
      <w:r>
        <w:rPr>
          <w:spacing w:val="-9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(государственная,</w:t>
      </w:r>
      <w:r>
        <w:rPr>
          <w:spacing w:val="-7"/>
        </w:rPr>
        <w:t xml:space="preserve"> </w:t>
      </w:r>
      <w:r>
        <w:t>муниципальная,</w:t>
      </w:r>
      <w:r>
        <w:rPr>
          <w:spacing w:val="-7"/>
        </w:rPr>
        <w:t xml:space="preserve"> </w:t>
      </w:r>
      <w:r>
        <w:t>частная)</w:t>
      </w:r>
      <w:r>
        <w:rPr>
          <w:spacing w:val="-3"/>
        </w:rPr>
        <w:t xml:space="preserve"> </w:t>
      </w:r>
      <w:r>
        <w:rPr>
          <w:b/>
        </w:rPr>
        <w:t xml:space="preserve">муниципальная </w:t>
      </w:r>
      <w:r>
        <w:rPr>
          <w:spacing w:val="-2"/>
        </w:rPr>
        <w:t>Административно-территориальная</w:t>
      </w:r>
      <w:r>
        <w:tab/>
      </w:r>
      <w:r>
        <w:rPr>
          <w:spacing w:val="-2"/>
        </w:rPr>
        <w:t>подведомственность</w:t>
      </w:r>
      <w:r>
        <w:tab/>
      </w:r>
      <w:r>
        <w:rPr>
          <w:spacing w:val="-2"/>
        </w:rPr>
        <w:t xml:space="preserve">(федеральная, </w:t>
      </w:r>
      <w:r>
        <w:t>региональная, муниципальная):</w:t>
      </w:r>
      <w:r>
        <w:rPr>
          <w:spacing w:val="40"/>
        </w:rPr>
        <w:t xml:space="preserve"> </w:t>
      </w:r>
      <w:r>
        <w:rPr>
          <w:b/>
        </w:rPr>
        <w:t>муниципальная</w:t>
      </w:r>
      <w:proofErr w:type="gramEnd"/>
    </w:p>
    <w:p w:rsidR="00565F29" w:rsidRDefault="008A465F">
      <w:pPr>
        <w:spacing w:line="242" w:lineRule="auto"/>
        <w:ind w:left="113" w:right="466"/>
        <w:jc w:val="both"/>
        <w:rPr>
          <w:b/>
          <w:sz w:val="24"/>
        </w:rPr>
      </w:pPr>
      <w:r>
        <w:rPr>
          <w:sz w:val="24"/>
        </w:rPr>
        <w:t xml:space="preserve">Наименование и адрес вышестоящей организации: </w:t>
      </w:r>
      <w:r>
        <w:rPr>
          <w:b/>
          <w:sz w:val="24"/>
        </w:rPr>
        <w:t xml:space="preserve">Управление </w:t>
      </w:r>
      <w:r w:rsidR="002F69E4">
        <w:rPr>
          <w:b/>
          <w:sz w:val="24"/>
        </w:rPr>
        <w:t xml:space="preserve">отдела </w:t>
      </w:r>
      <w:r>
        <w:rPr>
          <w:b/>
          <w:sz w:val="24"/>
        </w:rPr>
        <w:t>образовани</w:t>
      </w:r>
      <w:r w:rsidR="002F69E4">
        <w:rPr>
          <w:b/>
          <w:sz w:val="24"/>
        </w:rPr>
        <w:t>я администрации города Цивильск , 429900</w:t>
      </w:r>
      <w:r>
        <w:rPr>
          <w:b/>
          <w:sz w:val="24"/>
        </w:rPr>
        <w:t xml:space="preserve"> Чуваш</w:t>
      </w:r>
      <w:r w:rsidR="002F69E4">
        <w:rPr>
          <w:b/>
          <w:sz w:val="24"/>
        </w:rPr>
        <w:t>ская Республика, город Цивильск, ул. Маяковского, д. 12</w:t>
      </w:r>
    </w:p>
    <w:p w:rsidR="00565F29" w:rsidRDefault="008A465F">
      <w:pPr>
        <w:spacing w:line="270" w:lineRule="exact"/>
        <w:ind w:left="113"/>
        <w:jc w:val="both"/>
        <w:rPr>
          <w:b/>
          <w:sz w:val="24"/>
        </w:rPr>
      </w:pP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b/>
          <w:spacing w:val="-2"/>
          <w:sz w:val="24"/>
        </w:rPr>
        <w:t>образование</w:t>
      </w:r>
    </w:p>
    <w:p w:rsidR="00565F29" w:rsidRDefault="00565F29">
      <w:pPr>
        <w:spacing w:line="270" w:lineRule="exact"/>
        <w:jc w:val="both"/>
        <w:rPr>
          <w:sz w:val="24"/>
        </w:rPr>
        <w:sectPr w:rsidR="00565F29">
          <w:type w:val="continuous"/>
          <w:pgSz w:w="11910" w:h="16840"/>
          <w:pgMar w:top="360" w:right="380" w:bottom="280" w:left="880" w:header="720" w:footer="720" w:gutter="0"/>
          <w:cols w:space="720"/>
        </w:sectPr>
      </w:pPr>
    </w:p>
    <w:p w:rsidR="00565F29" w:rsidRDefault="008A465F">
      <w:pPr>
        <w:pStyle w:val="a3"/>
        <w:spacing w:before="68"/>
      </w:pPr>
      <w:proofErr w:type="gramStart"/>
      <w:r>
        <w:lastRenderedPageBreak/>
        <w:t>Плановая</w:t>
      </w:r>
      <w:r>
        <w:rPr>
          <w:spacing w:val="25"/>
        </w:rPr>
        <w:t xml:space="preserve">  </w:t>
      </w:r>
      <w:r>
        <w:t>мощность</w:t>
      </w:r>
      <w:r>
        <w:rPr>
          <w:spacing w:val="28"/>
        </w:rPr>
        <w:t xml:space="preserve">  </w:t>
      </w:r>
      <w:r>
        <w:t>(посещаемость,</w:t>
      </w:r>
      <w:r>
        <w:rPr>
          <w:spacing w:val="28"/>
        </w:rPr>
        <w:t xml:space="preserve">  </w:t>
      </w:r>
      <w:r>
        <w:t>количество</w:t>
      </w:r>
      <w:r>
        <w:rPr>
          <w:spacing w:val="28"/>
        </w:rPr>
        <w:t xml:space="preserve">  </w:t>
      </w:r>
      <w:r>
        <w:t>обслуживаемых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день,</w:t>
      </w:r>
      <w:proofErr w:type="gramEnd"/>
    </w:p>
    <w:p w:rsidR="00565F29" w:rsidRDefault="008A465F">
      <w:pPr>
        <w:spacing w:before="3"/>
        <w:ind w:left="113"/>
        <w:rPr>
          <w:b/>
          <w:sz w:val="24"/>
        </w:rPr>
      </w:pPr>
      <w:r>
        <w:rPr>
          <w:sz w:val="24"/>
        </w:rPr>
        <w:t>вместимость,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способность:</w:t>
      </w:r>
      <w:r>
        <w:rPr>
          <w:spacing w:val="-3"/>
          <w:sz w:val="24"/>
        </w:rPr>
        <w:t xml:space="preserve"> </w:t>
      </w:r>
      <w:r w:rsidR="002F69E4">
        <w:rPr>
          <w:b/>
          <w:sz w:val="24"/>
        </w:rPr>
        <w:t>240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</w:p>
    <w:p w:rsidR="00565F29" w:rsidRDefault="00565F29">
      <w:pPr>
        <w:pStyle w:val="a3"/>
        <w:spacing w:before="3"/>
        <w:ind w:left="0"/>
        <w:rPr>
          <w:b/>
        </w:rPr>
      </w:pPr>
    </w:p>
    <w:p w:rsidR="00565F29" w:rsidRDefault="008A465F">
      <w:pPr>
        <w:pStyle w:val="a3"/>
        <w:ind w:right="1940"/>
        <w:rPr>
          <w:b/>
        </w:rPr>
      </w:pPr>
      <w:proofErr w:type="gramStart"/>
      <w:r>
        <w:t>Форма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объекте,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длительным</w:t>
      </w:r>
      <w:r>
        <w:rPr>
          <w:spacing w:val="40"/>
        </w:rPr>
        <w:t xml:space="preserve"> </w:t>
      </w:r>
      <w:r>
        <w:t>пребыванием,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т.ч</w:t>
      </w:r>
      <w:proofErr w:type="spellEnd"/>
      <w:r>
        <w:t>. проживанием,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дому, дистанционно): </w:t>
      </w:r>
      <w:r>
        <w:rPr>
          <w:b/>
        </w:rPr>
        <w:t>на объекте</w:t>
      </w:r>
      <w:proofErr w:type="gramEnd"/>
    </w:p>
    <w:p w:rsidR="00565F29" w:rsidRDefault="00565F29">
      <w:pPr>
        <w:pStyle w:val="a3"/>
        <w:spacing w:before="2"/>
        <w:ind w:left="0"/>
        <w:rPr>
          <w:b/>
        </w:rPr>
      </w:pPr>
    </w:p>
    <w:p w:rsidR="00565F29" w:rsidRDefault="008A465F">
      <w:pPr>
        <w:pStyle w:val="a3"/>
        <w:tabs>
          <w:tab w:val="left" w:pos="1427"/>
        </w:tabs>
        <w:spacing w:line="242" w:lineRule="auto"/>
        <w:ind w:right="2901"/>
        <w:rPr>
          <w:b/>
        </w:rPr>
      </w:pPr>
      <w:r>
        <w:rPr>
          <w:spacing w:val="-2"/>
        </w:rPr>
        <w:t>Категории</w:t>
      </w:r>
      <w:r>
        <w:tab/>
        <w:t>обслуживаемого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возрасту</w:t>
      </w:r>
      <w:r>
        <w:rPr>
          <w:spacing w:val="80"/>
        </w:rPr>
        <w:t xml:space="preserve"> </w:t>
      </w:r>
      <w:r>
        <w:t>(дети,</w:t>
      </w:r>
      <w:r>
        <w:rPr>
          <w:spacing w:val="80"/>
        </w:rPr>
        <w:t xml:space="preserve"> </w:t>
      </w:r>
      <w:r>
        <w:t xml:space="preserve">взрослые трудоспособного возраста, пожилые; все возрастные категории): </w:t>
      </w:r>
      <w:r>
        <w:rPr>
          <w:b/>
        </w:rPr>
        <w:t>дети</w:t>
      </w:r>
    </w:p>
    <w:p w:rsidR="00565F29" w:rsidRDefault="008A465F">
      <w:pPr>
        <w:pStyle w:val="a3"/>
        <w:tabs>
          <w:tab w:val="left" w:pos="1487"/>
          <w:tab w:val="left" w:pos="3426"/>
          <w:tab w:val="left" w:pos="4808"/>
          <w:tab w:val="left" w:pos="6141"/>
          <w:tab w:val="left" w:pos="6486"/>
        </w:tabs>
        <w:spacing w:before="276"/>
        <w:ind w:right="2244"/>
        <w:rPr>
          <w:b/>
        </w:rPr>
      </w:pPr>
      <w:r>
        <w:rPr>
          <w:spacing w:val="-2"/>
        </w:rPr>
        <w:t>Категории</w:t>
      </w:r>
      <w:r>
        <w:tab/>
      </w:r>
      <w:r>
        <w:rPr>
          <w:spacing w:val="-2"/>
        </w:rPr>
        <w:t>обслуживаемых</w:t>
      </w:r>
      <w:r>
        <w:tab/>
      </w:r>
      <w:r>
        <w:rPr>
          <w:spacing w:val="-2"/>
        </w:rPr>
        <w:t>инвалидов</w:t>
      </w:r>
      <w:r>
        <w:tab/>
      </w:r>
      <w:r>
        <w:rPr>
          <w:spacing w:val="-2"/>
        </w:rPr>
        <w:t>(инвалиды</w:t>
      </w:r>
      <w:r>
        <w:tab/>
      </w:r>
      <w:r>
        <w:rPr>
          <w:spacing w:val="-10"/>
          <w:u w:val="single"/>
        </w:rPr>
        <w:t>с</w:t>
      </w:r>
      <w:r>
        <w:rPr>
          <w:u w:val="single"/>
        </w:rPr>
        <w:tab/>
      </w:r>
      <w:r>
        <w:rPr>
          <w:spacing w:val="-2"/>
          <w:u w:val="single"/>
        </w:rPr>
        <w:t>нарушениями</w:t>
      </w:r>
      <w:r>
        <w:rPr>
          <w:spacing w:val="-2"/>
        </w:rPr>
        <w:t xml:space="preserve"> </w:t>
      </w:r>
      <w:r>
        <w:rPr>
          <w:u w:val="single"/>
        </w:rPr>
        <w:t>опорно-двигательного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аппарата</w:t>
      </w:r>
      <w:r>
        <w:t>;</w:t>
      </w:r>
      <w:r>
        <w:rPr>
          <w:spacing w:val="-5"/>
        </w:rPr>
        <w:t xml:space="preserve"> </w:t>
      </w:r>
      <w:r>
        <w:rPr>
          <w:u w:val="single"/>
        </w:rPr>
        <w:t>нарушениями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зрения,</w:t>
      </w:r>
      <w:r>
        <w:rPr>
          <w:spacing w:val="-6"/>
          <w:u w:val="single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слуха</w:t>
      </w:r>
      <w:r>
        <w:t>):</w:t>
      </w:r>
      <w:r>
        <w:rPr>
          <w:spacing w:val="-5"/>
        </w:rPr>
        <w:t xml:space="preserve"> </w:t>
      </w:r>
      <w:r>
        <w:rPr>
          <w:b/>
        </w:rPr>
        <w:t>нет</w:t>
      </w:r>
    </w:p>
    <w:p w:rsidR="00565F29" w:rsidRDefault="00565F29">
      <w:pPr>
        <w:pStyle w:val="a3"/>
        <w:spacing w:before="240"/>
        <w:ind w:left="0"/>
        <w:rPr>
          <w:b/>
        </w:rPr>
      </w:pPr>
    </w:p>
    <w:p w:rsidR="00565F29" w:rsidRDefault="008A465F">
      <w:pPr>
        <w:pStyle w:val="a5"/>
        <w:numPr>
          <w:ilvl w:val="0"/>
          <w:numId w:val="2"/>
        </w:numPr>
        <w:tabs>
          <w:tab w:val="left" w:pos="955"/>
          <w:tab w:val="left" w:pos="1462"/>
        </w:tabs>
        <w:spacing w:line="247" w:lineRule="auto"/>
        <w:ind w:left="1462" w:right="981" w:hanging="843"/>
        <w:jc w:val="left"/>
        <w:rPr>
          <w:sz w:val="24"/>
        </w:rPr>
      </w:pPr>
      <w:r>
        <w:rPr>
          <w:b/>
          <w:color w:val="333333"/>
          <w:sz w:val="24"/>
        </w:rPr>
        <w:t>Оценка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соответствия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уровня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доступности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инвалидов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объекта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имеющихся недостатков в обеспечении условий его доступности для инвалидов</w:t>
      </w:r>
    </w:p>
    <w:p w:rsidR="00565F29" w:rsidRDefault="008A465F">
      <w:pPr>
        <w:pStyle w:val="a3"/>
        <w:spacing w:before="260"/>
        <w:ind w:right="474" w:firstLine="540"/>
        <w:jc w:val="both"/>
      </w:pPr>
      <w:r>
        <w:t>а) удельный вес введенных с 1 июля 2016 г. в эксплуатацию объектов</w:t>
      </w:r>
      <w:r>
        <w:rPr>
          <w:spacing w:val="-2"/>
        </w:rPr>
        <w:t xml:space="preserve"> </w:t>
      </w:r>
      <w:r>
        <w:t>(зданий, помещений), в которых предоставляются услуги в сфере образования, а также используемых для перевозки инвалидов транспортных средств</w:t>
      </w:r>
      <w:r>
        <w:rPr>
          <w:spacing w:val="80"/>
        </w:rPr>
        <w:t xml:space="preserve"> </w:t>
      </w:r>
      <w:r>
        <w:rPr>
          <w:b/>
        </w:rPr>
        <w:t>нет</w:t>
      </w:r>
      <w:r>
        <w:t>;</w:t>
      </w:r>
    </w:p>
    <w:p w:rsidR="00565F29" w:rsidRDefault="008A465F">
      <w:pPr>
        <w:pStyle w:val="a3"/>
        <w:ind w:right="462"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</w:t>
      </w:r>
      <w:r>
        <w:t>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</w:r>
      <w:r>
        <w:rPr>
          <w:spacing w:val="40"/>
        </w:rPr>
        <w:t xml:space="preserve">  </w:t>
      </w:r>
      <w:r>
        <w:t>-</w:t>
      </w:r>
    </w:p>
    <w:p w:rsidR="00565F29" w:rsidRDefault="008A465F">
      <w:pPr>
        <w:pStyle w:val="a3"/>
        <w:ind w:right="465" w:firstLine="540"/>
        <w:jc w:val="both"/>
      </w:pPr>
      <w:proofErr w:type="gramStart"/>
      <w:r>
        <w:t>в) удельный вес существующих объектов, на кот</w:t>
      </w:r>
      <w:r>
        <w:t>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</w:t>
      </w:r>
      <w:r>
        <w:rPr>
          <w:spacing w:val="-3"/>
        </w:rPr>
        <w:t xml:space="preserve"> </w:t>
      </w:r>
      <w:r>
        <w:t>необходимых услуг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инва</w:t>
      </w:r>
      <w:r>
        <w:t>лида,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на которых в настоящее время невозможно полностью обеспечить доступность с учетом потребностей инвалидов</w:t>
      </w:r>
      <w:r>
        <w:rPr>
          <w:spacing w:val="40"/>
        </w:rPr>
        <w:t xml:space="preserve"> </w:t>
      </w:r>
      <w:r>
        <w:t>-</w:t>
      </w:r>
      <w:proofErr w:type="gramEnd"/>
    </w:p>
    <w:p w:rsidR="00565F29" w:rsidRDefault="008A465F">
      <w:pPr>
        <w:pStyle w:val="a3"/>
        <w:ind w:right="471" w:firstLine="540"/>
        <w:jc w:val="both"/>
      </w:pPr>
      <w:proofErr w:type="gramStart"/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</w:t>
      </w:r>
      <w:r>
        <w:t>рых имеются:</w:t>
      </w:r>
      <w:proofErr w:type="gramEnd"/>
    </w:p>
    <w:p w:rsidR="00565F29" w:rsidRDefault="008A465F">
      <w:pPr>
        <w:pStyle w:val="a3"/>
        <w:tabs>
          <w:tab w:val="left" w:pos="4259"/>
          <w:tab w:val="left" w:pos="5756"/>
          <w:tab w:val="left" w:pos="8690"/>
          <w:tab w:val="left" w:pos="9470"/>
        </w:tabs>
        <w:ind w:left="654" w:right="1173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</w:t>
      </w:r>
      <w:r>
        <w:rPr>
          <w:u w:val="single"/>
        </w:rPr>
        <w:tab/>
      </w:r>
      <w:r>
        <w:rPr>
          <w:b/>
          <w:spacing w:val="-4"/>
        </w:rPr>
        <w:t>нет</w:t>
      </w:r>
      <w:r>
        <w:rPr>
          <w:u w:val="single"/>
        </w:rPr>
        <w:tab/>
      </w:r>
      <w:r>
        <w:t xml:space="preserve"> сменные кресла-коляски</w:t>
      </w:r>
      <w:r>
        <w:rPr>
          <w:u w:val="single"/>
        </w:rPr>
        <w:tab/>
      </w:r>
      <w:r>
        <w:rPr>
          <w:b/>
          <w:spacing w:val="-4"/>
        </w:rPr>
        <w:t>нет</w:t>
      </w:r>
      <w:r>
        <w:rPr>
          <w:u w:val="single"/>
        </w:rPr>
        <w:tab/>
      </w:r>
    </w:p>
    <w:p w:rsidR="00565F29" w:rsidRDefault="008A465F">
      <w:pPr>
        <w:tabs>
          <w:tab w:val="left" w:pos="2840"/>
          <w:tab w:val="left" w:pos="3328"/>
          <w:tab w:val="left" w:pos="4112"/>
          <w:tab w:val="left" w:pos="4986"/>
          <w:tab w:val="left" w:pos="5036"/>
          <w:tab w:val="left" w:pos="5468"/>
          <w:tab w:val="left" w:pos="5610"/>
          <w:tab w:val="left" w:pos="5723"/>
        </w:tabs>
        <w:spacing w:before="1"/>
        <w:ind w:left="654" w:right="4885"/>
        <w:rPr>
          <w:b/>
          <w:sz w:val="24"/>
        </w:rPr>
      </w:pPr>
      <w:r>
        <w:rPr>
          <w:sz w:val="24"/>
        </w:rPr>
        <w:t>адаптированные лифты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  <w:u w:val="single"/>
        </w:rPr>
        <w:t>да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поручни</w:t>
      </w:r>
      <w:r>
        <w:rPr>
          <w:sz w:val="24"/>
          <w:u w:val="single"/>
        </w:rPr>
        <w:tab/>
      </w:r>
      <w:r>
        <w:rPr>
          <w:b/>
          <w:spacing w:val="-4"/>
          <w:sz w:val="24"/>
          <w:u w:val="single"/>
        </w:rPr>
        <w:t>нет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пандусы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  <w:u w:val="single"/>
        </w:rPr>
        <w:t>да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подъемные платформы (аппарели</w:t>
      </w:r>
      <w:r>
        <w:rPr>
          <w:b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b/>
          <w:spacing w:val="-4"/>
          <w:sz w:val="24"/>
          <w:u w:val="single"/>
        </w:rPr>
        <w:t>нет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42"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раздвижные двери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нет</w:t>
      </w:r>
      <w:proofErr w:type="gramEnd"/>
    </w:p>
    <w:p w:rsidR="00565F29" w:rsidRDefault="008A465F">
      <w:pPr>
        <w:pStyle w:val="a3"/>
        <w:spacing w:line="20" w:lineRule="exact"/>
        <w:ind w:left="44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760730" cy="10160"/>
                <wp:effectExtent l="9525" t="0" r="127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" cy="10160"/>
                          <a:chOff x="0" y="0"/>
                          <a:chExt cx="760730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800"/>
                            <a:ext cx="76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9.9pt;height:.8pt;mso-position-horizontal-relative:char;mso-position-vertical-relative:line" id="docshapegroup1" coordorigin="0,0" coordsize="1198,16">
                <v:line style="position:absolute" from="0,8" to="1198,8" stroked="true" strokeweight=".756pt" strokecolor="#000000">
                  <v:stroke dashstyle="solid"/>
                </v:line>
              </v:group>
            </w:pict>
          </mc:Fallback>
        </mc:AlternateContent>
      </w:r>
    </w:p>
    <w:p w:rsidR="00565F29" w:rsidRDefault="008A465F">
      <w:pPr>
        <w:pStyle w:val="a3"/>
        <w:ind w:left="654"/>
      </w:pPr>
      <w:r>
        <w:t>доступные</w:t>
      </w:r>
      <w:r>
        <w:rPr>
          <w:spacing w:val="-4"/>
        </w:rPr>
        <w:t xml:space="preserve"> </w:t>
      </w:r>
      <w:r>
        <w:t>входные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p w:rsidR="00565F29" w:rsidRDefault="008A465F">
      <w:pPr>
        <w:pStyle w:val="a3"/>
        <w:tabs>
          <w:tab w:val="left" w:pos="6870"/>
          <w:tab w:val="left" w:pos="7768"/>
        </w:tabs>
        <w:ind w:left="65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4159630</wp:posOffset>
                </wp:positionH>
                <wp:positionV relativeFrom="paragraph">
                  <wp:posOffset>158061</wp:posOffset>
                </wp:positionV>
                <wp:extent cx="762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327.529999pt,12.445796pt" to="387.530004pt,12.445796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t>доступные</w:t>
      </w:r>
      <w:r>
        <w:rPr>
          <w:spacing w:val="-10"/>
        </w:rPr>
        <w:t xml:space="preserve"> </w:t>
      </w:r>
      <w:r>
        <w:t>санитарно-гигиенические</w:t>
      </w:r>
      <w:r>
        <w:rPr>
          <w:spacing w:val="-9"/>
        </w:rPr>
        <w:t xml:space="preserve"> </w:t>
      </w:r>
      <w:r>
        <w:rPr>
          <w:spacing w:val="-2"/>
        </w:rPr>
        <w:t>помещения</w:t>
      </w:r>
      <w:r>
        <w:tab/>
      </w:r>
      <w:r>
        <w:rPr>
          <w:b/>
          <w:spacing w:val="-5"/>
        </w:rPr>
        <w:t>да</w:t>
      </w:r>
      <w:r>
        <w:rPr>
          <w:u w:val="single"/>
        </w:rPr>
        <w:tab/>
      </w:r>
    </w:p>
    <w:p w:rsidR="00565F29" w:rsidRDefault="008A465F">
      <w:pPr>
        <w:pStyle w:val="a3"/>
        <w:tabs>
          <w:tab w:val="left" w:pos="2105"/>
          <w:tab w:val="left" w:pos="3065"/>
        </w:tabs>
        <w:ind w:right="470" w:firstLine="540"/>
        <w:jc w:val="both"/>
        <w:rPr>
          <w:b/>
        </w:rPr>
      </w:pPr>
      <w:r>
        <w:t>достаточная ширина дверных проемов в стенах, лестничных маршей, площадок от общего количества</w:t>
      </w:r>
      <w:r>
        <w:rPr>
          <w:spacing w:val="80"/>
          <w:w w:val="150"/>
        </w:rPr>
        <w:t xml:space="preserve"> </w:t>
      </w:r>
      <w:r>
        <w:t>объектов,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инвалидам</w:t>
      </w:r>
      <w:r>
        <w:rPr>
          <w:spacing w:val="80"/>
          <w:w w:val="150"/>
        </w:rPr>
        <w:t xml:space="preserve"> </w:t>
      </w:r>
      <w:r>
        <w:t>предоставляются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сфере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rPr>
          <w:b/>
          <w:spacing w:val="-6"/>
          <w:u w:val="single"/>
        </w:rPr>
        <w:t>да</w:t>
      </w:r>
      <w:r>
        <w:rPr>
          <w:b/>
          <w:u w:val="single"/>
        </w:rPr>
        <w:tab/>
      </w:r>
    </w:p>
    <w:p w:rsidR="00565F29" w:rsidRDefault="008A465F">
      <w:pPr>
        <w:pStyle w:val="a3"/>
        <w:tabs>
          <w:tab w:val="left" w:pos="6107"/>
          <w:tab w:val="left" w:pos="9230"/>
        </w:tabs>
        <w:ind w:right="464" w:firstLine="540"/>
        <w:jc w:val="both"/>
        <w:rPr>
          <w:b/>
        </w:rPr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</w:t>
      </w:r>
      <w:r>
        <w:t xml:space="preserve"> и иной текстовой и графической информации, выполненной рельефно-точечным</w:t>
      </w:r>
      <w:r>
        <w:rPr>
          <w:spacing w:val="40"/>
        </w:rPr>
        <w:t xml:space="preserve"> </w:t>
      </w:r>
      <w:r>
        <w:t>шрифтом Брайля и на контрастном фоне, от общего количества объектов, на которых инвалидам предоставляются услуги в сфере образования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b/>
          <w:spacing w:val="-4"/>
          <w:u w:val="single"/>
        </w:rPr>
        <w:t>нет</w:t>
      </w:r>
      <w:r>
        <w:rPr>
          <w:b/>
          <w:u w:val="single"/>
        </w:rPr>
        <w:tab/>
      </w:r>
      <w:proofErr w:type="gramEnd"/>
    </w:p>
    <w:p w:rsidR="00565F29" w:rsidRDefault="00565F29">
      <w:pPr>
        <w:jc w:val="both"/>
        <w:sectPr w:rsidR="00565F29">
          <w:pgSz w:w="11910" w:h="16840"/>
          <w:pgMar w:top="1040" w:right="380" w:bottom="280" w:left="880" w:header="720" w:footer="720" w:gutter="0"/>
          <w:cols w:space="720"/>
        </w:sectPr>
      </w:pPr>
    </w:p>
    <w:p w:rsidR="00565F29" w:rsidRDefault="008A465F">
      <w:pPr>
        <w:pStyle w:val="a3"/>
        <w:tabs>
          <w:tab w:val="left" w:pos="3477"/>
        </w:tabs>
        <w:spacing w:before="66"/>
        <w:ind w:right="466" w:firstLine="540"/>
        <w:jc w:val="both"/>
      </w:pPr>
      <w:r>
        <w:lastRenderedPageBreak/>
        <w:t>е) удельный вес объектов в сф</w:t>
      </w:r>
      <w:r>
        <w:t xml:space="preserve">ере образования, имеющих утвержденные Паспорта доступности, от общего количества объектов, на которых предоставляются услуги в сфере </w:t>
      </w:r>
      <w:r>
        <w:rPr>
          <w:spacing w:val="-2"/>
        </w:rPr>
        <w:t>образования</w:t>
      </w:r>
      <w:r>
        <w:rPr>
          <w:u w:val="single"/>
        </w:rPr>
        <w:tab/>
      </w:r>
    </w:p>
    <w:p w:rsidR="00565F29" w:rsidRDefault="00565F29">
      <w:pPr>
        <w:pStyle w:val="a3"/>
        <w:spacing w:before="8"/>
        <w:ind w:left="0"/>
      </w:pPr>
    </w:p>
    <w:p w:rsidR="00565F29" w:rsidRDefault="008A465F">
      <w:pPr>
        <w:ind w:left="742" w:hanging="37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color w:val="333333"/>
          <w:sz w:val="24"/>
        </w:rPr>
        <w:t>ценка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соответствия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уровня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доступности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инвалидов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предоставляемых услуг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 xml:space="preserve">и имеющихся недостатков в обеспечении условий их доступности для инвалидов </w:t>
      </w:r>
      <w:proofErr w:type="gramStart"/>
      <w:r>
        <w:rPr>
          <w:b/>
          <w:color w:val="333333"/>
          <w:sz w:val="24"/>
        </w:rPr>
        <w:t>с</w:t>
      </w:r>
      <w:proofErr w:type="gramEnd"/>
    </w:p>
    <w:p w:rsidR="00565F29" w:rsidRDefault="008A465F">
      <w:pPr>
        <w:spacing w:before="2"/>
        <w:ind w:left="3558"/>
        <w:rPr>
          <w:b/>
          <w:sz w:val="24"/>
        </w:rPr>
      </w:pPr>
      <w:r>
        <w:rPr>
          <w:b/>
          <w:color w:val="333333"/>
          <w:sz w:val="24"/>
        </w:rPr>
        <w:t>использованием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показателей</w:t>
      </w:r>
    </w:p>
    <w:p w:rsidR="00565F29" w:rsidRDefault="008A465F">
      <w:pPr>
        <w:pStyle w:val="a3"/>
        <w:tabs>
          <w:tab w:val="left" w:pos="5698"/>
        </w:tabs>
        <w:spacing w:before="271"/>
        <w:ind w:right="472"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</w:t>
      </w:r>
      <w:r>
        <w:t>вающей аппаратурой,</w:t>
      </w:r>
      <w:r>
        <w:rPr>
          <w:spacing w:val="40"/>
        </w:rPr>
        <w:t xml:space="preserve"> </w:t>
      </w:r>
      <w:r>
        <w:t xml:space="preserve">от общего количества объектов, на которых инвалидам предоставляются услуги в сфере образования </w:t>
      </w:r>
      <w:r>
        <w:rPr>
          <w:u w:val="thick"/>
        </w:rPr>
        <w:tab/>
      </w:r>
    </w:p>
    <w:p w:rsidR="00565F29" w:rsidRDefault="008A465F">
      <w:pPr>
        <w:pStyle w:val="a3"/>
        <w:tabs>
          <w:tab w:val="left" w:pos="5778"/>
          <w:tab w:val="left" w:pos="7103"/>
        </w:tabs>
        <w:ind w:right="475" w:firstLine="540"/>
        <w:jc w:val="both"/>
        <w:rPr>
          <w:b/>
        </w:rPr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</w:t>
      </w:r>
      <w:r>
        <w:t>опереводчика</w:t>
      </w:r>
      <w:proofErr w:type="spellEnd"/>
      <w:r>
        <w:t>, от общего количества предоставляемых услуг в сфере образования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b/>
          <w:spacing w:val="-4"/>
          <w:u w:val="single"/>
        </w:rPr>
        <w:t>нет</w:t>
      </w:r>
      <w:r>
        <w:rPr>
          <w:b/>
          <w:u w:val="single"/>
        </w:rPr>
        <w:tab/>
      </w:r>
    </w:p>
    <w:p w:rsidR="00565F29" w:rsidRDefault="008A465F">
      <w:pPr>
        <w:pStyle w:val="a3"/>
        <w:tabs>
          <w:tab w:val="left" w:pos="3118"/>
          <w:tab w:val="left" w:pos="5264"/>
        </w:tabs>
        <w:spacing w:before="1"/>
        <w:ind w:right="464" w:firstLine="540"/>
        <w:jc w:val="both"/>
      </w:pPr>
      <w:proofErr w:type="gramStart"/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услуг 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</w:t>
      </w:r>
      <w:r>
        <w:t>тветствии</w:t>
      </w:r>
      <w:r>
        <w:rPr>
          <w:spacing w:val="-2"/>
        </w:rPr>
        <w:t xml:space="preserve"> </w:t>
      </w:r>
      <w:r>
        <w:t>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</w:r>
      <w:r>
        <w:rPr>
          <w:u w:val="single"/>
        </w:rPr>
        <w:tab/>
      </w:r>
      <w:r>
        <w:rPr>
          <w:b/>
        </w:rPr>
        <w:t>не имеются</w:t>
      </w:r>
      <w:r>
        <w:rPr>
          <w:u w:val="single"/>
        </w:rPr>
        <w:tab/>
      </w:r>
      <w:proofErr w:type="gramEnd"/>
    </w:p>
    <w:p w:rsidR="00565F29" w:rsidRDefault="008A465F">
      <w:pPr>
        <w:pStyle w:val="a3"/>
        <w:tabs>
          <w:tab w:val="left" w:pos="3544"/>
          <w:tab w:val="left" w:pos="5706"/>
        </w:tabs>
        <w:ind w:right="470" w:firstLine="540"/>
        <w:jc w:val="both"/>
        <w:rPr>
          <w:b/>
        </w:rPr>
      </w:pPr>
      <w:r>
        <w:t>г) удельный вес услуг в сфере образования, предо</w:t>
      </w:r>
      <w:r>
        <w:t>ставляемых инвалидам с сопровождением ассистента-помощника,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количества</w:t>
      </w:r>
      <w:r>
        <w:rPr>
          <w:spacing w:val="80"/>
          <w:w w:val="150"/>
        </w:rPr>
        <w:t xml:space="preserve"> </w:t>
      </w:r>
      <w:r>
        <w:t>предоставляемых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сфере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rPr>
          <w:b/>
          <w:spacing w:val="-4"/>
          <w:u w:val="single"/>
        </w:rPr>
        <w:t>нет</w:t>
      </w:r>
      <w:r>
        <w:rPr>
          <w:b/>
          <w:u w:val="single"/>
        </w:rPr>
        <w:tab/>
      </w:r>
    </w:p>
    <w:p w:rsidR="00565F29" w:rsidRDefault="008A465F">
      <w:pPr>
        <w:pStyle w:val="a3"/>
        <w:tabs>
          <w:tab w:val="left" w:pos="3664"/>
          <w:tab w:val="left" w:pos="6306"/>
        </w:tabs>
        <w:ind w:right="470" w:firstLine="540"/>
        <w:jc w:val="both"/>
        <w:rPr>
          <w:b/>
        </w:rPr>
      </w:pPr>
      <w:r>
        <w:t>д) удельный вес услуг в сфере</w:t>
      </w:r>
      <w:r>
        <w:rPr>
          <w:spacing w:val="-1"/>
        </w:rPr>
        <w:t xml:space="preserve"> </w:t>
      </w:r>
      <w:r>
        <w:t>образования, предоставляемых инвалидам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сопровождением </w:t>
      </w:r>
      <w:proofErr w:type="spellStart"/>
      <w:r>
        <w:t>тьютора</w:t>
      </w:r>
      <w:proofErr w:type="spellEnd"/>
      <w:r>
        <w:t>,</w:t>
      </w:r>
      <w:r>
        <w:rPr>
          <w:spacing w:val="80"/>
        </w:rPr>
        <w:t xml:space="preserve">   </w:t>
      </w:r>
      <w:r>
        <w:t>от</w:t>
      </w:r>
      <w:r>
        <w:rPr>
          <w:spacing w:val="80"/>
        </w:rPr>
        <w:t xml:space="preserve">   </w:t>
      </w:r>
      <w:r>
        <w:t>общего</w:t>
      </w:r>
      <w:r>
        <w:rPr>
          <w:spacing w:val="80"/>
        </w:rPr>
        <w:t xml:space="preserve">   </w:t>
      </w:r>
      <w:r>
        <w:t>количества</w:t>
      </w:r>
      <w:r>
        <w:rPr>
          <w:spacing w:val="80"/>
        </w:rPr>
        <w:t xml:space="preserve">   </w:t>
      </w:r>
      <w:r>
        <w:t>пред</w:t>
      </w:r>
      <w:r>
        <w:t>оставляемых</w:t>
      </w:r>
      <w:r>
        <w:rPr>
          <w:spacing w:val="80"/>
        </w:rPr>
        <w:t xml:space="preserve">   </w:t>
      </w:r>
      <w:r>
        <w:t>услуг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 xml:space="preserve">сфере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rPr>
          <w:b/>
          <w:spacing w:val="-4"/>
          <w:u w:val="single"/>
        </w:rPr>
        <w:t>нет</w:t>
      </w:r>
      <w:r>
        <w:rPr>
          <w:b/>
          <w:u w:val="single"/>
        </w:rPr>
        <w:tab/>
      </w:r>
    </w:p>
    <w:p w:rsidR="00565F29" w:rsidRDefault="008A465F">
      <w:pPr>
        <w:pStyle w:val="a3"/>
        <w:ind w:right="470" w:firstLine="540"/>
        <w:jc w:val="both"/>
        <w:rPr>
          <w:b/>
        </w:rPr>
      </w:pPr>
      <w:proofErr w:type="gramStart"/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</w:t>
      </w:r>
      <w:r>
        <w:t>ным общеобразовательным программам, от общего числа педагогических работников дошкольных образовательных организаций и общеобразовательных</w:t>
      </w:r>
      <w:r>
        <w:rPr>
          <w:spacing w:val="13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rPr>
          <w:b/>
          <w:spacing w:val="80"/>
          <w:u w:val="single"/>
        </w:rPr>
        <w:t xml:space="preserve">   </w:t>
      </w:r>
      <w:r>
        <w:rPr>
          <w:b/>
        </w:rPr>
        <w:t>4 %</w:t>
      </w:r>
      <w:r>
        <w:rPr>
          <w:b/>
          <w:spacing w:val="80"/>
          <w:u w:val="single"/>
        </w:rPr>
        <w:t xml:space="preserve">   </w:t>
      </w:r>
      <w:proofErr w:type="gramEnd"/>
    </w:p>
    <w:p w:rsidR="00565F29" w:rsidRDefault="008A465F">
      <w:pPr>
        <w:pStyle w:val="a3"/>
        <w:ind w:right="470" w:firstLine="540"/>
        <w:jc w:val="both"/>
        <w:rPr>
          <w:b/>
        </w:rPr>
      </w:pPr>
      <w:r>
        <w:t>ж) доля детей-инвалидов в возрасте от 5 до 18 лет, получающих дополнительное образование, от об</w:t>
      </w:r>
      <w:r>
        <w:t xml:space="preserve">щего числа детей-инвалидов данного возраста </w:t>
      </w:r>
      <w:r w:rsidR="002F69E4">
        <w:rPr>
          <w:b/>
        </w:rPr>
        <w:t>0</w:t>
      </w:r>
      <w:r>
        <w:rPr>
          <w:b/>
        </w:rPr>
        <w:t xml:space="preserve"> человек</w:t>
      </w:r>
    </w:p>
    <w:p w:rsidR="00565F29" w:rsidRDefault="008A465F">
      <w:pPr>
        <w:pStyle w:val="a3"/>
        <w:ind w:right="473" w:firstLine="540"/>
        <w:jc w:val="both"/>
        <w:rPr>
          <w:b/>
        </w:rPr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</w:t>
      </w:r>
      <w:r>
        <w:rPr>
          <w:spacing w:val="40"/>
        </w:rPr>
        <w:t xml:space="preserve"> </w:t>
      </w:r>
      <w:r w:rsidR="002F69E4">
        <w:rPr>
          <w:b/>
        </w:rPr>
        <w:t>2</w:t>
      </w:r>
      <w:r>
        <w:rPr>
          <w:b/>
        </w:rPr>
        <w:t xml:space="preserve"> человек</w:t>
      </w:r>
      <w:r w:rsidR="002F69E4">
        <w:rPr>
          <w:b/>
        </w:rPr>
        <w:t>а</w:t>
      </w:r>
    </w:p>
    <w:p w:rsidR="00565F29" w:rsidRDefault="008A465F">
      <w:pPr>
        <w:pStyle w:val="a3"/>
        <w:ind w:right="471" w:firstLine="540"/>
        <w:jc w:val="both"/>
      </w:pPr>
      <w:r>
        <w:t>и) удельный вес органов и организаций, предоставляющих услуги в сфере образования, официальный</w:t>
      </w:r>
      <w:r>
        <w:rPr>
          <w:spacing w:val="80"/>
          <w:w w:val="150"/>
        </w:rPr>
        <w:t xml:space="preserve"> </w:t>
      </w:r>
      <w:r>
        <w:t>сайт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адаптирован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нарушением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(слабовидящих)</w:t>
      </w:r>
    </w:p>
    <w:p w:rsidR="00565F29" w:rsidRDefault="008A465F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158420</wp:posOffset>
                </wp:positionV>
                <wp:extent cx="1448435" cy="165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8435" cy="16510"/>
                          <a:chOff x="0" y="0"/>
                          <a:chExt cx="1448435" cy="165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3061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48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7620">
                                <a:moveTo>
                                  <a:pt x="1448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48053" y="7620"/>
                                </a:lnTo>
                                <a:lnTo>
                                  <a:pt x="1448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68pt;margin-top:12.474072pt;width:114.05pt;height:1.3pt;mso-position-horizontal-relative:page;mso-position-vertical-relative:paragraph;z-index:-15727616;mso-wrap-distance-left:0;mso-wrap-distance-right:0" id="docshapegroup2" coordorigin="994,249" coordsize="2281,26">
                <v:line style="position:absolute" from="994,270" to="3274,270" stroked="true" strokeweight=".487125pt" strokecolor="#000000">
                  <v:stroke dashstyle="solid"/>
                </v:line>
                <v:rect style="position:absolute;left:993;top:249;width:2281;height:12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565F29" w:rsidRDefault="00565F29">
      <w:pPr>
        <w:rPr>
          <w:sz w:val="19"/>
        </w:rPr>
        <w:sectPr w:rsidR="00565F29">
          <w:pgSz w:w="11910" w:h="16840"/>
          <w:pgMar w:top="1040" w:right="380" w:bottom="280" w:left="880" w:header="720" w:footer="720" w:gutter="0"/>
          <w:cols w:space="720"/>
        </w:sectPr>
      </w:pPr>
    </w:p>
    <w:p w:rsidR="00565F29" w:rsidRDefault="008A465F">
      <w:pPr>
        <w:spacing w:before="78" w:line="244" w:lineRule="auto"/>
        <w:ind w:left="1280" w:firstLine="96"/>
        <w:rPr>
          <w:b/>
          <w:sz w:val="24"/>
        </w:rPr>
      </w:pPr>
      <w:r>
        <w:rPr>
          <w:sz w:val="24"/>
        </w:rPr>
        <w:lastRenderedPageBreak/>
        <w:t xml:space="preserve">IV. </w:t>
      </w:r>
      <w:r>
        <w:rPr>
          <w:b/>
          <w:color w:val="333333"/>
          <w:sz w:val="24"/>
        </w:rPr>
        <w:t>Управленческие решения по срокам и объемам работ, необходимых для приведения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объекта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порядка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предоставления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нем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услуг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соответствие</w:t>
      </w:r>
      <w:r>
        <w:rPr>
          <w:b/>
          <w:color w:val="333333"/>
          <w:spacing w:val="-4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с</w:t>
      </w:r>
      <w:proofErr w:type="gramEnd"/>
    </w:p>
    <w:p w:rsidR="00565F29" w:rsidRDefault="008A465F">
      <w:pPr>
        <w:spacing w:line="272" w:lineRule="exact"/>
        <w:ind w:left="2430"/>
        <w:rPr>
          <w:b/>
          <w:sz w:val="24"/>
        </w:rPr>
      </w:pPr>
      <w:r>
        <w:rPr>
          <w:b/>
          <w:color w:val="333333"/>
          <w:sz w:val="24"/>
        </w:rPr>
        <w:t>требованиями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законодательства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Российской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Федерации</w:t>
      </w:r>
    </w:p>
    <w:p w:rsidR="00565F29" w:rsidRDefault="00565F29">
      <w:pPr>
        <w:pStyle w:val="a3"/>
        <w:ind w:left="0"/>
        <w:rPr>
          <w:b/>
          <w:sz w:val="20"/>
        </w:rPr>
      </w:pPr>
    </w:p>
    <w:p w:rsidR="00565F29" w:rsidRDefault="00565F29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660"/>
        <w:gridCol w:w="3598"/>
      </w:tblGrid>
      <w:tr w:rsidR="00565F29">
        <w:trPr>
          <w:trHeight w:val="1583"/>
        </w:trPr>
        <w:tc>
          <w:tcPr>
            <w:tcW w:w="523" w:type="dxa"/>
          </w:tcPr>
          <w:p w:rsidR="00565F29" w:rsidRDefault="008A465F">
            <w:pPr>
              <w:pStyle w:val="TableParagraph"/>
              <w:spacing w:before="92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65F29" w:rsidRDefault="008A465F">
            <w:pPr>
              <w:pStyle w:val="TableParagraph"/>
              <w:spacing w:before="3"/>
              <w:ind w:left="9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660" w:type="dxa"/>
          </w:tcPr>
          <w:p w:rsidR="00565F29" w:rsidRDefault="008A465F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объемам работ, необходимым для приведения объекта в соответствие с требованиями законодательства</w:t>
            </w:r>
          </w:p>
          <w:p w:rsidR="00565F29" w:rsidRDefault="008A465F">
            <w:pPr>
              <w:pStyle w:val="TableParagraph"/>
              <w:spacing w:line="242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доступности для инвалидов </w:t>
            </w:r>
            <w:r>
              <w:rPr>
                <w:color w:val="0000FF"/>
                <w:sz w:val="24"/>
              </w:rPr>
              <w:t>&lt;*&gt;</w:t>
            </w:r>
          </w:p>
        </w:tc>
        <w:tc>
          <w:tcPr>
            <w:tcW w:w="3598" w:type="dxa"/>
          </w:tcPr>
          <w:p w:rsidR="00565F29" w:rsidRDefault="008A465F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565F29">
        <w:trPr>
          <w:trHeight w:val="1034"/>
        </w:trPr>
        <w:tc>
          <w:tcPr>
            <w:tcW w:w="523" w:type="dxa"/>
          </w:tcPr>
          <w:p w:rsidR="00565F29" w:rsidRDefault="008A465F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0" w:type="dxa"/>
          </w:tcPr>
          <w:p w:rsidR="00565F29" w:rsidRDefault="008A465F">
            <w:pPr>
              <w:pStyle w:val="TableParagraph"/>
              <w:spacing w:before="95" w:line="242" w:lineRule="auto"/>
              <w:ind w:left="62" w:right="143"/>
              <w:rPr>
                <w:sz w:val="24"/>
              </w:rPr>
            </w:pPr>
            <w:r>
              <w:rPr>
                <w:sz w:val="24"/>
              </w:rPr>
              <w:t>Установка пандусов, поручней,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достаточной ширины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лестничных </w:t>
            </w:r>
            <w:r>
              <w:rPr>
                <w:spacing w:val="-2"/>
                <w:sz w:val="24"/>
              </w:rPr>
              <w:t>маршей,</w:t>
            </w:r>
          </w:p>
        </w:tc>
        <w:tc>
          <w:tcPr>
            <w:tcW w:w="3598" w:type="dxa"/>
          </w:tcPr>
          <w:p w:rsidR="00565F29" w:rsidRDefault="00565F29">
            <w:pPr>
              <w:pStyle w:val="TableParagraph"/>
              <w:ind w:left="0"/>
            </w:pPr>
          </w:p>
        </w:tc>
      </w:tr>
    </w:tbl>
    <w:p w:rsidR="00565F29" w:rsidRDefault="00565F29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660"/>
        <w:gridCol w:w="3598"/>
      </w:tblGrid>
      <w:tr w:rsidR="00565F29">
        <w:trPr>
          <w:trHeight w:val="1862"/>
        </w:trPr>
        <w:tc>
          <w:tcPr>
            <w:tcW w:w="523" w:type="dxa"/>
          </w:tcPr>
          <w:p w:rsidR="00565F29" w:rsidRDefault="008A465F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65F29" w:rsidRDefault="008A465F">
            <w:pPr>
              <w:pStyle w:val="TableParagraph"/>
              <w:spacing w:before="2"/>
              <w:ind w:left="9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660" w:type="dxa"/>
          </w:tcPr>
          <w:p w:rsidR="00565F29" w:rsidRDefault="008A465F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объемам работ, необходимым для приведения порядка</w:t>
            </w:r>
          </w:p>
          <w:p w:rsidR="00565F29" w:rsidRDefault="008A465F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законодательства Российской Федерации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65F29" w:rsidRDefault="008A465F">
            <w:pPr>
              <w:pStyle w:val="TableParagraph"/>
              <w:ind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565F29" w:rsidRDefault="008A465F">
            <w:pPr>
              <w:pStyle w:val="TableParagraph"/>
              <w:spacing w:before="2"/>
              <w:ind w:right="3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&lt;*&gt;</w:t>
            </w:r>
          </w:p>
        </w:tc>
        <w:tc>
          <w:tcPr>
            <w:tcW w:w="3598" w:type="dxa"/>
          </w:tcPr>
          <w:p w:rsidR="00565F29" w:rsidRDefault="008A465F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565F29">
        <w:trPr>
          <w:trHeight w:val="1468"/>
        </w:trPr>
        <w:tc>
          <w:tcPr>
            <w:tcW w:w="523" w:type="dxa"/>
          </w:tcPr>
          <w:p w:rsidR="00565F29" w:rsidRDefault="008A465F">
            <w:pPr>
              <w:pStyle w:val="TableParagraph"/>
              <w:spacing w:before="95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0" w:type="dxa"/>
          </w:tcPr>
          <w:p w:rsidR="00565F29" w:rsidRDefault="008A465F">
            <w:pPr>
              <w:pStyle w:val="TableParagraph"/>
              <w:spacing w:before="94"/>
              <w:ind w:left="62" w:right="143"/>
            </w:pPr>
            <w:r>
              <w:t>Надлежащее</w:t>
            </w:r>
            <w:r>
              <w:rPr>
                <w:spacing w:val="-10"/>
              </w:rPr>
              <w:t xml:space="preserve"> </w:t>
            </w:r>
            <w:r>
              <w:t>размещение</w:t>
            </w:r>
            <w:r>
              <w:rPr>
                <w:spacing w:val="-11"/>
              </w:rPr>
              <w:t xml:space="preserve"> </w:t>
            </w:r>
            <w:r>
              <w:t>оборудования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носителей информации, необходимых для обеспечения</w:t>
            </w:r>
          </w:p>
          <w:p w:rsidR="00565F29" w:rsidRDefault="008A465F">
            <w:pPr>
              <w:pStyle w:val="TableParagraph"/>
              <w:spacing w:before="1"/>
              <w:ind w:left="62" w:right="143"/>
            </w:pPr>
            <w:r>
              <w:t>беспрепятственного доступа к объектам (местам предоставления</w:t>
            </w:r>
            <w:r>
              <w:rPr>
                <w:spacing w:val="-9"/>
              </w:rPr>
              <w:t xml:space="preserve"> </w:t>
            </w:r>
            <w:r>
              <w:t>услуг)</w:t>
            </w:r>
            <w:r>
              <w:rPr>
                <w:spacing w:val="-8"/>
              </w:rPr>
              <w:t xml:space="preserve"> </w:t>
            </w:r>
            <w:r>
              <w:t>инвалидов,</w:t>
            </w:r>
            <w:r>
              <w:rPr>
                <w:spacing w:val="-8"/>
              </w:rPr>
              <w:t xml:space="preserve"> </w:t>
            </w:r>
            <w:r>
              <w:t>имеющих</w:t>
            </w:r>
            <w:r>
              <w:rPr>
                <w:spacing w:val="-8"/>
              </w:rPr>
              <w:t xml:space="preserve"> </w:t>
            </w:r>
            <w:r>
              <w:t>стойкие расстройства</w:t>
            </w:r>
            <w:r>
              <w:rPr>
                <w:spacing w:val="-6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зрения,</w:t>
            </w:r>
            <w:r>
              <w:rPr>
                <w:spacing w:val="-6"/>
              </w:rPr>
              <w:t xml:space="preserve"> </w:t>
            </w:r>
            <w:r>
              <w:t>слуха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передвижения</w:t>
            </w:r>
          </w:p>
        </w:tc>
        <w:tc>
          <w:tcPr>
            <w:tcW w:w="3598" w:type="dxa"/>
          </w:tcPr>
          <w:p w:rsidR="00565F29" w:rsidRDefault="00565F29">
            <w:pPr>
              <w:pStyle w:val="TableParagraph"/>
              <w:ind w:left="0"/>
            </w:pPr>
          </w:p>
        </w:tc>
      </w:tr>
      <w:tr w:rsidR="00565F29">
        <w:trPr>
          <w:trHeight w:val="757"/>
        </w:trPr>
        <w:tc>
          <w:tcPr>
            <w:tcW w:w="523" w:type="dxa"/>
          </w:tcPr>
          <w:p w:rsidR="00565F29" w:rsidRDefault="008A465F">
            <w:pPr>
              <w:pStyle w:val="TableParagraph"/>
              <w:spacing w:before="97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0" w:type="dxa"/>
          </w:tcPr>
          <w:p w:rsidR="00565F29" w:rsidRDefault="008A465F">
            <w:pPr>
              <w:pStyle w:val="TableParagraph"/>
              <w:spacing w:before="95" w:line="242" w:lineRule="auto"/>
              <w:ind w:left="62" w:right="143" w:firstLine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надписей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иной текстовой и графической информации</w:t>
            </w:r>
          </w:p>
        </w:tc>
        <w:tc>
          <w:tcPr>
            <w:tcW w:w="3598" w:type="dxa"/>
          </w:tcPr>
          <w:p w:rsidR="00565F29" w:rsidRDefault="002F69E4">
            <w:pPr>
              <w:pStyle w:val="TableParagraph"/>
              <w:ind w:left="0"/>
            </w:pPr>
            <w:r>
              <w:t>есть</w:t>
            </w:r>
          </w:p>
        </w:tc>
      </w:tr>
    </w:tbl>
    <w:p w:rsidR="00565F29" w:rsidRDefault="00565F29">
      <w:pPr>
        <w:pStyle w:val="a3"/>
        <w:ind w:left="0"/>
        <w:rPr>
          <w:b/>
          <w:sz w:val="20"/>
        </w:rPr>
      </w:pPr>
    </w:p>
    <w:p w:rsidR="00565F29" w:rsidRDefault="008A465F">
      <w:pPr>
        <w:pStyle w:val="a3"/>
        <w:spacing w:before="170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269227</wp:posOffset>
                </wp:positionV>
                <wp:extent cx="597852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952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8017" y="9144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21.199024pt;width:470.71pt;height:.72003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 w:rsidR="00565F29">
      <w:pgSz w:w="11910" w:h="16840"/>
      <w:pgMar w:top="130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013"/>
    <w:multiLevelType w:val="hybridMultilevel"/>
    <w:tmpl w:val="FA3C735A"/>
    <w:lvl w:ilvl="0" w:tplc="C2D03D92">
      <w:numFmt w:val="bullet"/>
      <w:lvlText w:val="-"/>
      <w:lvlJc w:val="left"/>
      <w:pPr>
        <w:ind w:left="4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2D080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2" w:tplc="39608E82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3" w:tplc="7EE6AE72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F750725A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6FCAF730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B80C227E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B4A48884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plc="93326420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abstractNum w:abstractNumId="1">
    <w:nsid w:val="5CA566FE"/>
    <w:multiLevelType w:val="hybridMultilevel"/>
    <w:tmpl w:val="F496B136"/>
    <w:lvl w:ilvl="0" w:tplc="0624DE0E">
      <w:start w:val="1"/>
      <w:numFmt w:val="upperRoman"/>
      <w:lvlText w:val="%1."/>
      <w:lvlJc w:val="left"/>
      <w:pPr>
        <w:ind w:left="1484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EA6E742">
      <w:numFmt w:val="bullet"/>
      <w:lvlText w:val="•"/>
      <w:lvlJc w:val="left"/>
      <w:pPr>
        <w:ind w:left="2396" w:hanging="214"/>
      </w:pPr>
      <w:rPr>
        <w:rFonts w:hint="default"/>
        <w:lang w:val="ru-RU" w:eastAsia="en-US" w:bidi="ar-SA"/>
      </w:rPr>
    </w:lvl>
    <w:lvl w:ilvl="2" w:tplc="76FE4DBC">
      <w:numFmt w:val="bullet"/>
      <w:lvlText w:val="•"/>
      <w:lvlJc w:val="left"/>
      <w:pPr>
        <w:ind w:left="3313" w:hanging="214"/>
      </w:pPr>
      <w:rPr>
        <w:rFonts w:hint="default"/>
        <w:lang w:val="ru-RU" w:eastAsia="en-US" w:bidi="ar-SA"/>
      </w:rPr>
    </w:lvl>
    <w:lvl w:ilvl="3" w:tplc="9A482E06">
      <w:numFmt w:val="bullet"/>
      <w:lvlText w:val="•"/>
      <w:lvlJc w:val="left"/>
      <w:pPr>
        <w:ind w:left="4229" w:hanging="214"/>
      </w:pPr>
      <w:rPr>
        <w:rFonts w:hint="default"/>
        <w:lang w:val="ru-RU" w:eastAsia="en-US" w:bidi="ar-SA"/>
      </w:rPr>
    </w:lvl>
    <w:lvl w:ilvl="4" w:tplc="EDAA5948">
      <w:numFmt w:val="bullet"/>
      <w:lvlText w:val="•"/>
      <w:lvlJc w:val="left"/>
      <w:pPr>
        <w:ind w:left="5146" w:hanging="214"/>
      </w:pPr>
      <w:rPr>
        <w:rFonts w:hint="default"/>
        <w:lang w:val="ru-RU" w:eastAsia="en-US" w:bidi="ar-SA"/>
      </w:rPr>
    </w:lvl>
    <w:lvl w:ilvl="5" w:tplc="AB963CA8">
      <w:numFmt w:val="bullet"/>
      <w:lvlText w:val="•"/>
      <w:lvlJc w:val="left"/>
      <w:pPr>
        <w:ind w:left="6063" w:hanging="214"/>
      </w:pPr>
      <w:rPr>
        <w:rFonts w:hint="default"/>
        <w:lang w:val="ru-RU" w:eastAsia="en-US" w:bidi="ar-SA"/>
      </w:rPr>
    </w:lvl>
    <w:lvl w:ilvl="6" w:tplc="75082524">
      <w:numFmt w:val="bullet"/>
      <w:lvlText w:val="•"/>
      <w:lvlJc w:val="left"/>
      <w:pPr>
        <w:ind w:left="6979" w:hanging="214"/>
      </w:pPr>
      <w:rPr>
        <w:rFonts w:hint="default"/>
        <w:lang w:val="ru-RU" w:eastAsia="en-US" w:bidi="ar-SA"/>
      </w:rPr>
    </w:lvl>
    <w:lvl w:ilvl="7" w:tplc="3690B346">
      <w:numFmt w:val="bullet"/>
      <w:lvlText w:val="•"/>
      <w:lvlJc w:val="left"/>
      <w:pPr>
        <w:ind w:left="7896" w:hanging="214"/>
      </w:pPr>
      <w:rPr>
        <w:rFonts w:hint="default"/>
        <w:lang w:val="ru-RU" w:eastAsia="en-US" w:bidi="ar-SA"/>
      </w:rPr>
    </w:lvl>
    <w:lvl w:ilvl="8" w:tplc="FFE4859C">
      <w:numFmt w:val="bullet"/>
      <w:lvlText w:val="•"/>
      <w:lvlJc w:val="left"/>
      <w:pPr>
        <w:ind w:left="8813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F29"/>
    <w:rsid w:val="002F69E4"/>
    <w:rsid w:val="00565F29"/>
    <w:rsid w:val="008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6583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491" w:hanging="13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6583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491" w:hanging="13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2024-10-08T13:35:00Z</dcterms:created>
  <dcterms:modified xsi:type="dcterms:W3CDTF">2024-10-08T13:46:00Z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