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47" w:rsidRPr="0023544D" w:rsidRDefault="003C2947" w:rsidP="003C2947">
      <w:pPr>
        <w:autoSpaceDE w:val="0"/>
        <w:autoSpaceDN w:val="0"/>
        <w:adjustRightInd w:val="0"/>
        <w:spacing w:after="0" w:line="240" w:lineRule="atLeast"/>
        <w:jc w:val="center"/>
        <w:rPr>
          <w:rFonts w:ascii="Times New Roman" w:eastAsia="Calibri" w:hAnsi="Times New Roman" w:cs="Times New Roman"/>
          <w:color w:val="000000"/>
          <w:sz w:val="24"/>
          <w:szCs w:val="24"/>
        </w:rPr>
      </w:pPr>
      <w:bookmarkStart w:id="0" w:name="_GoBack"/>
      <w:r w:rsidRPr="0023544D">
        <w:rPr>
          <w:rFonts w:ascii="Times New Roman" w:eastAsia="Calibri" w:hAnsi="Times New Roman" w:cs="Times New Roman"/>
          <w:b/>
          <w:bCs/>
          <w:color w:val="000000"/>
          <w:sz w:val="24"/>
          <w:szCs w:val="24"/>
        </w:rPr>
        <w:t>Правила бракеража пищи</w:t>
      </w:r>
      <w:bookmarkEnd w:id="0"/>
    </w:p>
    <w:p w:rsidR="003C2947" w:rsidRPr="0023544D" w:rsidRDefault="003C2947" w:rsidP="003C2947">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23544D">
        <w:rPr>
          <w:rFonts w:ascii="Times New Roman" w:eastAsia="Calibri" w:hAnsi="Times New Roman" w:cs="Times New Roman"/>
          <w:b/>
          <w:bCs/>
          <w:color w:val="000000"/>
          <w:sz w:val="24"/>
          <w:szCs w:val="24"/>
        </w:rPr>
        <w:t>в МБОУ «Тюмеревская средняя общеобразовательная школа имени Николая Афанасьева»</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b/>
          <w:bCs/>
          <w:color w:val="000000"/>
          <w:sz w:val="24"/>
          <w:szCs w:val="24"/>
        </w:rPr>
      </w:pP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b/>
          <w:bCs/>
          <w:color w:val="000000"/>
          <w:sz w:val="24"/>
          <w:szCs w:val="24"/>
        </w:rPr>
        <w:t xml:space="preserve">1. Общие положения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1. Все блюда и кулинарные изделия, изготовляемые на пищеблоках МБОУ «Тюмеревская средняя общеобразовательная школа имени Николая Афанасьева» (далее – школа), подлежат обязательному бракеражу по мере их готовности.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2. Бракераж пищи проводится до начала отпуска каждой вновь приготовленной партии.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3. Бракераж блюд и готовых кулинарных изделий производит лицо из состава </w:t>
      </w:r>
      <w:proofErr w:type="spellStart"/>
      <w:r w:rsidRPr="0023544D">
        <w:rPr>
          <w:rFonts w:ascii="Times New Roman" w:eastAsia="Calibri" w:hAnsi="Times New Roman" w:cs="Times New Roman"/>
          <w:color w:val="000000"/>
          <w:sz w:val="24"/>
          <w:szCs w:val="24"/>
        </w:rPr>
        <w:t>бракеражной</w:t>
      </w:r>
      <w:proofErr w:type="spellEnd"/>
      <w:r w:rsidRPr="0023544D">
        <w:rPr>
          <w:rFonts w:ascii="Times New Roman" w:eastAsia="Calibri" w:hAnsi="Times New Roman" w:cs="Times New Roman"/>
          <w:color w:val="000000"/>
          <w:sz w:val="24"/>
          <w:szCs w:val="24"/>
        </w:rPr>
        <w:t xml:space="preserve"> комиссии, назначенное председателем </w:t>
      </w:r>
      <w:proofErr w:type="spellStart"/>
      <w:r w:rsidRPr="0023544D">
        <w:rPr>
          <w:rFonts w:ascii="Times New Roman" w:eastAsia="Calibri" w:hAnsi="Times New Roman" w:cs="Times New Roman"/>
          <w:color w:val="000000"/>
          <w:sz w:val="24"/>
          <w:szCs w:val="24"/>
        </w:rPr>
        <w:t>бракеражной</w:t>
      </w:r>
      <w:proofErr w:type="spellEnd"/>
      <w:r w:rsidRPr="0023544D">
        <w:rPr>
          <w:rFonts w:ascii="Times New Roman" w:eastAsia="Calibri" w:hAnsi="Times New Roman" w:cs="Times New Roman"/>
          <w:color w:val="000000"/>
          <w:sz w:val="24"/>
          <w:szCs w:val="24"/>
        </w:rPr>
        <w:t xml:space="preserve"> комиссии.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4. Оценка качества продукции заносится в </w:t>
      </w:r>
      <w:proofErr w:type="spellStart"/>
      <w:r w:rsidRPr="0023544D">
        <w:rPr>
          <w:rFonts w:ascii="Times New Roman" w:eastAsia="Calibri" w:hAnsi="Times New Roman" w:cs="Times New Roman"/>
          <w:color w:val="000000"/>
          <w:sz w:val="24"/>
          <w:szCs w:val="24"/>
        </w:rPr>
        <w:t>бракеражный</w:t>
      </w:r>
      <w:proofErr w:type="spellEnd"/>
      <w:r w:rsidRPr="0023544D">
        <w:rPr>
          <w:rFonts w:ascii="Times New Roman" w:eastAsia="Calibri" w:hAnsi="Times New Roman" w:cs="Times New Roman"/>
          <w:color w:val="000000"/>
          <w:sz w:val="24"/>
          <w:szCs w:val="24"/>
        </w:rPr>
        <w:t xml:space="preserve"> журнал до начала ее реализации. При нарушении технологии приготовления пищи </w:t>
      </w:r>
      <w:proofErr w:type="spellStart"/>
      <w:r w:rsidRPr="0023544D">
        <w:rPr>
          <w:rFonts w:ascii="Times New Roman" w:eastAsia="Calibri" w:hAnsi="Times New Roman" w:cs="Times New Roman"/>
          <w:color w:val="000000"/>
          <w:sz w:val="24"/>
          <w:szCs w:val="24"/>
        </w:rPr>
        <w:t>бракеражная</w:t>
      </w:r>
      <w:proofErr w:type="spellEnd"/>
      <w:r w:rsidRPr="0023544D">
        <w:rPr>
          <w:rFonts w:ascii="Times New Roman" w:eastAsia="Calibri" w:hAnsi="Times New Roman" w:cs="Times New Roman"/>
          <w:color w:val="000000"/>
          <w:sz w:val="24"/>
          <w:szCs w:val="24"/>
        </w:rPr>
        <w:t xml:space="preserve"> комиссия обязана снять изделия с раздачи, направить их на доработку или переработку, а при необходимости - на исследование в санитарно - пищевую лабораторию.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5. </w:t>
      </w:r>
      <w:proofErr w:type="spellStart"/>
      <w:r w:rsidRPr="0023544D">
        <w:rPr>
          <w:rFonts w:ascii="Times New Roman" w:eastAsia="Calibri" w:hAnsi="Times New Roman" w:cs="Times New Roman"/>
          <w:color w:val="000000"/>
          <w:sz w:val="24"/>
          <w:szCs w:val="24"/>
        </w:rPr>
        <w:t>Бракеражный</w:t>
      </w:r>
      <w:proofErr w:type="spellEnd"/>
      <w:r w:rsidRPr="0023544D">
        <w:rPr>
          <w:rFonts w:ascii="Times New Roman" w:eastAsia="Calibri" w:hAnsi="Times New Roman" w:cs="Times New Roman"/>
          <w:color w:val="000000"/>
          <w:sz w:val="24"/>
          <w:szCs w:val="24"/>
        </w:rPr>
        <w:t xml:space="preserve"> журнал должен быть пронумерован, прошнурован и скреплён печатью.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b/>
          <w:bCs/>
          <w:color w:val="000000"/>
          <w:sz w:val="24"/>
          <w:szCs w:val="24"/>
        </w:rPr>
      </w:pP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b/>
          <w:bCs/>
          <w:color w:val="000000"/>
          <w:sz w:val="24"/>
          <w:szCs w:val="24"/>
        </w:rPr>
        <w:t xml:space="preserve">2. Методика органолептической оценки пищи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2.2. Определяется запах пищи. Запах определяется при затаенном дыхании. </w:t>
      </w:r>
      <w:proofErr w:type="gramStart"/>
      <w:r w:rsidRPr="0023544D">
        <w:rPr>
          <w:rFonts w:ascii="Times New Roman" w:eastAsia="Calibri" w:hAnsi="Times New Roman" w:cs="Times New Roman"/>
          <w:color w:val="000000"/>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23544D">
        <w:rPr>
          <w:rFonts w:ascii="Times New Roman" w:eastAsia="Calibri" w:hAnsi="Times New Roman" w:cs="Times New Roman"/>
          <w:color w:val="000000"/>
          <w:sz w:val="24"/>
          <w:szCs w:val="24"/>
        </w:rPr>
        <w:t xml:space="preserve"> </w:t>
      </w:r>
      <w:proofErr w:type="gramStart"/>
      <w:r w:rsidRPr="0023544D">
        <w:rPr>
          <w:rFonts w:ascii="Times New Roman" w:eastAsia="Calibri" w:hAnsi="Times New Roman" w:cs="Times New Roman"/>
          <w:color w:val="000000"/>
          <w:sz w:val="24"/>
          <w:szCs w:val="24"/>
        </w:rPr>
        <w:t xml:space="preserve">Специфический запах обозначается: селедочный, чесночный, мятный, ванильный, нефтепродуктов и т.д. </w:t>
      </w:r>
      <w:proofErr w:type="gramEnd"/>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2.3. Вкус пищи, как и запах, следует устанавливать при характерной для нее температуре. 2.4. При снятии пробы необходимо выполнять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b/>
          <w:bCs/>
          <w:color w:val="000000"/>
          <w:sz w:val="24"/>
          <w:szCs w:val="24"/>
        </w:rPr>
      </w:pP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b/>
          <w:bCs/>
          <w:color w:val="000000"/>
          <w:sz w:val="24"/>
          <w:szCs w:val="24"/>
        </w:rPr>
        <w:t xml:space="preserve">3.Органолептическая оценка первых блюд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3.2. При оценке внешнего вида супов и тушеных овощей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3.4. При проверке </w:t>
      </w:r>
      <w:proofErr w:type="spellStart"/>
      <w:r w:rsidRPr="0023544D">
        <w:rPr>
          <w:rFonts w:ascii="Times New Roman" w:eastAsia="Calibri" w:hAnsi="Times New Roman" w:cs="Times New Roman"/>
          <w:color w:val="000000"/>
          <w:sz w:val="24"/>
          <w:szCs w:val="24"/>
        </w:rPr>
        <w:t>пюреобразных</w:t>
      </w:r>
      <w:proofErr w:type="spellEnd"/>
      <w:r w:rsidRPr="0023544D">
        <w:rPr>
          <w:rFonts w:ascii="Times New Roman" w:eastAsia="Calibri" w:hAnsi="Times New Roman" w:cs="Times New Roman"/>
          <w:color w:val="000000"/>
          <w:sz w:val="24"/>
          <w:szCs w:val="24"/>
        </w:rPr>
        <w:t xml:space="preserve"> супов пробу сливают тонкой струйкой из ложки в тарелку, отмечая густоту, однородность консистенции, наличие не протертых частиц. Суп-пюре должен быть однородным по всей массе, без отслаивания жидкости на его поверхности.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3.5.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w:t>
      </w:r>
      <w:proofErr w:type="spellStart"/>
      <w:r w:rsidRPr="0023544D">
        <w:rPr>
          <w:rFonts w:ascii="Times New Roman" w:eastAsia="Calibri" w:hAnsi="Times New Roman" w:cs="Times New Roman"/>
          <w:color w:val="000000"/>
          <w:sz w:val="24"/>
          <w:szCs w:val="24"/>
        </w:rPr>
        <w:t>недосоленности</w:t>
      </w:r>
      <w:proofErr w:type="spellEnd"/>
      <w:r w:rsidRPr="0023544D">
        <w:rPr>
          <w:rFonts w:ascii="Times New Roman" w:eastAsia="Calibri" w:hAnsi="Times New Roman" w:cs="Times New Roman"/>
          <w:color w:val="000000"/>
          <w:sz w:val="24"/>
          <w:szCs w:val="24"/>
        </w:rPr>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lastRenderedPageBreak/>
        <w:t xml:space="preserve">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 </w:t>
      </w:r>
    </w:p>
    <w:p w:rsidR="003C2947" w:rsidRPr="0023544D" w:rsidRDefault="003C2947" w:rsidP="003C2947">
      <w:pPr>
        <w:autoSpaceDE w:val="0"/>
        <w:autoSpaceDN w:val="0"/>
        <w:adjustRightInd w:val="0"/>
        <w:spacing w:after="0" w:line="240" w:lineRule="atLeast"/>
        <w:rPr>
          <w:rFonts w:ascii="Times New Roman" w:eastAsia="Calibri" w:hAnsi="Times New Roman" w:cs="Times New Roman"/>
          <w:b/>
          <w:bCs/>
          <w:color w:val="000000"/>
          <w:sz w:val="24"/>
          <w:szCs w:val="24"/>
        </w:rPr>
      </w:pP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b/>
          <w:bCs/>
          <w:color w:val="000000"/>
          <w:sz w:val="24"/>
          <w:szCs w:val="24"/>
        </w:rPr>
        <w:t xml:space="preserve">4. Органолептическая оценка вторых блюд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4.1. В блюдах, отпускаемых с гарниром и соусом, все составные части оцениваются отдельно. Оценка соусных блюд (гуляш, рагу) дается общая.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4.2. Мясо птицы должно быть мягким, сочным и легко отделяться от костей.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23544D">
        <w:rPr>
          <w:rFonts w:ascii="Times New Roman" w:eastAsia="Calibri" w:hAnsi="Times New Roman" w:cs="Times New Roman"/>
          <w:color w:val="000000"/>
          <w:sz w:val="24"/>
          <w:szCs w:val="24"/>
        </w:rPr>
        <w:t>с</w:t>
      </w:r>
      <w:proofErr w:type="gramEnd"/>
      <w:r w:rsidRPr="0023544D">
        <w:rPr>
          <w:rFonts w:ascii="Times New Roman" w:eastAsia="Calibri" w:hAnsi="Times New Roman" w:cs="Times New Roman"/>
          <w:color w:val="000000"/>
          <w:sz w:val="24"/>
          <w:szCs w:val="24"/>
        </w:rPr>
        <w:t xml:space="preserve"> запланированной по меню, что позволяет выявить </w:t>
      </w:r>
      <w:proofErr w:type="spellStart"/>
      <w:r w:rsidRPr="0023544D">
        <w:rPr>
          <w:rFonts w:ascii="Times New Roman" w:eastAsia="Calibri" w:hAnsi="Times New Roman" w:cs="Times New Roman"/>
          <w:color w:val="000000"/>
          <w:sz w:val="24"/>
          <w:szCs w:val="24"/>
        </w:rPr>
        <w:t>недовложение</w:t>
      </w:r>
      <w:proofErr w:type="spellEnd"/>
      <w:r w:rsidRPr="0023544D">
        <w:rPr>
          <w:rFonts w:ascii="Times New Roman" w:eastAsia="Calibri" w:hAnsi="Times New Roman" w:cs="Times New Roman"/>
          <w:color w:val="000000"/>
          <w:sz w:val="24"/>
          <w:szCs w:val="24"/>
        </w:rPr>
        <w:t xml:space="preserve">.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4.4.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b/>
          <w:bCs/>
          <w:color w:val="000000"/>
          <w:sz w:val="24"/>
          <w:szCs w:val="24"/>
        </w:rPr>
      </w:pP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b/>
          <w:bCs/>
          <w:color w:val="000000"/>
          <w:sz w:val="24"/>
          <w:szCs w:val="24"/>
        </w:rPr>
      </w:pP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b/>
          <w:bCs/>
          <w:color w:val="000000"/>
          <w:sz w:val="24"/>
          <w:szCs w:val="24"/>
        </w:rPr>
        <w:t xml:space="preserve">5. Критерии оценки качества блюд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5.1. Оценка качества блюд и готовых кулинарных изделий </w:t>
      </w:r>
      <w:proofErr w:type="gramStart"/>
      <w:r w:rsidRPr="0023544D">
        <w:rPr>
          <w:rFonts w:ascii="Times New Roman" w:eastAsia="Calibri" w:hAnsi="Times New Roman" w:cs="Times New Roman"/>
          <w:color w:val="000000"/>
          <w:sz w:val="24"/>
          <w:szCs w:val="24"/>
        </w:rPr>
        <w:t>производится</w:t>
      </w:r>
      <w:proofErr w:type="gramEnd"/>
      <w:r w:rsidRPr="0023544D">
        <w:rPr>
          <w:rFonts w:ascii="Times New Roman" w:eastAsia="Calibri" w:hAnsi="Times New Roman" w:cs="Times New Roman"/>
          <w:color w:val="000000"/>
          <w:sz w:val="24"/>
          <w:szCs w:val="24"/>
        </w:rPr>
        <w:t xml:space="preserve">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b/>
          <w:bCs/>
          <w:i/>
          <w:iCs/>
          <w:color w:val="000000"/>
          <w:sz w:val="24"/>
          <w:szCs w:val="24"/>
        </w:rPr>
        <w:t xml:space="preserve">Оценка «отлично» </w:t>
      </w:r>
      <w:r w:rsidRPr="0023544D">
        <w:rPr>
          <w:rFonts w:ascii="Times New Roman" w:eastAsia="Calibri" w:hAnsi="Times New Roman" w:cs="Times New Roman"/>
          <w:color w:val="000000"/>
          <w:sz w:val="24"/>
          <w:szCs w:val="24"/>
        </w:rPr>
        <w:t xml:space="preserve">– 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b/>
          <w:bCs/>
          <w:i/>
          <w:iCs/>
          <w:color w:val="000000"/>
          <w:sz w:val="24"/>
          <w:szCs w:val="24"/>
        </w:rPr>
        <w:t xml:space="preserve">Оценка «хорошо» </w:t>
      </w:r>
      <w:r w:rsidRPr="0023544D">
        <w:rPr>
          <w:rFonts w:ascii="Times New Roman" w:eastAsia="Calibri" w:hAnsi="Times New Roman" w:cs="Times New Roman"/>
          <w:color w:val="000000"/>
          <w:sz w:val="24"/>
          <w:szCs w:val="24"/>
        </w:rPr>
        <w:t xml:space="preserve">– 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b/>
          <w:bCs/>
          <w:i/>
          <w:iCs/>
          <w:color w:val="000000"/>
          <w:sz w:val="24"/>
          <w:szCs w:val="24"/>
        </w:rPr>
        <w:t xml:space="preserve">Оценка «удовлетворительно» </w:t>
      </w:r>
      <w:r w:rsidRPr="0023544D">
        <w:rPr>
          <w:rFonts w:ascii="Times New Roman" w:eastAsia="Calibri" w:hAnsi="Times New Roman" w:cs="Times New Roman"/>
          <w:color w:val="000000"/>
          <w:sz w:val="24"/>
          <w:szCs w:val="24"/>
        </w:rPr>
        <w:t xml:space="preserve">– изменения в технологии приготовления привели </w:t>
      </w:r>
      <w:proofErr w:type="spellStart"/>
      <w:r w:rsidRPr="0023544D">
        <w:rPr>
          <w:rFonts w:ascii="Times New Roman" w:eastAsia="Calibri" w:hAnsi="Times New Roman" w:cs="Times New Roman"/>
          <w:color w:val="000000"/>
          <w:sz w:val="24"/>
          <w:szCs w:val="24"/>
        </w:rPr>
        <w:t>визменению</w:t>
      </w:r>
      <w:proofErr w:type="spellEnd"/>
      <w:r w:rsidRPr="0023544D">
        <w:rPr>
          <w:rFonts w:ascii="Times New Roman" w:eastAsia="Calibri" w:hAnsi="Times New Roman" w:cs="Times New Roman"/>
          <w:color w:val="000000"/>
          <w:sz w:val="24"/>
          <w:szCs w:val="24"/>
        </w:rPr>
        <w:t xml:space="preserve"> вкуса и качества, которые можно исправить, ставится блюдам и кулинарным </w:t>
      </w:r>
      <w:r w:rsidRPr="0023544D">
        <w:rPr>
          <w:rFonts w:ascii="Times New Roman" w:eastAsia="Calibri" w:hAnsi="Times New Roman" w:cs="Times New Roman"/>
          <w:color w:val="000000"/>
          <w:sz w:val="24"/>
          <w:szCs w:val="24"/>
        </w:rPr>
        <w:lastRenderedPageBreak/>
        <w:t xml:space="preserve">изделиям, которые имеют отклонения от требований кулинарии, но пригодны для употребления в пищу без переработки.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b/>
          <w:bCs/>
          <w:i/>
          <w:iCs/>
          <w:color w:val="000000"/>
          <w:sz w:val="24"/>
          <w:szCs w:val="24"/>
        </w:rPr>
        <w:t xml:space="preserve">Оценка «неудовлетворительно» (брак) </w:t>
      </w:r>
      <w:r w:rsidRPr="0023544D">
        <w:rPr>
          <w:rFonts w:ascii="Times New Roman" w:eastAsia="Calibri" w:hAnsi="Times New Roman" w:cs="Times New Roman"/>
          <w:color w:val="000000"/>
          <w:sz w:val="24"/>
          <w:szCs w:val="24"/>
        </w:rPr>
        <w:t xml:space="preserve">– изменения в технологии приготовления блюда невозможно исправить. </w:t>
      </w:r>
      <w:proofErr w:type="gramStart"/>
      <w:r w:rsidRPr="0023544D">
        <w:rPr>
          <w:rFonts w:ascii="Times New Roman" w:eastAsia="Calibri" w:hAnsi="Times New Roman" w:cs="Times New Roman"/>
          <w:color w:val="000000"/>
          <w:sz w:val="24"/>
          <w:szCs w:val="24"/>
        </w:rPr>
        <w:t xml:space="preserve">К раздаче блюдо не допускается, требуется замена блюда дается изделиям, имеющие следующие недостатки: посторонний, несвойственный изделиям вкуси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 </w:t>
      </w:r>
      <w:proofErr w:type="gramEnd"/>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5.2. Оценки качества блюд и кулинарных изделий заносятся в </w:t>
      </w:r>
      <w:proofErr w:type="spellStart"/>
      <w:r w:rsidRPr="0023544D">
        <w:rPr>
          <w:rFonts w:ascii="Times New Roman" w:eastAsia="Calibri" w:hAnsi="Times New Roman" w:cs="Times New Roman"/>
          <w:color w:val="000000"/>
          <w:sz w:val="24"/>
          <w:szCs w:val="24"/>
        </w:rPr>
        <w:t>бракеражный</w:t>
      </w:r>
      <w:proofErr w:type="spellEnd"/>
      <w:r w:rsidRPr="0023544D">
        <w:rPr>
          <w:rFonts w:ascii="Times New Roman" w:eastAsia="Calibri" w:hAnsi="Times New Roman" w:cs="Times New Roman"/>
          <w:color w:val="000000"/>
          <w:sz w:val="24"/>
          <w:szCs w:val="24"/>
        </w:rPr>
        <w:t xml:space="preserve"> журнал установленной формы, оформляются подписями, лиц, осуществивших проверку продукции.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5.3. Выдача готовой продукции </w:t>
      </w:r>
      <w:proofErr w:type="gramStart"/>
      <w:r w:rsidRPr="0023544D">
        <w:rPr>
          <w:rFonts w:ascii="Times New Roman" w:eastAsia="Calibri" w:hAnsi="Times New Roman" w:cs="Times New Roman"/>
          <w:color w:val="000000"/>
          <w:sz w:val="24"/>
          <w:szCs w:val="24"/>
        </w:rPr>
        <w:t>проводится</w:t>
      </w:r>
      <w:proofErr w:type="gramEnd"/>
      <w:r w:rsidRPr="0023544D">
        <w:rPr>
          <w:rFonts w:ascii="Times New Roman" w:eastAsia="Calibri" w:hAnsi="Times New Roman" w:cs="Times New Roman"/>
          <w:color w:val="000000"/>
          <w:sz w:val="24"/>
          <w:szCs w:val="24"/>
        </w:rPr>
        <w:t xml:space="preserve"> только после снятия пробы и записи в </w:t>
      </w:r>
      <w:proofErr w:type="spellStart"/>
      <w:r w:rsidRPr="0023544D">
        <w:rPr>
          <w:rFonts w:ascii="Times New Roman" w:eastAsia="Calibri" w:hAnsi="Times New Roman" w:cs="Times New Roman"/>
          <w:color w:val="000000"/>
          <w:sz w:val="24"/>
          <w:szCs w:val="24"/>
        </w:rPr>
        <w:t>бракеражном</w:t>
      </w:r>
      <w:proofErr w:type="spellEnd"/>
      <w:r w:rsidRPr="0023544D">
        <w:rPr>
          <w:rFonts w:ascii="Times New Roman" w:eastAsia="Calibri" w:hAnsi="Times New Roman" w:cs="Times New Roman"/>
          <w:color w:val="000000"/>
          <w:sz w:val="24"/>
          <w:szCs w:val="24"/>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 </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5.4. Оценка «удовлетворительно» и «неудовлетворительно», данная членом </w:t>
      </w:r>
      <w:proofErr w:type="spellStart"/>
      <w:r w:rsidRPr="0023544D">
        <w:rPr>
          <w:rFonts w:ascii="Times New Roman" w:eastAsia="Calibri" w:hAnsi="Times New Roman" w:cs="Times New Roman"/>
          <w:color w:val="000000"/>
          <w:sz w:val="24"/>
          <w:szCs w:val="24"/>
        </w:rPr>
        <w:t>бракеражной</w:t>
      </w:r>
      <w:proofErr w:type="spellEnd"/>
      <w:r w:rsidRPr="0023544D">
        <w:rPr>
          <w:rFonts w:ascii="Times New Roman" w:eastAsia="Calibri" w:hAnsi="Times New Roman" w:cs="Times New Roman"/>
          <w:color w:val="000000"/>
          <w:sz w:val="24"/>
          <w:szCs w:val="24"/>
        </w:rPr>
        <w:t xml:space="preserve"> комиссии, осуждается на заседании </w:t>
      </w:r>
      <w:proofErr w:type="spellStart"/>
      <w:r w:rsidRPr="0023544D">
        <w:rPr>
          <w:rFonts w:ascii="Times New Roman" w:eastAsia="Calibri" w:hAnsi="Times New Roman" w:cs="Times New Roman"/>
          <w:color w:val="000000"/>
          <w:sz w:val="24"/>
          <w:szCs w:val="24"/>
        </w:rPr>
        <w:t>бракеражной</w:t>
      </w:r>
      <w:proofErr w:type="spellEnd"/>
      <w:r w:rsidRPr="0023544D">
        <w:rPr>
          <w:rFonts w:ascii="Times New Roman" w:eastAsia="Calibri" w:hAnsi="Times New Roman" w:cs="Times New Roman"/>
          <w:color w:val="000000"/>
          <w:sz w:val="24"/>
          <w:szCs w:val="24"/>
        </w:rPr>
        <w:t xml:space="preserve"> комиссии. О данном факте составляется акт, который доводится до директора школы, руководителя предприятия, осуществляющего организацию питания в школе.</w:t>
      </w:r>
    </w:p>
    <w:p w:rsidR="003C2947" w:rsidRPr="0023544D" w:rsidRDefault="003C2947" w:rsidP="003C2947">
      <w:pPr>
        <w:autoSpaceDE w:val="0"/>
        <w:autoSpaceDN w:val="0"/>
        <w:adjustRightInd w:val="0"/>
        <w:spacing w:after="0" w:line="240" w:lineRule="atLeast"/>
        <w:jc w:val="both"/>
        <w:rPr>
          <w:rFonts w:ascii="Times New Roman" w:eastAsia="Calibri" w:hAnsi="Times New Roman" w:cs="Times New Roman"/>
          <w:color w:val="000000"/>
          <w:sz w:val="24"/>
          <w:szCs w:val="24"/>
        </w:rPr>
      </w:pPr>
      <w:r w:rsidRPr="0023544D">
        <w:rPr>
          <w:rFonts w:ascii="Times New Roman" w:eastAsia="Calibri" w:hAnsi="Times New Roman" w:cs="Times New Roman"/>
          <w:color w:val="000000"/>
          <w:sz w:val="24"/>
          <w:szCs w:val="24"/>
        </w:rPr>
        <w:t xml:space="preserve">5.5. Лица, проводящие органолептическую оценку пищи должны быть ознакомлены с методикой проведения данного анализа. </w:t>
      </w:r>
    </w:p>
    <w:p w:rsidR="003C2947" w:rsidRPr="0023544D" w:rsidRDefault="003C2947" w:rsidP="003C2947">
      <w:pPr>
        <w:spacing w:after="0" w:line="240" w:lineRule="atLeast"/>
        <w:jc w:val="both"/>
        <w:rPr>
          <w:rFonts w:ascii="Times New Roman" w:eastAsiaTheme="minorHAnsi" w:hAnsi="Times New Roman" w:cs="Times New Roman"/>
          <w:color w:val="000000"/>
          <w:sz w:val="24"/>
          <w:szCs w:val="24"/>
          <w:lang w:eastAsia="en-US"/>
        </w:rPr>
      </w:pPr>
      <w:r w:rsidRPr="0023544D">
        <w:rPr>
          <w:rFonts w:ascii="Times New Roman" w:eastAsiaTheme="minorHAnsi" w:hAnsi="Times New Roman" w:cs="Times New Roman"/>
          <w:color w:val="000000"/>
          <w:sz w:val="24"/>
          <w:szCs w:val="24"/>
          <w:lang w:eastAsia="en-US"/>
        </w:rPr>
        <w:t>5.6.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842AC8" w:rsidRDefault="00842AC8"/>
    <w:sectPr w:rsidR="00842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4F"/>
    <w:rsid w:val="00080A4F"/>
    <w:rsid w:val="003C2947"/>
    <w:rsid w:val="0084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2024-10-31T10:49:00Z</dcterms:created>
  <dcterms:modified xsi:type="dcterms:W3CDTF">2024-10-31T10:50:00Z</dcterms:modified>
</cp:coreProperties>
</file>