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7EDDF" w14:textId="3A4B8D89" w:rsidR="00B24ED9" w:rsidRPr="00B24ED9" w:rsidRDefault="00B24ED9" w:rsidP="00B24ED9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24ED9">
        <w:rPr>
          <w:rFonts w:ascii="Times New Roman" w:hAnsi="Times New Roman" w:cs="Times New Roman"/>
          <w:b/>
          <w:bCs/>
          <w:sz w:val="28"/>
          <w:szCs w:val="28"/>
        </w:rPr>
        <w:t>«Главная болезнь страны — это отсутствие санитарной грамотности» Н.А. Семашко</w:t>
      </w:r>
    </w:p>
    <w:p w14:paraId="527E417C" w14:textId="321A5DE1" w:rsidR="00B24ED9" w:rsidRPr="00B24ED9" w:rsidRDefault="00B24ED9" w:rsidP="00B24ED9">
      <w:pPr>
        <w:jc w:val="both"/>
        <w:rPr>
          <w:rFonts w:ascii="Times New Roman" w:hAnsi="Times New Roman" w:cs="Times New Roman"/>
          <w:sz w:val="24"/>
          <w:szCs w:val="24"/>
        </w:rPr>
      </w:pPr>
      <w:r w:rsidRPr="00B24ED9">
        <w:rPr>
          <w:rFonts w:ascii="Times New Roman" w:hAnsi="Times New Roman" w:cs="Times New Roman"/>
          <w:sz w:val="24"/>
          <w:szCs w:val="24"/>
        </w:rPr>
        <w:t>20 сентября 2024 г. исполнилось 150 лет со дня рождения Николая Александровича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ED9">
        <w:rPr>
          <w:rFonts w:ascii="Times New Roman" w:hAnsi="Times New Roman" w:cs="Times New Roman"/>
          <w:sz w:val="24"/>
          <w:szCs w:val="24"/>
        </w:rPr>
        <w:t>Семашко, первого народного комиссара здравоохранения РСФСР. Его девиз: «Профилактика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ED9">
        <w:rPr>
          <w:rFonts w:ascii="Times New Roman" w:hAnsi="Times New Roman" w:cs="Times New Roman"/>
          <w:sz w:val="24"/>
          <w:szCs w:val="24"/>
        </w:rPr>
        <w:t>начинается и кончается санитарным просвещением» отражает его жизненный путь от земского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ED9">
        <w:rPr>
          <w:rFonts w:ascii="Times New Roman" w:hAnsi="Times New Roman" w:cs="Times New Roman"/>
          <w:sz w:val="24"/>
          <w:szCs w:val="24"/>
        </w:rPr>
        <w:t>врача до выдающегося организатора здравоохранения.</w:t>
      </w:r>
    </w:p>
    <w:p w14:paraId="5EE245EA" w14:textId="3003EE48" w:rsidR="00B24ED9" w:rsidRPr="00B24ED9" w:rsidRDefault="00B24ED9" w:rsidP="00B24ED9">
      <w:pPr>
        <w:jc w:val="both"/>
        <w:rPr>
          <w:rFonts w:ascii="Times New Roman" w:hAnsi="Times New Roman" w:cs="Times New Roman"/>
          <w:sz w:val="24"/>
          <w:szCs w:val="24"/>
        </w:rPr>
      </w:pPr>
      <w:r w:rsidRPr="00B24ED9">
        <w:rPr>
          <w:rFonts w:ascii="Times New Roman" w:hAnsi="Times New Roman" w:cs="Times New Roman"/>
          <w:sz w:val="24"/>
          <w:szCs w:val="24"/>
        </w:rPr>
        <w:t>Семашко почти 12 лет возглавлял Народный комиссариат здравоохранения, внося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ED9">
        <w:rPr>
          <w:rFonts w:ascii="Times New Roman" w:hAnsi="Times New Roman" w:cs="Times New Roman"/>
          <w:sz w:val="24"/>
          <w:szCs w:val="24"/>
        </w:rPr>
        <w:t>значительный вклад в каждую отрасль. Еще молодым врачом Н.А. Семашко много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ED9">
        <w:rPr>
          <w:rFonts w:ascii="Times New Roman" w:hAnsi="Times New Roman" w:cs="Times New Roman"/>
          <w:sz w:val="24"/>
          <w:szCs w:val="24"/>
        </w:rPr>
        <w:t>уделял санитарному просвещению, подчеркивая социальные причины возникновения болезней.</w:t>
      </w:r>
    </w:p>
    <w:p w14:paraId="217453CA" w14:textId="1D4645A9" w:rsidR="00B24ED9" w:rsidRPr="00B24ED9" w:rsidRDefault="00B24ED9" w:rsidP="00B24ED9">
      <w:pPr>
        <w:jc w:val="both"/>
        <w:rPr>
          <w:rFonts w:ascii="Times New Roman" w:hAnsi="Times New Roman" w:cs="Times New Roman"/>
          <w:sz w:val="24"/>
          <w:szCs w:val="24"/>
        </w:rPr>
      </w:pPr>
      <w:r w:rsidRPr="00B24ED9">
        <w:rPr>
          <w:rFonts w:ascii="Times New Roman" w:hAnsi="Times New Roman" w:cs="Times New Roman"/>
          <w:sz w:val="24"/>
          <w:szCs w:val="24"/>
        </w:rPr>
        <w:t>Под его руководством в 1919 году был создан отдел санитарного просвещения, который включал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ED9">
        <w:rPr>
          <w:rFonts w:ascii="Times New Roman" w:hAnsi="Times New Roman" w:cs="Times New Roman"/>
          <w:sz w:val="24"/>
          <w:szCs w:val="24"/>
        </w:rPr>
        <w:t>различные учреждения и группы для агитации и пропаганды санитарных знаний.</w:t>
      </w:r>
    </w:p>
    <w:p w14:paraId="25904715" w14:textId="6970AA34" w:rsidR="00B24ED9" w:rsidRPr="00B24ED9" w:rsidRDefault="00B24ED9" w:rsidP="00B24ED9">
      <w:pPr>
        <w:jc w:val="both"/>
        <w:rPr>
          <w:rFonts w:ascii="Times New Roman" w:hAnsi="Times New Roman" w:cs="Times New Roman"/>
          <w:sz w:val="24"/>
          <w:szCs w:val="24"/>
        </w:rPr>
      </w:pPr>
      <w:r w:rsidRPr="00B24ED9">
        <w:rPr>
          <w:rFonts w:ascii="Times New Roman" w:hAnsi="Times New Roman" w:cs="Times New Roman"/>
          <w:sz w:val="24"/>
          <w:szCs w:val="24"/>
        </w:rPr>
        <w:t>В 20-е годы XX века появились дома санитарного просвещения, а массовая агитация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ED9">
        <w:rPr>
          <w:rFonts w:ascii="Times New Roman" w:hAnsi="Times New Roman" w:cs="Times New Roman"/>
          <w:sz w:val="24"/>
          <w:szCs w:val="24"/>
        </w:rPr>
        <w:t>проводилась через митинги, памятки и агитплакаты. С 1919 по 1922 годы было издано 202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ED9">
        <w:rPr>
          <w:rFonts w:ascii="Times New Roman" w:hAnsi="Times New Roman" w:cs="Times New Roman"/>
          <w:sz w:val="24"/>
          <w:szCs w:val="24"/>
        </w:rPr>
        <w:t>наименования литературы тиражом 13 миллионов экземпляров. В этом процессе активно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ED9">
        <w:rPr>
          <w:rFonts w:ascii="Times New Roman" w:hAnsi="Times New Roman" w:cs="Times New Roman"/>
          <w:sz w:val="24"/>
          <w:szCs w:val="24"/>
        </w:rPr>
        <w:t>участвовали художники и писатели, создавая новые формы популяризации санитарных знаний.</w:t>
      </w:r>
    </w:p>
    <w:p w14:paraId="6A640108" w14:textId="119EA649" w:rsidR="00B24ED9" w:rsidRPr="00B24ED9" w:rsidRDefault="00B24ED9" w:rsidP="00B24ED9">
      <w:pPr>
        <w:jc w:val="both"/>
        <w:rPr>
          <w:rFonts w:ascii="Times New Roman" w:hAnsi="Times New Roman" w:cs="Times New Roman"/>
          <w:sz w:val="24"/>
          <w:szCs w:val="24"/>
        </w:rPr>
      </w:pPr>
      <w:r w:rsidRPr="00B24ED9">
        <w:rPr>
          <w:rFonts w:ascii="Times New Roman" w:hAnsi="Times New Roman" w:cs="Times New Roman"/>
          <w:sz w:val="24"/>
          <w:szCs w:val="24"/>
        </w:rPr>
        <w:t>Н.А. Семашко подчеркивал: «Без санитарной культуры не может быть культуры вообще.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ED9">
        <w:rPr>
          <w:rFonts w:ascii="Times New Roman" w:hAnsi="Times New Roman" w:cs="Times New Roman"/>
          <w:sz w:val="24"/>
          <w:szCs w:val="24"/>
        </w:rPr>
        <w:t>санитарного просвещения не может быть здорового населения». Проблемы санитарного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ED9">
        <w:rPr>
          <w:rFonts w:ascii="Times New Roman" w:hAnsi="Times New Roman" w:cs="Times New Roman"/>
          <w:sz w:val="24"/>
          <w:szCs w:val="24"/>
        </w:rPr>
        <w:t>просвещения обсуждались на всероссийских медицинских съездах, а газета «Санитарное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ED9">
        <w:rPr>
          <w:rFonts w:ascii="Times New Roman" w:hAnsi="Times New Roman" w:cs="Times New Roman"/>
          <w:sz w:val="24"/>
          <w:szCs w:val="24"/>
        </w:rPr>
        <w:t>просвещение» стала важным источником информации. Он считал санитарное просвещение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ED9">
        <w:rPr>
          <w:rFonts w:ascii="Times New Roman" w:hAnsi="Times New Roman" w:cs="Times New Roman"/>
          <w:sz w:val="24"/>
          <w:szCs w:val="24"/>
        </w:rPr>
        <w:t>основой профилактических мероприятий, отмечая, что главная болезнь страны — это 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ED9">
        <w:rPr>
          <w:rFonts w:ascii="Times New Roman" w:hAnsi="Times New Roman" w:cs="Times New Roman"/>
          <w:sz w:val="24"/>
          <w:szCs w:val="24"/>
        </w:rPr>
        <w:t>санитарной грамотности. Николай Александрович всегда отмечал значение и роль санитарного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ED9">
        <w:rPr>
          <w:rFonts w:ascii="Times New Roman" w:hAnsi="Times New Roman" w:cs="Times New Roman"/>
          <w:sz w:val="24"/>
          <w:szCs w:val="24"/>
        </w:rPr>
        <w:t>просвещения, считая его не только основной задачей, но и необходимым элементом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ED9">
        <w:rPr>
          <w:rFonts w:ascii="Times New Roman" w:hAnsi="Times New Roman" w:cs="Times New Roman"/>
          <w:sz w:val="24"/>
          <w:szCs w:val="24"/>
        </w:rPr>
        <w:t>профилактических мероприятий, «ибо главная болезнь страны – отсутствие санитарной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ED9">
        <w:rPr>
          <w:rFonts w:ascii="Times New Roman" w:hAnsi="Times New Roman" w:cs="Times New Roman"/>
          <w:sz w:val="24"/>
          <w:szCs w:val="24"/>
        </w:rPr>
        <w:t>грамотности».</w:t>
      </w:r>
    </w:p>
    <w:p w14:paraId="1EC8187E" w14:textId="463BFF40" w:rsidR="00642740" w:rsidRPr="00B24ED9" w:rsidRDefault="00B24ED9" w:rsidP="00B24ED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4ED9">
        <w:rPr>
          <w:rFonts w:ascii="Times New Roman" w:hAnsi="Times New Roman" w:cs="Times New Roman"/>
          <w:i/>
          <w:iCs/>
          <w:sz w:val="24"/>
          <w:szCs w:val="24"/>
        </w:rPr>
        <w:t>Ведущий специалист – эксперт территориального отдела Управления Роспотребнадзора по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4ED9">
        <w:rPr>
          <w:rFonts w:ascii="Times New Roman" w:hAnsi="Times New Roman" w:cs="Times New Roman"/>
          <w:i/>
          <w:iCs/>
          <w:sz w:val="24"/>
          <w:szCs w:val="24"/>
        </w:rPr>
        <w:t>Чувашской Республике – Чувашии в г. Новочебоксарск Корнякова Ксения Евгеньевна.</w:t>
      </w:r>
    </w:p>
    <w:sectPr w:rsidR="00642740" w:rsidRPr="00B2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99"/>
    <w:rsid w:val="005F7299"/>
    <w:rsid w:val="00642740"/>
    <w:rsid w:val="00B2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D0F1"/>
  <w15:chartTrackingRefBased/>
  <w15:docId w15:val="{A31A9777-3856-4CFE-A045-BD04C140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2024-10-31T12:15:00Z</dcterms:created>
  <dcterms:modified xsi:type="dcterms:W3CDTF">2024-10-31T12:17:00Z</dcterms:modified>
</cp:coreProperties>
</file>