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BB" w:rsidRPr="006E0A3E" w:rsidRDefault="00D169BB" w:rsidP="00D169BB">
      <w:pPr>
        <w:spacing w:after="0" w:line="240" w:lineRule="auto"/>
        <w:ind w:firstLine="567"/>
        <w:jc w:val="both"/>
        <w:rPr>
          <w:sz w:val="24"/>
          <w:szCs w:val="24"/>
        </w:rPr>
      </w:pPr>
      <w:proofErr w:type="gramStart"/>
      <w:r w:rsidRPr="006E0A3E">
        <w:rPr>
          <w:sz w:val="24"/>
          <w:szCs w:val="24"/>
        </w:rPr>
        <w:t xml:space="preserve">Адаптированная образовательная программа основного общего образования для обучающихся с ограниченными возможностями здоровья (далее соответственно - </w:t>
      </w:r>
      <w:r w:rsidRPr="008A7FAA">
        <w:rPr>
          <w:sz w:val="24"/>
          <w:szCs w:val="24"/>
        </w:rPr>
        <w:t>АООП</w:t>
      </w:r>
      <w:r w:rsidRPr="006E0A3E">
        <w:rPr>
          <w:sz w:val="24"/>
          <w:szCs w:val="24"/>
        </w:rPr>
        <w:t xml:space="preserve"> ООО) </w:t>
      </w:r>
      <w:r>
        <w:rPr>
          <w:sz w:val="24"/>
          <w:szCs w:val="24"/>
        </w:rPr>
        <w:t xml:space="preserve">муниципального бюджетного общеобразовательного учреждения «Средняя общеобразовательная школа № 43» города Чебоксары Чувашской Республики (МБОУ «СОШ № 43» г. Чебоксары) </w:t>
      </w:r>
      <w:r w:rsidRPr="006E0A3E">
        <w:rPr>
          <w:sz w:val="24"/>
          <w:szCs w:val="24"/>
        </w:rPr>
        <w:t>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w:t>
      </w:r>
      <w:proofErr w:type="gramEnd"/>
      <w:r w:rsidRPr="006E0A3E">
        <w:rPr>
          <w:sz w:val="24"/>
          <w:szCs w:val="24"/>
        </w:rPr>
        <w:t xml:space="preserve"> </w:t>
      </w:r>
      <w:proofErr w:type="gramStart"/>
      <w:r w:rsidRPr="006E0A3E">
        <w:rPr>
          <w:sz w:val="24"/>
          <w:szCs w:val="24"/>
        </w:rPr>
        <w:t>Российской Федерации 2 ноября 2022 г., регистрационный N 70809).</w:t>
      </w:r>
      <w:proofErr w:type="gramEnd"/>
    </w:p>
    <w:p w:rsidR="00D169BB" w:rsidRPr="006E0A3E" w:rsidRDefault="00D169BB" w:rsidP="00D169BB">
      <w:pPr>
        <w:spacing w:after="0" w:line="240" w:lineRule="auto"/>
        <w:ind w:firstLine="567"/>
        <w:jc w:val="both"/>
        <w:rPr>
          <w:sz w:val="24"/>
          <w:szCs w:val="24"/>
        </w:rPr>
      </w:pPr>
      <w:r w:rsidRPr="006E0A3E">
        <w:rPr>
          <w:sz w:val="24"/>
          <w:szCs w:val="24"/>
        </w:rPr>
        <w:t>2. А</w:t>
      </w:r>
      <w:r>
        <w:rPr>
          <w:sz w:val="24"/>
          <w:szCs w:val="24"/>
        </w:rPr>
        <w:t>О</w:t>
      </w:r>
      <w:r w:rsidRPr="006E0A3E">
        <w:rPr>
          <w:sz w:val="24"/>
          <w:szCs w:val="24"/>
        </w:rPr>
        <w:t>ОП ООО имеет варианты.</w:t>
      </w:r>
    </w:p>
    <w:p w:rsidR="00D169BB" w:rsidRPr="00081B7B" w:rsidRDefault="00D169BB" w:rsidP="00D169BB">
      <w:pPr>
        <w:spacing w:after="0" w:line="240" w:lineRule="auto"/>
        <w:ind w:firstLine="567"/>
        <w:jc w:val="both"/>
        <w:rPr>
          <w:sz w:val="24"/>
          <w:szCs w:val="24"/>
        </w:rPr>
      </w:pPr>
      <w:r w:rsidRPr="00081B7B">
        <w:rPr>
          <w:sz w:val="24"/>
          <w:szCs w:val="24"/>
        </w:rPr>
        <w:t xml:space="preserve">2.1. </w:t>
      </w:r>
      <w:proofErr w:type="gramStart"/>
      <w:r w:rsidRPr="00081B7B">
        <w:rPr>
          <w:sz w:val="24"/>
          <w:szCs w:val="24"/>
        </w:rPr>
        <w:t>А</w:t>
      </w:r>
      <w:r>
        <w:rPr>
          <w:sz w:val="24"/>
          <w:szCs w:val="24"/>
        </w:rPr>
        <w:t>О</w:t>
      </w:r>
      <w:r w:rsidRPr="00081B7B">
        <w:rPr>
          <w:sz w:val="24"/>
          <w:szCs w:val="24"/>
        </w:rPr>
        <w:t>ОП ООО для обучающихся с нарушением слуха включает:</w:t>
      </w:r>
      <w:proofErr w:type="gramEnd"/>
    </w:p>
    <w:p w:rsidR="00D169BB" w:rsidRPr="008A7FAA" w:rsidRDefault="00D169BB" w:rsidP="00D169BB">
      <w:pPr>
        <w:spacing w:after="0" w:line="240" w:lineRule="auto"/>
        <w:ind w:firstLine="567"/>
        <w:jc w:val="both"/>
        <w:rPr>
          <w:sz w:val="24"/>
          <w:szCs w:val="24"/>
        </w:rPr>
      </w:pPr>
      <w:r w:rsidRPr="008A7FAA">
        <w:rPr>
          <w:sz w:val="24"/>
          <w:szCs w:val="24"/>
        </w:rPr>
        <w:t>а) АО</w:t>
      </w:r>
      <w:r>
        <w:rPr>
          <w:sz w:val="24"/>
          <w:szCs w:val="24"/>
        </w:rPr>
        <w:t>О</w:t>
      </w:r>
      <w:r w:rsidRPr="008A7FAA">
        <w:rPr>
          <w:sz w:val="24"/>
          <w:szCs w:val="24"/>
        </w:rPr>
        <w:t xml:space="preserve">П ООО для обучающихся с нарушением слуха (вариант </w:t>
      </w:r>
      <w:r>
        <w:rPr>
          <w:sz w:val="24"/>
          <w:szCs w:val="24"/>
        </w:rPr>
        <w:t>2.2</w:t>
      </w:r>
      <w:r w:rsidRPr="008A7FAA">
        <w:rPr>
          <w:sz w:val="24"/>
          <w:szCs w:val="24"/>
        </w:rPr>
        <w:t>.1);</w:t>
      </w:r>
    </w:p>
    <w:p w:rsidR="00D169BB" w:rsidRPr="006E0A3E" w:rsidRDefault="00D169BB" w:rsidP="00D169BB">
      <w:pPr>
        <w:spacing w:after="0" w:line="240" w:lineRule="auto"/>
        <w:ind w:firstLine="567"/>
        <w:jc w:val="both"/>
        <w:rPr>
          <w:sz w:val="24"/>
          <w:szCs w:val="24"/>
        </w:rPr>
      </w:pPr>
      <w:r w:rsidRPr="006E0A3E">
        <w:rPr>
          <w:sz w:val="24"/>
          <w:szCs w:val="24"/>
        </w:rPr>
        <w:t>2.</w:t>
      </w:r>
      <w:r>
        <w:rPr>
          <w:sz w:val="24"/>
          <w:szCs w:val="24"/>
        </w:rPr>
        <w:t>2</w:t>
      </w:r>
      <w:r w:rsidRPr="006E0A3E">
        <w:rPr>
          <w:sz w:val="24"/>
          <w:szCs w:val="24"/>
        </w:rPr>
        <w:t xml:space="preserve">. </w:t>
      </w:r>
      <w:proofErr w:type="gramStart"/>
      <w:r w:rsidRPr="006E0A3E">
        <w:rPr>
          <w:sz w:val="24"/>
          <w:szCs w:val="24"/>
        </w:rPr>
        <w:t>АО</w:t>
      </w:r>
      <w:r>
        <w:rPr>
          <w:sz w:val="24"/>
          <w:szCs w:val="24"/>
        </w:rPr>
        <w:t>О</w:t>
      </w:r>
      <w:r w:rsidRPr="006E0A3E">
        <w:rPr>
          <w:sz w:val="24"/>
          <w:szCs w:val="24"/>
        </w:rPr>
        <w:t>П ООО для обучающихся с задержкой психического развития (далее - ЗПР) включает:</w:t>
      </w:r>
      <w:proofErr w:type="gramEnd"/>
    </w:p>
    <w:p w:rsidR="00D169BB" w:rsidRPr="006E0A3E" w:rsidRDefault="00D169BB" w:rsidP="00D169BB">
      <w:pPr>
        <w:spacing w:after="0" w:line="240" w:lineRule="auto"/>
        <w:ind w:firstLine="567"/>
        <w:jc w:val="both"/>
        <w:rPr>
          <w:sz w:val="24"/>
          <w:szCs w:val="24"/>
        </w:rPr>
      </w:pPr>
      <w:r>
        <w:rPr>
          <w:sz w:val="24"/>
          <w:szCs w:val="24"/>
        </w:rPr>
        <w:t xml:space="preserve">а) </w:t>
      </w:r>
      <w:r w:rsidRPr="006E0A3E">
        <w:rPr>
          <w:sz w:val="24"/>
          <w:szCs w:val="24"/>
        </w:rPr>
        <w:t>АО</w:t>
      </w:r>
      <w:r>
        <w:rPr>
          <w:sz w:val="24"/>
          <w:szCs w:val="24"/>
        </w:rPr>
        <w:t>О</w:t>
      </w:r>
      <w:r w:rsidRPr="006E0A3E">
        <w:rPr>
          <w:sz w:val="24"/>
          <w:szCs w:val="24"/>
        </w:rPr>
        <w:t>П ООО для обучающихся с ЗПР (вариант 7).</w:t>
      </w:r>
    </w:p>
    <w:p w:rsidR="00D169BB" w:rsidRPr="006E0A3E" w:rsidRDefault="00D169BB" w:rsidP="00D169BB">
      <w:pPr>
        <w:spacing w:after="0" w:line="240" w:lineRule="auto"/>
        <w:ind w:firstLine="567"/>
        <w:jc w:val="both"/>
        <w:rPr>
          <w:sz w:val="24"/>
          <w:szCs w:val="24"/>
        </w:rPr>
      </w:pPr>
      <w:r w:rsidRPr="006E0A3E">
        <w:rPr>
          <w:sz w:val="24"/>
          <w:szCs w:val="24"/>
        </w:rPr>
        <w:t xml:space="preserve">3. </w:t>
      </w:r>
      <w:proofErr w:type="gramStart"/>
      <w:r w:rsidRPr="006E0A3E">
        <w:rPr>
          <w:sz w:val="24"/>
          <w:szCs w:val="24"/>
        </w:rPr>
        <w:t>Содержание каждого варианта АО</w:t>
      </w:r>
      <w:r>
        <w:rPr>
          <w:sz w:val="24"/>
          <w:szCs w:val="24"/>
        </w:rPr>
        <w:t>О</w:t>
      </w:r>
      <w:r w:rsidRPr="006E0A3E">
        <w:rPr>
          <w:sz w:val="24"/>
          <w:szCs w:val="24"/>
        </w:rPr>
        <w:t xml:space="preserve">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6E0A3E">
        <w:rPr>
          <w:rStyle w:val="a5"/>
          <w:sz w:val="24"/>
          <w:szCs w:val="24"/>
        </w:rPr>
        <w:footnoteReference w:id="1"/>
      </w:r>
      <w:r w:rsidRPr="006E0A3E">
        <w:rPr>
          <w:sz w:val="24"/>
          <w:szCs w:val="24"/>
        </w:rPr>
        <w:t>.</w:t>
      </w:r>
      <w:proofErr w:type="gramEnd"/>
    </w:p>
    <w:p w:rsidR="00D169BB" w:rsidRPr="006E0A3E" w:rsidRDefault="00D169BB" w:rsidP="00D169BB">
      <w:pPr>
        <w:spacing w:after="0" w:line="240" w:lineRule="auto"/>
        <w:ind w:firstLine="567"/>
        <w:jc w:val="both"/>
        <w:rPr>
          <w:sz w:val="24"/>
          <w:szCs w:val="24"/>
        </w:rPr>
      </w:pPr>
      <w:r w:rsidRPr="006E0A3E">
        <w:rPr>
          <w:sz w:val="24"/>
          <w:szCs w:val="24"/>
        </w:rPr>
        <w:t>3.1. Каждый вариант АО</w:t>
      </w:r>
      <w:r>
        <w:rPr>
          <w:sz w:val="24"/>
          <w:szCs w:val="24"/>
        </w:rPr>
        <w:t>О</w:t>
      </w:r>
      <w:r w:rsidRPr="006E0A3E">
        <w:rPr>
          <w:sz w:val="24"/>
          <w:szCs w:val="24"/>
        </w:rPr>
        <w:t>П ООО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 А</w:t>
      </w:r>
      <w:r>
        <w:rPr>
          <w:sz w:val="24"/>
          <w:szCs w:val="24"/>
        </w:rPr>
        <w:t>О</w:t>
      </w:r>
      <w:r w:rsidRPr="006E0A3E">
        <w:rPr>
          <w:sz w:val="24"/>
          <w:szCs w:val="24"/>
        </w:rPr>
        <w:t xml:space="preserve">ОП ООО обучающихся, имеющих инвалидность, дополняется индивидуальной программой реабилитации, </w:t>
      </w:r>
      <w:proofErr w:type="spellStart"/>
      <w:r w:rsidRPr="006E0A3E">
        <w:rPr>
          <w:sz w:val="24"/>
          <w:szCs w:val="24"/>
        </w:rPr>
        <w:t>абилитации</w:t>
      </w:r>
      <w:proofErr w:type="spellEnd"/>
      <w:r w:rsidRPr="006E0A3E">
        <w:rPr>
          <w:sz w:val="24"/>
          <w:szCs w:val="24"/>
        </w:rPr>
        <w:t xml:space="preserve"> инвалида (далее - ИПРА) в части создания специальных условий получения образования и обеспечения психоло</w:t>
      </w:r>
      <w:r>
        <w:rPr>
          <w:sz w:val="24"/>
          <w:szCs w:val="24"/>
        </w:rPr>
        <w:t>го</w:t>
      </w:r>
      <w:r w:rsidRPr="006E0A3E">
        <w:rPr>
          <w:sz w:val="24"/>
          <w:szCs w:val="24"/>
        </w:rPr>
        <w:t>-ло</w:t>
      </w:r>
      <w:r>
        <w:rPr>
          <w:sz w:val="24"/>
          <w:szCs w:val="24"/>
        </w:rPr>
        <w:t>го</w:t>
      </w:r>
      <w:r w:rsidRPr="006E0A3E">
        <w:rPr>
          <w:sz w:val="24"/>
          <w:szCs w:val="24"/>
        </w:rPr>
        <w:t>пед</w:t>
      </w:r>
      <w:r>
        <w:rPr>
          <w:sz w:val="24"/>
          <w:szCs w:val="24"/>
        </w:rPr>
        <w:t>и</w:t>
      </w:r>
      <w:r w:rsidRPr="006E0A3E">
        <w:rPr>
          <w:sz w:val="24"/>
          <w:szCs w:val="24"/>
        </w:rPr>
        <w:t xml:space="preserve">ческой помощи, в том числе психолого-педагогической реабилитации и </w:t>
      </w:r>
      <w:proofErr w:type="spellStart"/>
      <w:r w:rsidRPr="006E0A3E">
        <w:rPr>
          <w:sz w:val="24"/>
          <w:szCs w:val="24"/>
        </w:rPr>
        <w:t>абилитации</w:t>
      </w:r>
      <w:proofErr w:type="spellEnd"/>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4.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адаптированную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федеральной адаптированной образовательной программы (далее - ФАОП ООО). При этом содержание и планируемые результаты АО</w:t>
      </w:r>
      <w:r>
        <w:rPr>
          <w:sz w:val="24"/>
          <w:szCs w:val="24"/>
        </w:rPr>
        <w:t>О</w:t>
      </w:r>
      <w:r w:rsidRPr="006E0A3E">
        <w:rPr>
          <w:sz w:val="24"/>
          <w:szCs w:val="24"/>
        </w:rPr>
        <w:t>П ООО должны быть не ниже соответствующих содержания и планируемых результатов ФАОП ООО</w:t>
      </w:r>
      <w:r w:rsidRPr="006E0A3E">
        <w:rPr>
          <w:rStyle w:val="a5"/>
          <w:sz w:val="24"/>
          <w:szCs w:val="24"/>
        </w:rPr>
        <w:footnoteReference w:id="2"/>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4.1. В соответствии с вариантами АО</w:t>
      </w:r>
      <w:r>
        <w:rPr>
          <w:sz w:val="24"/>
          <w:szCs w:val="24"/>
        </w:rPr>
        <w:t>О</w:t>
      </w:r>
      <w:r w:rsidRPr="006E0A3E">
        <w:rPr>
          <w:sz w:val="24"/>
          <w:szCs w:val="24"/>
        </w:rPr>
        <w:t xml:space="preserve">П ООО </w:t>
      </w:r>
      <w:r>
        <w:rPr>
          <w:sz w:val="24"/>
          <w:szCs w:val="24"/>
        </w:rPr>
        <w:t>МБОУ «СОШ № 43» г. Чебоксары</w:t>
      </w:r>
      <w:r w:rsidRPr="006E0A3E">
        <w:rPr>
          <w:sz w:val="24"/>
          <w:szCs w:val="24"/>
        </w:rPr>
        <w:t xml:space="preserve"> </w:t>
      </w:r>
      <w:r>
        <w:rPr>
          <w:sz w:val="24"/>
          <w:szCs w:val="24"/>
        </w:rPr>
        <w:t>разработано</w:t>
      </w:r>
      <w:r w:rsidRPr="006E0A3E">
        <w:rPr>
          <w:sz w:val="24"/>
          <w:szCs w:val="24"/>
        </w:rPr>
        <w:t xml:space="preserve"> несколько вариантов:</w:t>
      </w:r>
    </w:p>
    <w:p w:rsidR="00D169BB" w:rsidRPr="00081B7B" w:rsidRDefault="00D169BB" w:rsidP="00D169BB">
      <w:pPr>
        <w:spacing w:after="0" w:line="240" w:lineRule="auto"/>
        <w:ind w:firstLine="567"/>
        <w:jc w:val="both"/>
        <w:rPr>
          <w:sz w:val="24"/>
          <w:szCs w:val="24"/>
        </w:rPr>
      </w:pPr>
      <w:proofErr w:type="gramStart"/>
      <w:r w:rsidRPr="00081B7B">
        <w:rPr>
          <w:sz w:val="24"/>
          <w:szCs w:val="24"/>
        </w:rPr>
        <w:t>АО</w:t>
      </w:r>
      <w:r>
        <w:rPr>
          <w:sz w:val="24"/>
          <w:szCs w:val="24"/>
        </w:rPr>
        <w:t>О</w:t>
      </w:r>
      <w:r w:rsidRPr="00081B7B">
        <w:rPr>
          <w:sz w:val="24"/>
          <w:szCs w:val="24"/>
        </w:rPr>
        <w:t>П ООО для обучающихся с нарушением слуха;</w:t>
      </w:r>
      <w:proofErr w:type="gramEnd"/>
    </w:p>
    <w:p w:rsidR="00D169BB" w:rsidRPr="006E0A3E" w:rsidRDefault="00D169BB" w:rsidP="00D169BB">
      <w:pPr>
        <w:spacing w:after="0" w:line="240" w:lineRule="auto"/>
        <w:ind w:firstLine="567"/>
        <w:jc w:val="both"/>
        <w:rPr>
          <w:sz w:val="24"/>
          <w:szCs w:val="24"/>
        </w:rPr>
      </w:pPr>
      <w:r>
        <w:rPr>
          <w:sz w:val="24"/>
          <w:szCs w:val="24"/>
        </w:rPr>
        <w:t xml:space="preserve">АООП ООО </w:t>
      </w:r>
      <w:proofErr w:type="gramStart"/>
      <w:r>
        <w:rPr>
          <w:sz w:val="24"/>
          <w:szCs w:val="24"/>
        </w:rPr>
        <w:t>для</w:t>
      </w:r>
      <w:proofErr w:type="gramEnd"/>
      <w:r>
        <w:rPr>
          <w:sz w:val="24"/>
          <w:szCs w:val="24"/>
        </w:rPr>
        <w:t xml:space="preserve"> обучающихся с ЗПР.</w:t>
      </w:r>
    </w:p>
    <w:p w:rsidR="00D169BB" w:rsidRPr="006E0A3E" w:rsidRDefault="00D169BB" w:rsidP="00D169BB">
      <w:pPr>
        <w:spacing w:after="0" w:line="240" w:lineRule="auto"/>
        <w:ind w:firstLine="567"/>
        <w:jc w:val="both"/>
        <w:rPr>
          <w:sz w:val="24"/>
          <w:szCs w:val="24"/>
        </w:rPr>
      </w:pPr>
      <w:r w:rsidRPr="006E0A3E">
        <w:rPr>
          <w:sz w:val="24"/>
          <w:szCs w:val="24"/>
        </w:rPr>
        <w:t>5. При разработке АО</w:t>
      </w:r>
      <w:r>
        <w:rPr>
          <w:sz w:val="24"/>
          <w:szCs w:val="24"/>
        </w:rPr>
        <w:t>О</w:t>
      </w:r>
      <w:r w:rsidRPr="006E0A3E">
        <w:rPr>
          <w:sz w:val="24"/>
          <w:szCs w:val="24"/>
        </w:rPr>
        <w:t xml:space="preserve">П ООО </w:t>
      </w:r>
      <w:r>
        <w:rPr>
          <w:sz w:val="24"/>
          <w:szCs w:val="24"/>
        </w:rPr>
        <w:t>МБОУ «СОШ № 43» г. Чебоксары</w:t>
      </w:r>
      <w:r w:rsidRPr="006E0A3E">
        <w:rPr>
          <w:sz w:val="24"/>
          <w:szCs w:val="24"/>
        </w:rPr>
        <w:t xml:space="preserve"> предусматривает непосредственное применение при реализации обязательной части АО</w:t>
      </w:r>
      <w:r>
        <w:rPr>
          <w:sz w:val="24"/>
          <w:szCs w:val="24"/>
        </w:rPr>
        <w:t>О</w:t>
      </w:r>
      <w:r w:rsidRPr="006E0A3E">
        <w:rPr>
          <w:sz w:val="24"/>
          <w:szCs w:val="24"/>
        </w:rPr>
        <w:t xml:space="preserve">П ООО </w:t>
      </w:r>
      <w:r w:rsidRPr="006E0A3E">
        <w:rPr>
          <w:sz w:val="24"/>
          <w:szCs w:val="24"/>
        </w:rPr>
        <w:lastRenderedPageBreak/>
        <w:t xml:space="preserve">федеральных рабочих программ по учебным предметам «Русский язык», «Литература», «История», «Обществознание», «География» и «Основы безопасности </w:t>
      </w:r>
      <w:r w:rsidR="00A755FB">
        <w:rPr>
          <w:sz w:val="24"/>
          <w:szCs w:val="24"/>
        </w:rPr>
        <w:t xml:space="preserve">и защиты </w:t>
      </w:r>
      <w:proofErr w:type="spellStart"/>
      <w:r w:rsidR="00A755FB">
        <w:rPr>
          <w:sz w:val="24"/>
          <w:szCs w:val="24"/>
        </w:rPr>
        <w:t>Родингы</w:t>
      </w:r>
      <w:proofErr w:type="spellEnd"/>
      <w:r w:rsidRPr="006E0A3E">
        <w:rPr>
          <w:sz w:val="24"/>
          <w:szCs w:val="24"/>
        </w:rPr>
        <w:t>»</w:t>
      </w:r>
      <w:r w:rsidR="00A755FB">
        <w:rPr>
          <w:sz w:val="24"/>
          <w:szCs w:val="24"/>
        </w:rPr>
        <w:t>, «Труд (технология)»</w:t>
      </w:r>
      <w:r w:rsidRPr="006E0A3E">
        <w:rPr>
          <w:rStyle w:val="a5"/>
          <w:sz w:val="24"/>
          <w:szCs w:val="24"/>
        </w:rPr>
        <w:footnoteReference w:id="3"/>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6. Каждый вариант АО</w:t>
      </w:r>
      <w:r>
        <w:rPr>
          <w:sz w:val="24"/>
          <w:szCs w:val="24"/>
        </w:rPr>
        <w:t>О</w:t>
      </w:r>
      <w:r w:rsidRPr="006E0A3E">
        <w:rPr>
          <w:sz w:val="24"/>
          <w:szCs w:val="24"/>
        </w:rPr>
        <w:t>П ООО включает три раздела: целевой, содержательный, организационный</w:t>
      </w:r>
      <w:r w:rsidRPr="006E0A3E">
        <w:rPr>
          <w:rStyle w:val="a5"/>
          <w:sz w:val="24"/>
          <w:szCs w:val="24"/>
        </w:rPr>
        <w:footnoteReference w:id="4"/>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7. Целевой раздел определяет общее назначение, цели, задачи и планируемые результаты реализации АО</w:t>
      </w:r>
      <w:r>
        <w:rPr>
          <w:sz w:val="24"/>
          <w:szCs w:val="24"/>
        </w:rPr>
        <w:t>О</w:t>
      </w:r>
      <w:r w:rsidRPr="006E0A3E">
        <w:rPr>
          <w:sz w:val="24"/>
          <w:szCs w:val="24"/>
        </w:rPr>
        <w:t>П</w:t>
      </w:r>
      <w:r>
        <w:rPr>
          <w:sz w:val="24"/>
          <w:szCs w:val="24"/>
        </w:rPr>
        <w:t xml:space="preserve"> </w:t>
      </w:r>
      <w:r w:rsidRPr="006E0A3E">
        <w:rPr>
          <w:sz w:val="24"/>
          <w:szCs w:val="24"/>
        </w:rPr>
        <w:t xml:space="preserve"> ООО, а также способы определения достижения этих целей и результатов</w:t>
      </w:r>
      <w:r w:rsidRPr="006E0A3E">
        <w:rPr>
          <w:rStyle w:val="a5"/>
          <w:sz w:val="24"/>
          <w:szCs w:val="24"/>
        </w:rPr>
        <w:footnoteReference w:id="5"/>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8. Целевой раздел АО</w:t>
      </w:r>
      <w:r>
        <w:rPr>
          <w:sz w:val="24"/>
          <w:szCs w:val="24"/>
        </w:rPr>
        <w:t>О</w:t>
      </w:r>
      <w:r w:rsidRPr="006E0A3E">
        <w:rPr>
          <w:sz w:val="24"/>
          <w:szCs w:val="24"/>
        </w:rPr>
        <w:t>П ООО включает:</w:t>
      </w:r>
    </w:p>
    <w:p w:rsidR="00D169BB" w:rsidRPr="006E0A3E" w:rsidRDefault="00D169BB" w:rsidP="00D169BB">
      <w:pPr>
        <w:spacing w:after="0" w:line="240" w:lineRule="auto"/>
        <w:ind w:firstLine="567"/>
        <w:jc w:val="both"/>
        <w:rPr>
          <w:sz w:val="24"/>
          <w:szCs w:val="24"/>
        </w:rPr>
      </w:pPr>
      <w:r w:rsidRPr="006E0A3E">
        <w:rPr>
          <w:sz w:val="24"/>
          <w:szCs w:val="24"/>
        </w:rPr>
        <w:t>пояснительную записку;</w:t>
      </w:r>
    </w:p>
    <w:p w:rsidR="00D169BB" w:rsidRPr="006E0A3E" w:rsidRDefault="00D169BB" w:rsidP="00D169BB">
      <w:pPr>
        <w:spacing w:after="0" w:line="240" w:lineRule="auto"/>
        <w:ind w:firstLine="567"/>
        <w:jc w:val="both"/>
        <w:rPr>
          <w:sz w:val="24"/>
          <w:szCs w:val="24"/>
        </w:rPr>
      </w:pPr>
      <w:r w:rsidRPr="006E0A3E">
        <w:rPr>
          <w:sz w:val="24"/>
          <w:szCs w:val="24"/>
        </w:rPr>
        <w:t>планируемые результаты освоения обучающимися АО</w:t>
      </w:r>
      <w:r>
        <w:rPr>
          <w:sz w:val="24"/>
          <w:szCs w:val="24"/>
        </w:rPr>
        <w:t>О</w:t>
      </w:r>
      <w:r w:rsidRPr="006E0A3E">
        <w:rPr>
          <w:sz w:val="24"/>
          <w:szCs w:val="24"/>
        </w:rPr>
        <w:t>П ООО;</w:t>
      </w:r>
    </w:p>
    <w:p w:rsidR="00D169BB" w:rsidRPr="006E0A3E" w:rsidRDefault="00D169BB" w:rsidP="00D169BB">
      <w:pPr>
        <w:spacing w:after="0" w:line="240" w:lineRule="auto"/>
        <w:ind w:firstLine="567"/>
        <w:jc w:val="both"/>
        <w:rPr>
          <w:sz w:val="24"/>
          <w:szCs w:val="24"/>
        </w:rPr>
      </w:pPr>
      <w:r w:rsidRPr="006E0A3E">
        <w:rPr>
          <w:sz w:val="24"/>
          <w:szCs w:val="24"/>
        </w:rPr>
        <w:t>систему оценки достижения планируемых результатов освоения АО</w:t>
      </w:r>
      <w:r>
        <w:rPr>
          <w:sz w:val="24"/>
          <w:szCs w:val="24"/>
        </w:rPr>
        <w:t>О</w:t>
      </w:r>
      <w:r w:rsidRPr="006E0A3E">
        <w:rPr>
          <w:sz w:val="24"/>
          <w:szCs w:val="24"/>
        </w:rPr>
        <w:t>П ООО</w:t>
      </w:r>
      <w:r w:rsidRPr="006E0A3E">
        <w:rPr>
          <w:rStyle w:val="a5"/>
          <w:sz w:val="24"/>
          <w:szCs w:val="24"/>
        </w:rPr>
        <w:footnoteReference w:id="6"/>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9. Содержательный раздел АО</w:t>
      </w:r>
      <w:r>
        <w:rPr>
          <w:sz w:val="24"/>
          <w:szCs w:val="24"/>
        </w:rPr>
        <w:t>О</w:t>
      </w:r>
      <w:r w:rsidRPr="006E0A3E">
        <w:rPr>
          <w:sz w:val="24"/>
          <w:szCs w:val="24"/>
        </w:rPr>
        <w:t xml:space="preserve">П ООО включает программы, ориентированные на достижение предметных, </w:t>
      </w:r>
      <w:proofErr w:type="spellStart"/>
      <w:r w:rsidRPr="006E0A3E">
        <w:rPr>
          <w:sz w:val="24"/>
          <w:szCs w:val="24"/>
        </w:rPr>
        <w:t>метапредметных</w:t>
      </w:r>
      <w:proofErr w:type="spellEnd"/>
      <w:r w:rsidRPr="006E0A3E">
        <w:rPr>
          <w:sz w:val="24"/>
          <w:szCs w:val="24"/>
        </w:rPr>
        <w:t xml:space="preserve"> и личностных результатов:</w:t>
      </w:r>
    </w:p>
    <w:p w:rsidR="00D169BB" w:rsidRPr="006E0A3E" w:rsidRDefault="00D169BB" w:rsidP="00D169BB">
      <w:pPr>
        <w:spacing w:after="0" w:line="240" w:lineRule="auto"/>
        <w:ind w:firstLine="567"/>
        <w:jc w:val="both"/>
        <w:rPr>
          <w:sz w:val="24"/>
          <w:szCs w:val="24"/>
        </w:rPr>
      </w:pPr>
      <w:r w:rsidRPr="006E0A3E">
        <w:rPr>
          <w:sz w:val="24"/>
          <w:szCs w:val="24"/>
        </w:rPr>
        <w:t>рабочие программы учебных предметов;</w:t>
      </w:r>
    </w:p>
    <w:p w:rsidR="00D169BB" w:rsidRPr="006E0A3E" w:rsidRDefault="00D169BB" w:rsidP="00D169BB">
      <w:pPr>
        <w:spacing w:after="0" w:line="240" w:lineRule="auto"/>
        <w:ind w:firstLine="567"/>
        <w:jc w:val="both"/>
        <w:rPr>
          <w:sz w:val="24"/>
          <w:szCs w:val="24"/>
        </w:rPr>
      </w:pPr>
      <w:r w:rsidRPr="006E0A3E">
        <w:rPr>
          <w:sz w:val="24"/>
          <w:szCs w:val="24"/>
        </w:rPr>
        <w:t xml:space="preserve">программу формирования универсальных учебных действий </w:t>
      </w:r>
      <w:proofErr w:type="gramStart"/>
      <w:r w:rsidRPr="006E0A3E">
        <w:rPr>
          <w:sz w:val="24"/>
          <w:szCs w:val="24"/>
        </w:rPr>
        <w:t>у</w:t>
      </w:r>
      <w:proofErr w:type="gramEnd"/>
      <w:r w:rsidRPr="006E0A3E">
        <w:rPr>
          <w:sz w:val="24"/>
          <w:szCs w:val="24"/>
        </w:rPr>
        <w:t xml:space="preserve"> обучающихся</w:t>
      </w:r>
      <w:r w:rsidRPr="006E0A3E">
        <w:rPr>
          <w:rStyle w:val="a5"/>
          <w:sz w:val="24"/>
          <w:szCs w:val="24"/>
        </w:rPr>
        <w:footnoteReference w:id="7"/>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программу коррекционной работы;</w:t>
      </w:r>
    </w:p>
    <w:p w:rsidR="00D169BB" w:rsidRPr="006E0A3E" w:rsidRDefault="00D169BB" w:rsidP="00D169BB">
      <w:pPr>
        <w:spacing w:after="0" w:line="240" w:lineRule="auto"/>
        <w:ind w:firstLine="567"/>
        <w:jc w:val="both"/>
        <w:rPr>
          <w:sz w:val="24"/>
          <w:szCs w:val="24"/>
        </w:rPr>
      </w:pPr>
      <w:r w:rsidRPr="006E0A3E">
        <w:rPr>
          <w:sz w:val="24"/>
          <w:szCs w:val="24"/>
        </w:rPr>
        <w:t>рабочую программу воспитания.</w:t>
      </w:r>
      <w:bookmarkStart w:id="0" w:name="_GoBack"/>
      <w:bookmarkEnd w:id="0"/>
    </w:p>
    <w:p w:rsidR="00D169BB" w:rsidRPr="006E0A3E" w:rsidRDefault="00D169BB" w:rsidP="00D169BB">
      <w:pPr>
        <w:spacing w:after="0" w:line="240" w:lineRule="auto"/>
        <w:ind w:firstLine="567"/>
        <w:jc w:val="both"/>
        <w:rPr>
          <w:sz w:val="24"/>
          <w:szCs w:val="24"/>
        </w:rPr>
      </w:pPr>
      <w:r w:rsidRPr="006E0A3E">
        <w:rPr>
          <w:sz w:val="24"/>
          <w:szCs w:val="24"/>
        </w:rPr>
        <w:t>10. Федеральные рабочие программы учебных предметов обеспечивают достижение планируемых результатов освоения АО</w:t>
      </w:r>
      <w:r>
        <w:rPr>
          <w:sz w:val="24"/>
          <w:szCs w:val="24"/>
        </w:rPr>
        <w:t>О</w:t>
      </w:r>
      <w:r w:rsidRPr="006E0A3E">
        <w:rPr>
          <w:sz w:val="24"/>
          <w:szCs w:val="24"/>
        </w:rPr>
        <w:t>П ООО и разработаны на основе требований ФГОС ООО к результатам освоения программы основного общего образования.</w:t>
      </w:r>
    </w:p>
    <w:p w:rsidR="00D169BB" w:rsidRPr="006E0A3E" w:rsidRDefault="00D169BB" w:rsidP="00D169BB">
      <w:pPr>
        <w:spacing w:after="0" w:line="240" w:lineRule="auto"/>
        <w:ind w:firstLine="567"/>
        <w:jc w:val="both"/>
        <w:rPr>
          <w:sz w:val="24"/>
          <w:szCs w:val="24"/>
        </w:rPr>
      </w:pPr>
      <w:r w:rsidRPr="006E0A3E">
        <w:rPr>
          <w:sz w:val="24"/>
          <w:szCs w:val="24"/>
        </w:rPr>
        <w:t xml:space="preserve">11. Программа формирования универсальных учебных действий </w:t>
      </w:r>
      <w:proofErr w:type="gramStart"/>
      <w:r w:rsidRPr="006E0A3E">
        <w:rPr>
          <w:sz w:val="24"/>
          <w:szCs w:val="24"/>
        </w:rPr>
        <w:t>у</w:t>
      </w:r>
      <w:proofErr w:type="gramEnd"/>
      <w:r w:rsidRPr="006E0A3E">
        <w:rPr>
          <w:sz w:val="24"/>
          <w:szCs w:val="24"/>
        </w:rPr>
        <w:t xml:space="preserve"> обучающихся содержит:</w:t>
      </w:r>
    </w:p>
    <w:p w:rsidR="00D169BB" w:rsidRPr="006E0A3E" w:rsidRDefault="00D169BB" w:rsidP="00D169BB">
      <w:pPr>
        <w:spacing w:after="0" w:line="240" w:lineRule="auto"/>
        <w:ind w:firstLine="567"/>
        <w:jc w:val="both"/>
        <w:rPr>
          <w:sz w:val="24"/>
          <w:szCs w:val="24"/>
        </w:rPr>
      </w:pPr>
      <w:r w:rsidRPr="006E0A3E">
        <w:rPr>
          <w:sz w:val="24"/>
          <w:szCs w:val="24"/>
        </w:rPr>
        <w:t>описание взаимосвязи универсальных учебных действий с содержанием учебных предметов;</w:t>
      </w:r>
    </w:p>
    <w:p w:rsidR="00D169BB" w:rsidRPr="006E0A3E" w:rsidRDefault="00D169BB" w:rsidP="00D169BB">
      <w:pPr>
        <w:spacing w:after="0" w:line="240" w:lineRule="auto"/>
        <w:ind w:firstLine="567"/>
        <w:jc w:val="both"/>
        <w:rPr>
          <w:sz w:val="24"/>
          <w:szCs w:val="24"/>
        </w:rPr>
      </w:pPr>
      <w:r w:rsidRPr="006E0A3E">
        <w:rPr>
          <w:sz w:val="24"/>
          <w:szCs w:val="24"/>
        </w:rPr>
        <w:t>характеристики регулятивных, познавательных, коммуникативных универсальных учебных действий обучающихся</w:t>
      </w:r>
      <w:r w:rsidRPr="006E0A3E">
        <w:rPr>
          <w:rStyle w:val="a5"/>
          <w:sz w:val="24"/>
          <w:szCs w:val="24"/>
        </w:rPr>
        <w:footnoteReference w:id="8"/>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 xml:space="preserve">12. </w:t>
      </w:r>
      <w:proofErr w:type="gramStart"/>
      <w:r w:rsidRPr="006E0A3E">
        <w:rPr>
          <w:sz w:val="24"/>
          <w:szCs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w:t>
      </w:r>
      <w:r w:rsidRPr="006E0A3E">
        <w:rPr>
          <w:sz w:val="24"/>
          <w:szCs w:val="24"/>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E0A3E">
        <w:rPr>
          <w:rStyle w:val="a5"/>
          <w:sz w:val="24"/>
          <w:szCs w:val="24"/>
        </w:rPr>
        <w:footnoteReference w:id="9"/>
      </w:r>
      <w:r w:rsidRPr="006E0A3E">
        <w:rPr>
          <w:sz w:val="24"/>
          <w:szCs w:val="24"/>
        </w:rPr>
        <w:t>.</w:t>
      </w:r>
      <w:proofErr w:type="gramEnd"/>
    </w:p>
    <w:p w:rsidR="00D169BB" w:rsidRPr="006E0A3E" w:rsidRDefault="00D169BB" w:rsidP="00D169BB">
      <w:pPr>
        <w:spacing w:after="0" w:line="240" w:lineRule="auto"/>
        <w:ind w:firstLine="567"/>
        <w:jc w:val="both"/>
        <w:rPr>
          <w:sz w:val="24"/>
          <w:szCs w:val="24"/>
        </w:rPr>
      </w:pPr>
      <w:r w:rsidRPr="006E0A3E">
        <w:rPr>
          <w:sz w:val="24"/>
          <w:szCs w:val="24"/>
        </w:rPr>
        <w:t>13.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6E0A3E">
        <w:rPr>
          <w:rStyle w:val="a5"/>
          <w:sz w:val="24"/>
          <w:szCs w:val="24"/>
        </w:rPr>
        <w:footnoteReference w:id="10"/>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 xml:space="preserve">14. Рабочая программа воспитания реализуется в единстве урочной и внеурочной деятельности, осуществляемой </w:t>
      </w:r>
      <w:r>
        <w:rPr>
          <w:sz w:val="24"/>
          <w:szCs w:val="24"/>
        </w:rPr>
        <w:t>МБОУ «СОШ № 43» г. Чебоксары</w:t>
      </w:r>
      <w:r w:rsidRPr="006E0A3E">
        <w:rPr>
          <w:sz w:val="24"/>
          <w:szCs w:val="24"/>
        </w:rPr>
        <w:t xml:space="preserve"> совместно с семьей и другими институтами воспитания</w:t>
      </w:r>
      <w:r w:rsidRPr="006E0A3E">
        <w:rPr>
          <w:rStyle w:val="a5"/>
          <w:sz w:val="24"/>
          <w:szCs w:val="24"/>
        </w:rPr>
        <w:footnoteReference w:id="11"/>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 xml:space="preserve">15. Рабочая программа воспитания предусматривает приобщение </w:t>
      </w:r>
      <w:proofErr w:type="gramStart"/>
      <w:r w:rsidRPr="006E0A3E">
        <w:rPr>
          <w:sz w:val="24"/>
          <w:szCs w:val="24"/>
        </w:rPr>
        <w:t>обучающихся</w:t>
      </w:r>
      <w:proofErr w:type="gramEnd"/>
      <w:r w:rsidRPr="006E0A3E">
        <w:rPr>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6E0A3E">
        <w:rPr>
          <w:rStyle w:val="a5"/>
          <w:sz w:val="24"/>
          <w:szCs w:val="24"/>
        </w:rPr>
        <w:footnoteReference w:id="12"/>
      </w:r>
      <w:r w:rsidRPr="006E0A3E">
        <w:rPr>
          <w:sz w:val="24"/>
          <w:szCs w:val="24"/>
        </w:rPr>
        <w:t>.</w:t>
      </w:r>
    </w:p>
    <w:p w:rsidR="00D169BB" w:rsidRPr="006E0A3E" w:rsidRDefault="00D169BB" w:rsidP="00D169BB">
      <w:pPr>
        <w:spacing w:after="0" w:line="240" w:lineRule="auto"/>
        <w:ind w:firstLine="567"/>
        <w:jc w:val="both"/>
        <w:rPr>
          <w:sz w:val="24"/>
          <w:szCs w:val="24"/>
        </w:rPr>
      </w:pPr>
      <w:r w:rsidRPr="006E0A3E">
        <w:rPr>
          <w:sz w:val="24"/>
          <w:szCs w:val="24"/>
        </w:rPr>
        <w:t>16. Организационный раздел АО</w:t>
      </w:r>
      <w:r>
        <w:rPr>
          <w:sz w:val="24"/>
          <w:szCs w:val="24"/>
        </w:rPr>
        <w:t>О</w:t>
      </w:r>
      <w:r w:rsidRPr="006E0A3E">
        <w:rPr>
          <w:sz w:val="24"/>
          <w:szCs w:val="24"/>
        </w:rPr>
        <w:t>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6E0A3E">
        <w:rPr>
          <w:rStyle w:val="a5"/>
          <w:sz w:val="24"/>
          <w:szCs w:val="24"/>
        </w:rPr>
        <w:footnoteReference w:id="13"/>
      </w:r>
      <w:r w:rsidRPr="006E0A3E">
        <w:rPr>
          <w:sz w:val="24"/>
          <w:szCs w:val="24"/>
        </w:rPr>
        <w:t xml:space="preserve"> и включает:</w:t>
      </w:r>
    </w:p>
    <w:p w:rsidR="00D169BB" w:rsidRPr="006E0A3E" w:rsidRDefault="00D169BB" w:rsidP="00D169BB">
      <w:pPr>
        <w:spacing w:after="0" w:line="240" w:lineRule="auto"/>
        <w:ind w:firstLine="567"/>
        <w:jc w:val="both"/>
        <w:rPr>
          <w:sz w:val="24"/>
          <w:szCs w:val="24"/>
        </w:rPr>
      </w:pPr>
      <w:r w:rsidRPr="006E0A3E">
        <w:rPr>
          <w:sz w:val="24"/>
          <w:szCs w:val="24"/>
        </w:rPr>
        <w:t>учебный план;</w:t>
      </w:r>
    </w:p>
    <w:p w:rsidR="00D169BB" w:rsidRPr="006E0A3E" w:rsidRDefault="00D169BB" w:rsidP="00D169BB">
      <w:pPr>
        <w:spacing w:after="0" w:line="240" w:lineRule="auto"/>
        <w:ind w:firstLine="567"/>
        <w:jc w:val="both"/>
        <w:rPr>
          <w:sz w:val="24"/>
          <w:szCs w:val="24"/>
        </w:rPr>
      </w:pPr>
      <w:r w:rsidRPr="006E0A3E">
        <w:rPr>
          <w:sz w:val="24"/>
          <w:szCs w:val="24"/>
        </w:rPr>
        <w:t>план внеурочной деятельности;</w:t>
      </w:r>
    </w:p>
    <w:p w:rsidR="00D169BB" w:rsidRPr="006E0A3E" w:rsidRDefault="00D169BB" w:rsidP="00D169BB">
      <w:pPr>
        <w:spacing w:after="0" w:line="240" w:lineRule="auto"/>
        <w:ind w:firstLine="567"/>
        <w:jc w:val="both"/>
        <w:rPr>
          <w:sz w:val="24"/>
          <w:szCs w:val="24"/>
        </w:rPr>
      </w:pPr>
      <w:r w:rsidRPr="006E0A3E">
        <w:rPr>
          <w:sz w:val="24"/>
          <w:szCs w:val="24"/>
        </w:rPr>
        <w:t>календарный учебный график;</w:t>
      </w:r>
    </w:p>
    <w:p w:rsidR="00D169BB" w:rsidRPr="006E0A3E" w:rsidRDefault="00D169BB" w:rsidP="00D169BB">
      <w:pPr>
        <w:spacing w:after="0" w:line="240" w:lineRule="auto"/>
        <w:ind w:firstLine="567"/>
        <w:jc w:val="both"/>
        <w:rPr>
          <w:sz w:val="24"/>
          <w:szCs w:val="24"/>
        </w:rPr>
      </w:pPr>
      <w:r w:rsidRPr="006E0A3E">
        <w:rPr>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sz w:val="24"/>
          <w:szCs w:val="24"/>
        </w:rPr>
        <w:t>МБОУ «СОШ № 43» г. Чебоксары</w:t>
      </w:r>
      <w:r w:rsidRPr="006E0A3E">
        <w:rPr>
          <w:sz w:val="24"/>
          <w:szCs w:val="24"/>
        </w:rPr>
        <w:t xml:space="preserve"> или в которых </w:t>
      </w:r>
      <w:r>
        <w:rPr>
          <w:sz w:val="24"/>
          <w:szCs w:val="24"/>
        </w:rPr>
        <w:t xml:space="preserve">МБОУ «СОШ № 43» г. Чебоксары </w:t>
      </w:r>
      <w:r w:rsidRPr="006E0A3E">
        <w:rPr>
          <w:sz w:val="24"/>
          <w:szCs w:val="24"/>
        </w:rPr>
        <w:t xml:space="preserve"> принимает участие в учебном году или периоде обучения.</w:t>
      </w:r>
    </w:p>
    <w:p w:rsidR="00D169BB" w:rsidRDefault="00D169BB" w:rsidP="00D169BB">
      <w:pPr>
        <w:spacing w:after="0" w:line="240" w:lineRule="auto"/>
        <w:ind w:firstLine="567"/>
        <w:jc w:val="both"/>
        <w:rPr>
          <w:sz w:val="24"/>
          <w:szCs w:val="24"/>
        </w:rPr>
      </w:pPr>
    </w:p>
    <w:p w:rsidR="001D5DA1" w:rsidRDefault="001D5DA1"/>
    <w:sectPr w:rsidR="001D5D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5C" w:rsidRDefault="0025365C" w:rsidP="00D169BB">
      <w:pPr>
        <w:spacing w:after="0" w:line="240" w:lineRule="auto"/>
      </w:pPr>
      <w:r>
        <w:separator/>
      </w:r>
    </w:p>
  </w:endnote>
  <w:endnote w:type="continuationSeparator" w:id="0">
    <w:p w:rsidR="0025365C" w:rsidRDefault="0025365C" w:rsidP="00D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5C" w:rsidRDefault="0025365C" w:rsidP="00D169BB">
      <w:pPr>
        <w:spacing w:after="0" w:line="240" w:lineRule="auto"/>
      </w:pPr>
      <w:r>
        <w:separator/>
      </w:r>
    </w:p>
  </w:footnote>
  <w:footnote w:type="continuationSeparator" w:id="0">
    <w:p w:rsidR="0025365C" w:rsidRDefault="0025365C" w:rsidP="00D169BB">
      <w:pPr>
        <w:spacing w:after="0" w:line="240" w:lineRule="auto"/>
      </w:pPr>
      <w:r>
        <w:continuationSeparator/>
      </w:r>
    </w:p>
  </w:footnote>
  <w:footnote w:id="1">
    <w:p w:rsidR="00D169BB" w:rsidRPr="00FA6D1E" w:rsidRDefault="00D169BB" w:rsidP="00D169BB">
      <w:pPr>
        <w:spacing w:after="0" w:line="240" w:lineRule="auto"/>
        <w:ind w:firstLine="284"/>
        <w:jc w:val="both"/>
        <w:rPr>
          <w:sz w:val="20"/>
          <w:szCs w:val="20"/>
        </w:rPr>
      </w:pPr>
      <w:r w:rsidRPr="00FA6D1E">
        <w:rPr>
          <w:rStyle w:val="a5"/>
          <w:sz w:val="20"/>
          <w:szCs w:val="20"/>
        </w:rPr>
        <w:footnoteRef/>
      </w:r>
      <w:r w:rsidRPr="00FA6D1E">
        <w:rPr>
          <w:sz w:val="20"/>
          <w:szCs w:val="20"/>
        </w:rPr>
        <w:t xml:space="preserve"> Пункт 101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D169BB" w:rsidRPr="002F56B4" w:rsidRDefault="00D169BB" w:rsidP="00D169BB">
      <w:pPr>
        <w:spacing w:after="0" w:line="240" w:lineRule="auto"/>
        <w:jc w:val="both"/>
        <w:rPr>
          <w:szCs w:val="24"/>
        </w:rPr>
      </w:pPr>
    </w:p>
    <w:p w:rsidR="00D169BB" w:rsidRDefault="00D169BB" w:rsidP="00D169BB">
      <w:pPr>
        <w:pStyle w:val="a3"/>
      </w:pPr>
    </w:p>
  </w:footnote>
  <w:footnote w:id="2">
    <w:p w:rsidR="00D169BB" w:rsidRPr="00FA6D1E" w:rsidRDefault="00D169BB" w:rsidP="00D169BB">
      <w:pPr>
        <w:spacing w:after="0" w:line="240" w:lineRule="auto"/>
        <w:ind w:firstLine="284"/>
        <w:jc w:val="both"/>
        <w:rPr>
          <w:szCs w:val="24"/>
        </w:rPr>
      </w:pPr>
      <w:r>
        <w:rPr>
          <w:rStyle w:val="a5"/>
        </w:rPr>
        <w:footnoteRef/>
      </w:r>
      <w:r>
        <w:t xml:space="preserve"> </w:t>
      </w:r>
      <w:r w:rsidRPr="00FA6D1E">
        <w:rPr>
          <w:sz w:val="20"/>
          <w:szCs w:val="20"/>
        </w:rPr>
        <w:t xml:space="preserve">Часть 6.1 статьи 12 Федерального закона от 29 декабря 2012 г. </w:t>
      </w:r>
      <w:r w:rsidRPr="00FA6D1E">
        <w:rPr>
          <w:sz w:val="20"/>
        </w:rPr>
        <w:t>№</w:t>
      </w:r>
      <w:r w:rsidRPr="00FA6D1E">
        <w:rPr>
          <w:sz w:val="20"/>
          <w:szCs w:val="20"/>
        </w:rPr>
        <w:t xml:space="preserve"> 273-ФЗ "Об образовании в Российской Федерации" (Собрание законодательства Российской Федерации, 2012, </w:t>
      </w:r>
      <w:r w:rsidRPr="00FA6D1E">
        <w:rPr>
          <w:sz w:val="20"/>
        </w:rPr>
        <w:t>№</w:t>
      </w:r>
      <w:r w:rsidRPr="00FA6D1E">
        <w:rPr>
          <w:sz w:val="20"/>
          <w:szCs w:val="20"/>
        </w:rPr>
        <w:t xml:space="preserve"> 53, ст. 7598; 2022, </w:t>
      </w:r>
      <w:r w:rsidRPr="00FA6D1E">
        <w:rPr>
          <w:sz w:val="20"/>
        </w:rPr>
        <w:t>№</w:t>
      </w:r>
      <w:r w:rsidRPr="00FA6D1E">
        <w:rPr>
          <w:sz w:val="20"/>
          <w:szCs w:val="20"/>
        </w:rPr>
        <w:t xml:space="preserve"> 39, ст. 6541).</w:t>
      </w:r>
    </w:p>
  </w:footnote>
  <w:footnote w:id="3">
    <w:p w:rsidR="00D169BB" w:rsidRDefault="00D169BB" w:rsidP="00D169BB">
      <w:pPr>
        <w:pStyle w:val="a3"/>
        <w:ind w:firstLine="284"/>
        <w:jc w:val="both"/>
      </w:pPr>
      <w:r>
        <w:rPr>
          <w:rStyle w:val="a5"/>
        </w:rPr>
        <w:footnoteRef/>
      </w:r>
      <w:r>
        <w:t xml:space="preserve"> </w:t>
      </w:r>
      <w:r w:rsidRPr="002F56B4">
        <w:rPr>
          <w:szCs w:val="24"/>
        </w:rPr>
        <w:t xml:space="preserve">Часть 6.3 статьи 12 Федерального закона от 29 декабря 2012 г. </w:t>
      </w:r>
      <w:r>
        <w:t>№</w:t>
      </w:r>
      <w:r w:rsidRPr="002F56B4">
        <w:rPr>
          <w:szCs w:val="24"/>
        </w:rPr>
        <w:t xml:space="preserve"> 273-ФЗ "Об образовании в Российской Федерации" (Собрание законодательства Российской Федерации, 2012, </w:t>
      </w:r>
      <w:r>
        <w:t>№</w:t>
      </w:r>
      <w:r w:rsidRPr="002F56B4">
        <w:rPr>
          <w:szCs w:val="24"/>
        </w:rPr>
        <w:t xml:space="preserve"> 53, ст. 7598; 2022, </w:t>
      </w:r>
      <w:r>
        <w:t>№</w:t>
      </w:r>
      <w:r w:rsidRPr="002F56B4">
        <w:rPr>
          <w:szCs w:val="24"/>
        </w:rPr>
        <w:t xml:space="preserve"> 39, ст. 6541).</w:t>
      </w:r>
    </w:p>
  </w:footnote>
  <w:footnote w:id="4">
    <w:p w:rsidR="00D169BB" w:rsidRDefault="00D169BB" w:rsidP="00D169BB">
      <w:pPr>
        <w:pStyle w:val="a3"/>
        <w:ind w:firstLine="284"/>
        <w:jc w:val="both"/>
      </w:pPr>
      <w:r>
        <w:rPr>
          <w:rStyle w:val="a5"/>
        </w:rPr>
        <w:footnoteRef/>
      </w:r>
      <w:r>
        <w:t xml:space="preserve"> </w:t>
      </w:r>
      <w:proofErr w:type="gramStart"/>
      <w:r w:rsidRPr="00FA6D1E">
        <w:t xml:space="preserve">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w:t>
      </w:r>
      <w:r>
        <w:t>№</w:t>
      </w:r>
      <w:r w:rsidRPr="00FA6D1E">
        <w:t xml:space="preserve"> 287 (зарегистрирован Министерством юстиции Российской Федерации 5 июля 2021 г., регистрационный N 64101), с изменениями, внесенными приказом Министерства просвещения Российской Федерации от 18 июля 2022 г. </w:t>
      </w:r>
      <w:r>
        <w:t>№</w:t>
      </w:r>
      <w:r w:rsidRPr="00FA6D1E">
        <w:t xml:space="preserve"> 568 (зарегистрирован Минюстом России 17 августа 2022 г., регистрационный </w:t>
      </w:r>
      <w:r>
        <w:t>№</w:t>
      </w:r>
      <w:r w:rsidRPr="00FA6D1E">
        <w:t xml:space="preserve"> 69675) (далее - ФГОС ООО, утвержденный</w:t>
      </w:r>
      <w:proofErr w:type="gramEnd"/>
      <w:r w:rsidRPr="00FA6D1E">
        <w:t xml:space="preserve"> приказом </w:t>
      </w:r>
      <w:r>
        <w:t>№</w:t>
      </w:r>
      <w:r w:rsidRPr="00FA6D1E">
        <w:t xml:space="preserve"> 287); </w:t>
      </w:r>
      <w:proofErr w:type="gramStart"/>
      <w:r w:rsidRPr="00FA6D1E">
        <w:t xml:space="preserve">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w:t>
      </w:r>
      <w:r>
        <w:t>№</w:t>
      </w:r>
      <w:r w:rsidRPr="00FA6D1E">
        <w:t xml:space="preserve"> 1897 (зарегистрирован Министерством юстиции Российской Федерации 1 февраля 2011 г., регистрационный </w:t>
      </w:r>
      <w:r>
        <w:t>№</w:t>
      </w:r>
      <w:r w:rsidRPr="00FA6D1E">
        <w:t xml:space="preserve"> 19644), с изменениями, внесенными приказами Министерства образования и науки Российской Федерации от 29 декабря 2014 г. </w:t>
      </w:r>
      <w:r>
        <w:t>№</w:t>
      </w:r>
      <w:r w:rsidRPr="00FA6D1E">
        <w:t xml:space="preserve"> 1644 (зарегистрирован Министерством юстиции Российской Федерации 6 февраля 2015 г., регистрационный</w:t>
      </w:r>
      <w:proofErr w:type="gramEnd"/>
      <w:r w:rsidRPr="00FA6D1E">
        <w:t xml:space="preserve"> </w:t>
      </w:r>
      <w:r>
        <w:t>№</w:t>
      </w:r>
      <w:r w:rsidRPr="00FA6D1E">
        <w:t xml:space="preserve"> 35915), от 31 декабря 2015 г. </w:t>
      </w:r>
      <w:r>
        <w:t>№</w:t>
      </w:r>
      <w:r w:rsidRPr="00FA6D1E">
        <w:t xml:space="preserve"> 1577 (зарегистрирован Министерством юстиции Российской Федерации 2 февраля 2016 г., регистрационный </w:t>
      </w:r>
      <w:r>
        <w:t>№</w:t>
      </w:r>
      <w:r w:rsidRPr="00FA6D1E">
        <w:t xml:space="preserve"> 40937) и приказом Министерства просвещения Российской Федерации от 11 декабря 2020 г. </w:t>
      </w:r>
      <w:r>
        <w:t>№</w:t>
      </w:r>
      <w:r w:rsidRPr="00FA6D1E">
        <w:t xml:space="preserve"> 712 (зарегистрирован Министерством юстиции Российской Федерации 25 декабря 2020 г., регистрационный </w:t>
      </w:r>
      <w:r>
        <w:t>№</w:t>
      </w:r>
      <w:r w:rsidRPr="00FA6D1E">
        <w:t xml:space="preserve"> 61828) (далее - ФГОС ООО, утвержденный приказом </w:t>
      </w:r>
      <w:r>
        <w:t>№</w:t>
      </w:r>
      <w:r w:rsidRPr="00FA6D1E">
        <w:t xml:space="preserve"> 1897).</w:t>
      </w:r>
    </w:p>
  </w:footnote>
  <w:footnote w:id="5">
    <w:p w:rsidR="00D169BB" w:rsidRDefault="00D169BB" w:rsidP="00D169BB">
      <w:pPr>
        <w:pStyle w:val="a3"/>
        <w:ind w:firstLine="284"/>
        <w:jc w:val="both"/>
      </w:pPr>
      <w:r>
        <w:rPr>
          <w:rStyle w:val="a5"/>
        </w:rPr>
        <w:footnoteRef/>
      </w:r>
      <w:r>
        <w:t xml:space="preserve"> </w:t>
      </w:r>
      <w:r w:rsidRPr="00FA6D1E">
        <w:t xml:space="preserve">Пункт 31 ФГОС ООО, утвержденного приказом </w:t>
      </w:r>
      <w:r>
        <w:t>№</w:t>
      </w:r>
      <w:r w:rsidRPr="00FA6D1E">
        <w:t xml:space="preserve"> 287; пункт 14 ФГОС ООО, утвержденного приказом </w:t>
      </w:r>
      <w:r>
        <w:t>№</w:t>
      </w:r>
      <w:r w:rsidRPr="00FA6D1E">
        <w:t xml:space="preserve"> 1897.</w:t>
      </w:r>
    </w:p>
  </w:footnote>
  <w:footnote w:id="6">
    <w:p w:rsidR="00D169BB" w:rsidRDefault="00D169BB" w:rsidP="00D169BB">
      <w:pPr>
        <w:pStyle w:val="a3"/>
        <w:ind w:firstLine="284"/>
        <w:jc w:val="both"/>
      </w:pPr>
      <w:r>
        <w:rPr>
          <w:rStyle w:val="a5"/>
        </w:rPr>
        <w:footnoteRef/>
      </w:r>
      <w:r>
        <w:t xml:space="preserve"> </w:t>
      </w:r>
      <w:r w:rsidRPr="00FA6D1E">
        <w:t>Пункт 31 ФГОС ООО, утв</w:t>
      </w:r>
      <w:r>
        <w:t>ержденного приказом №</w:t>
      </w:r>
      <w:r w:rsidRPr="00FA6D1E">
        <w:t xml:space="preserve"> 287; пункт 14 ФГОС ООО, утвержденного приказом </w:t>
      </w:r>
      <w:r>
        <w:t>№</w:t>
      </w:r>
      <w:r w:rsidRPr="00FA6D1E">
        <w:t xml:space="preserve"> 1897.</w:t>
      </w:r>
    </w:p>
  </w:footnote>
  <w:footnote w:id="7">
    <w:p w:rsidR="00D169BB" w:rsidRDefault="00D169BB" w:rsidP="00D169BB">
      <w:pPr>
        <w:pStyle w:val="a3"/>
        <w:ind w:firstLine="284"/>
        <w:jc w:val="both"/>
      </w:pPr>
      <w:r>
        <w:rPr>
          <w:rStyle w:val="a5"/>
        </w:rPr>
        <w:footnoteRef/>
      </w:r>
      <w:r>
        <w:t xml:space="preserve"> </w:t>
      </w:r>
      <w:r w:rsidRPr="00FA6D1E">
        <w:t xml:space="preserve">Пункт 32 ФГОС ООО, утвержденного приказом </w:t>
      </w:r>
      <w:r>
        <w:t>№</w:t>
      </w:r>
      <w:r w:rsidRPr="00FA6D1E">
        <w:t xml:space="preserve"> 287; пункт 14 ФГОС ООО, утвержденного приказом </w:t>
      </w:r>
      <w:r>
        <w:t>№</w:t>
      </w:r>
      <w:r w:rsidRPr="00FA6D1E">
        <w:t xml:space="preserve"> 1897.</w:t>
      </w:r>
    </w:p>
  </w:footnote>
  <w:footnote w:id="8">
    <w:p w:rsidR="00D169BB" w:rsidRDefault="00D169BB" w:rsidP="00D169BB">
      <w:pPr>
        <w:pStyle w:val="a3"/>
        <w:ind w:firstLine="284"/>
        <w:jc w:val="both"/>
      </w:pPr>
      <w:r>
        <w:rPr>
          <w:rStyle w:val="a5"/>
        </w:rPr>
        <w:footnoteRef/>
      </w:r>
      <w:r>
        <w:t xml:space="preserve"> </w:t>
      </w:r>
      <w:r w:rsidRPr="00FA6D1E">
        <w:t xml:space="preserve">Пункт 32.2 ФГОС ООО, утвержденного приказом </w:t>
      </w:r>
      <w:r>
        <w:t>№</w:t>
      </w:r>
      <w:r w:rsidRPr="00FA6D1E">
        <w:t xml:space="preserve"> 287; пункт 18.2.1 ФГОС ООО, утвержденного приказом </w:t>
      </w:r>
      <w:r>
        <w:t>№</w:t>
      </w:r>
      <w:r w:rsidRPr="00FA6D1E">
        <w:t xml:space="preserve"> 1897.</w:t>
      </w:r>
    </w:p>
  </w:footnote>
  <w:footnote w:id="9">
    <w:p w:rsidR="00D169BB" w:rsidRDefault="00D169BB" w:rsidP="00D169BB">
      <w:pPr>
        <w:pStyle w:val="a3"/>
        <w:ind w:firstLine="284"/>
        <w:jc w:val="both"/>
      </w:pPr>
      <w:r>
        <w:rPr>
          <w:rStyle w:val="a5"/>
        </w:rPr>
        <w:footnoteRef/>
      </w:r>
      <w:r>
        <w:t xml:space="preserve"> </w:t>
      </w:r>
      <w:proofErr w:type="gramStart"/>
      <w:r w:rsidRPr="00FA6D1E">
        <w:t xml:space="preserve">Указ Президента Российской Федерации от 9 ноября 2022 г. </w:t>
      </w:r>
      <w:r>
        <w:t>№</w:t>
      </w:r>
      <w:r w:rsidRPr="00FA6D1E">
        <w:t xml:space="preserve">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http:iuraKjm(www.pravo.gov.ru), 2022, 9 ноября, </w:t>
      </w:r>
      <w:r>
        <w:t>№</w:t>
      </w:r>
      <w:r w:rsidRPr="00FA6D1E">
        <w:t xml:space="preserve"> 0001202211090019).</w:t>
      </w:r>
      <w:proofErr w:type="gramEnd"/>
    </w:p>
  </w:footnote>
  <w:footnote w:id="10">
    <w:p w:rsidR="00D169BB" w:rsidRDefault="00D169BB" w:rsidP="00D169BB">
      <w:pPr>
        <w:pStyle w:val="a3"/>
        <w:ind w:firstLine="284"/>
        <w:jc w:val="both"/>
      </w:pPr>
      <w:r>
        <w:rPr>
          <w:rStyle w:val="a5"/>
        </w:rPr>
        <w:footnoteRef/>
      </w:r>
      <w:r>
        <w:t xml:space="preserve"> </w:t>
      </w:r>
      <w:r w:rsidRPr="00FA6D1E">
        <w:t xml:space="preserve">Пункт 32.3 ФГОС ООО, утвержденного приказом </w:t>
      </w:r>
      <w:r>
        <w:t>№</w:t>
      </w:r>
      <w:r w:rsidRPr="00FA6D1E">
        <w:t xml:space="preserve"> 287; пункт 18.2.3 ФГОС ООО, утвержденного приказом </w:t>
      </w:r>
      <w:r>
        <w:t>№</w:t>
      </w:r>
      <w:r w:rsidRPr="00FA6D1E">
        <w:t xml:space="preserve"> 1897.</w:t>
      </w:r>
    </w:p>
  </w:footnote>
  <w:footnote w:id="11">
    <w:p w:rsidR="00D169BB" w:rsidRDefault="00D169BB" w:rsidP="00D169BB">
      <w:pPr>
        <w:pStyle w:val="a3"/>
        <w:ind w:firstLine="284"/>
        <w:jc w:val="both"/>
      </w:pPr>
      <w:r>
        <w:rPr>
          <w:rStyle w:val="a5"/>
        </w:rPr>
        <w:footnoteRef/>
      </w:r>
      <w:r>
        <w:t xml:space="preserve"> </w:t>
      </w:r>
      <w:r w:rsidRPr="00FA6D1E">
        <w:t xml:space="preserve">Пункт 32.3 ФГОС ООО, утвержденного приказом </w:t>
      </w:r>
      <w:r>
        <w:t>№</w:t>
      </w:r>
      <w:r w:rsidRPr="00FA6D1E">
        <w:t xml:space="preserve"> 287; пункт 18.2.3 ФГОС ООО, утвержденного приказом </w:t>
      </w:r>
      <w:r>
        <w:t>№</w:t>
      </w:r>
      <w:r w:rsidRPr="00FA6D1E">
        <w:t xml:space="preserve"> 1897.</w:t>
      </w:r>
    </w:p>
  </w:footnote>
  <w:footnote w:id="12">
    <w:p w:rsidR="00D169BB" w:rsidRDefault="00D169BB" w:rsidP="00D169BB">
      <w:pPr>
        <w:pStyle w:val="a3"/>
        <w:ind w:firstLine="284"/>
        <w:jc w:val="both"/>
      </w:pPr>
      <w:r>
        <w:rPr>
          <w:rStyle w:val="a5"/>
        </w:rPr>
        <w:footnoteRef/>
      </w:r>
      <w:r>
        <w:t xml:space="preserve"> </w:t>
      </w:r>
      <w:r w:rsidRPr="00FA6D1E">
        <w:t xml:space="preserve">Пункт 32.3 ФГОС ООО, утвержденного приказом </w:t>
      </w:r>
      <w:r>
        <w:t>№</w:t>
      </w:r>
      <w:r w:rsidRPr="00FA6D1E">
        <w:t xml:space="preserve"> 287; пункт 18.2.3 ФГОС ООО, утвержденного приказом </w:t>
      </w:r>
      <w:r>
        <w:t>№</w:t>
      </w:r>
      <w:r w:rsidRPr="00FA6D1E">
        <w:t xml:space="preserve"> 1897.</w:t>
      </w:r>
    </w:p>
  </w:footnote>
  <w:footnote w:id="13">
    <w:p w:rsidR="00D169BB" w:rsidRPr="00FA6D1E" w:rsidRDefault="00D169BB" w:rsidP="00D169BB">
      <w:pPr>
        <w:pStyle w:val="a3"/>
        <w:ind w:firstLine="284"/>
        <w:jc w:val="both"/>
      </w:pPr>
      <w:r>
        <w:rPr>
          <w:rStyle w:val="a5"/>
        </w:rPr>
        <w:footnoteRef/>
      </w:r>
      <w:r>
        <w:t xml:space="preserve"> </w:t>
      </w:r>
      <w:r w:rsidRPr="00FA6D1E">
        <w:t xml:space="preserve">Пункт 33 ФГОС ООО, утвержденного приказом </w:t>
      </w:r>
      <w:r>
        <w:t>№</w:t>
      </w:r>
      <w:r w:rsidRPr="00FA6D1E">
        <w:t xml:space="preserve"> 287; пункт 14 ФГОС ООО, утвержденного приказом </w:t>
      </w:r>
      <w:r>
        <w:t>№</w:t>
      </w:r>
      <w:r w:rsidRPr="00FA6D1E">
        <w:t xml:space="preserve"> 1897.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B3"/>
    <w:rsid w:val="00187723"/>
    <w:rsid w:val="001D5DA1"/>
    <w:rsid w:val="002227B3"/>
    <w:rsid w:val="0025365C"/>
    <w:rsid w:val="006B7DEE"/>
    <w:rsid w:val="00946709"/>
    <w:rsid w:val="00A755FB"/>
    <w:rsid w:val="00D1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BB"/>
    <w:pPr>
      <w:spacing w:after="160" w:line="259"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169BB"/>
    <w:pPr>
      <w:spacing w:after="0" w:line="240" w:lineRule="auto"/>
    </w:pPr>
    <w:rPr>
      <w:sz w:val="20"/>
      <w:szCs w:val="20"/>
    </w:rPr>
  </w:style>
  <w:style w:type="character" w:customStyle="1" w:styleId="a4">
    <w:name w:val="Текст сноски Знак"/>
    <w:basedOn w:val="a0"/>
    <w:link w:val="a3"/>
    <w:uiPriority w:val="99"/>
    <w:semiHidden/>
    <w:rsid w:val="00D169BB"/>
    <w:rPr>
      <w:rFonts w:ascii="Times New Roman" w:eastAsia="Times New Roman" w:hAnsi="Times New Roman" w:cs="Times New Roman"/>
      <w:sz w:val="20"/>
      <w:szCs w:val="20"/>
      <w:lang w:eastAsia="ru-RU"/>
    </w:rPr>
  </w:style>
  <w:style w:type="character" w:styleId="a5">
    <w:name w:val="footnote reference"/>
    <w:uiPriority w:val="99"/>
    <w:semiHidden/>
    <w:unhideWhenUsed/>
    <w:rsid w:val="00D169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9BB"/>
    <w:pPr>
      <w:spacing w:after="160" w:line="259"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169BB"/>
    <w:pPr>
      <w:spacing w:after="0" w:line="240" w:lineRule="auto"/>
    </w:pPr>
    <w:rPr>
      <w:sz w:val="20"/>
      <w:szCs w:val="20"/>
    </w:rPr>
  </w:style>
  <w:style w:type="character" w:customStyle="1" w:styleId="a4">
    <w:name w:val="Текст сноски Знак"/>
    <w:basedOn w:val="a0"/>
    <w:link w:val="a3"/>
    <w:uiPriority w:val="99"/>
    <w:semiHidden/>
    <w:rsid w:val="00D169BB"/>
    <w:rPr>
      <w:rFonts w:ascii="Times New Roman" w:eastAsia="Times New Roman" w:hAnsi="Times New Roman" w:cs="Times New Roman"/>
      <w:sz w:val="20"/>
      <w:szCs w:val="20"/>
      <w:lang w:eastAsia="ru-RU"/>
    </w:rPr>
  </w:style>
  <w:style w:type="character" w:styleId="a5">
    <w:name w:val="footnote reference"/>
    <w:uiPriority w:val="99"/>
    <w:semiHidden/>
    <w:unhideWhenUsed/>
    <w:rsid w:val="00D16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Анатольевна</dc:creator>
  <cp:lastModifiedBy>Никитина Татьяна Анатольевна</cp:lastModifiedBy>
  <cp:revision>4</cp:revision>
  <dcterms:created xsi:type="dcterms:W3CDTF">2024-10-10T10:37:00Z</dcterms:created>
  <dcterms:modified xsi:type="dcterms:W3CDTF">2024-10-10T10:47:00Z</dcterms:modified>
</cp:coreProperties>
</file>