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E0" w:rsidRPr="00D623E0" w:rsidRDefault="00D623E0" w:rsidP="00CE2157">
      <w:pPr>
        <w:spacing w:after="200" w:line="270" w:lineRule="atLeast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4"/>
          <w:lang w:eastAsia="ru-RU"/>
        </w:rPr>
      </w:pPr>
      <w:bookmarkStart w:id="0" w:name="_GoBack"/>
      <w:r w:rsidRPr="00D623E0">
        <w:rPr>
          <w:rFonts w:ascii="Times New Roman" w:eastAsia="Times New Roman" w:hAnsi="Times New Roman" w:cs="Times New Roman"/>
          <w:b/>
          <w:color w:val="212529"/>
          <w:sz w:val="24"/>
          <w:lang w:eastAsia="ru-RU"/>
        </w:rPr>
        <w:t xml:space="preserve">Информация о наличии оборудованных </w:t>
      </w:r>
      <w:proofErr w:type="spellStart"/>
      <w:r w:rsidRPr="00D623E0">
        <w:rPr>
          <w:rFonts w:ascii="Times New Roman" w:eastAsia="Times New Roman" w:hAnsi="Times New Roman" w:cs="Times New Roman"/>
          <w:b/>
          <w:color w:val="212529"/>
          <w:sz w:val="24"/>
          <w:lang w:eastAsia="ru-RU"/>
        </w:rPr>
        <w:t>обьектов</w:t>
      </w:r>
      <w:proofErr w:type="spellEnd"/>
      <w:r w:rsidRPr="00D623E0">
        <w:rPr>
          <w:rFonts w:ascii="Times New Roman" w:eastAsia="Times New Roman" w:hAnsi="Times New Roman" w:cs="Times New Roman"/>
          <w:b/>
          <w:color w:val="212529"/>
          <w:sz w:val="24"/>
          <w:lang w:eastAsia="ru-RU"/>
        </w:rPr>
        <w:t xml:space="preserve"> спорта</w:t>
      </w:r>
    </w:p>
    <w:bookmarkEnd w:id="0"/>
    <w:p w:rsidR="00CE2157" w:rsidRDefault="00CE2157" w:rsidP="00CE2157">
      <w:pPr>
        <w:spacing w:after="200" w:line="270" w:lineRule="atLeast"/>
        <w:contextualSpacing/>
        <w:jc w:val="both"/>
        <w:rPr>
          <w:rFonts w:ascii="Times New Roman" w:eastAsia="Times New Roman" w:hAnsi="Times New Roman" w:cs="Times New Roman"/>
          <w:color w:val="212529"/>
          <w:sz w:val="24"/>
          <w:lang w:eastAsia="ru-RU"/>
        </w:rPr>
      </w:pPr>
      <w:r w:rsidRPr="00D623E0">
        <w:rPr>
          <w:rFonts w:ascii="Times New Roman" w:eastAsia="Times New Roman" w:hAnsi="Times New Roman" w:cs="Times New Roman"/>
          <w:color w:val="212529"/>
          <w:sz w:val="24"/>
          <w:lang w:eastAsia="ru-RU"/>
        </w:rPr>
        <w:t>Физкультурный зал оснащен необходимым спортивным инвентарем для проведения занятий с детьми</w:t>
      </w:r>
      <w:r w:rsidR="00D623E0">
        <w:rPr>
          <w:rFonts w:ascii="Times New Roman" w:eastAsia="Times New Roman" w:hAnsi="Times New Roman" w:cs="Times New Roman"/>
          <w:color w:val="212529"/>
          <w:sz w:val="24"/>
          <w:lang w:eastAsia="ru-RU"/>
        </w:rPr>
        <w:t>:</w:t>
      </w:r>
    </w:p>
    <w:p w:rsidR="00D623E0" w:rsidRPr="00D623E0" w:rsidRDefault="00D623E0" w:rsidP="00CE2157">
      <w:pPr>
        <w:spacing w:after="200" w:line="270" w:lineRule="atLeast"/>
        <w:contextualSpacing/>
        <w:jc w:val="both"/>
        <w:rPr>
          <w:rFonts w:ascii="Roboto" w:eastAsia="Times New Roman" w:hAnsi="Roboto" w:cs="Segoe UI"/>
          <w:color w:val="212529"/>
          <w:sz w:val="21"/>
          <w:szCs w:val="21"/>
          <w:lang w:eastAsia="ru-RU"/>
        </w:rPr>
      </w:pPr>
    </w:p>
    <w:tbl>
      <w:tblPr>
        <w:tblW w:w="913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2455"/>
      </w:tblGrid>
      <w:tr w:rsidR="00CE2157" w:rsidRPr="00375FBB" w:rsidTr="00E363AD">
        <w:trPr>
          <w:trHeight w:val="31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Баскетбольный щит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коврики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D623E0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F131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игровой "Бассейн" круглый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лазания для перетягивания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игрового спортивного оборудования для подвижных игр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центр </w:t>
            </w:r>
            <w:proofErr w:type="spellStart"/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Облучатель бактерицидный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Скамья гимнастическая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 деревянная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дорожка (7 модулей)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Тактильный комплекс "Солнышко"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разных размеров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="00CE2157"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скакалок, кеглей, </w:t>
            </w:r>
            <w:proofErr w:type="spellStart"/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кольцебросы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с песком для метания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CE2157"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CE2157" w:rsidRPr="00375FBB" w:rsidTr="00E363AD">
        <w:trPr>
          <w:trHeight w:val="285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57" w:rsidRPr="00375FBB" w:rsidRDefault="00F131F2" w:rsidP="00E3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игровой набор «Спорт» с полукольцом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57" w:rsidRPr="00375FBB" w:rsidRDefault="00CE2157" w:rsidP="00E3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75F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CE2157" w:rsidRPr="00375FBB" w:rsidRDefault="00CE2157" w:rsidP="00F131F2">
      <w:pPr>
        <w:spacing w:after="0" w:line="270" w:lineRule="atLeast"/>
        <w:contextualSpacing/>
        <w:jc w:val="both"/>
        <w:rPr>
          <w:rFonts w:ascii="Roboto" w:eastAsia="Times New Roman" w:hAnsi="Roboto" w:cs="Segoe UI"/>
          <w:color w:val="212529"/>
          <w:sz w:val="21"/>
          <w:szCs w:val="21"/>
          <w:lang w:eastAsia="ru-RU"/>
        </w:rPr>
      </w:pPr>
      <w:r w:rsidRPr="00375FBB">
        <w:rPr>
          <w:rFonts w:ascii="Times New Roman" w:eastAsia="Times New Roman" w:hAnsi="Times New Roman" w:cs="Times New Roman"/>
          <w:color w:val="212529"/>
          <w:sz w:val="24"/>
          <w:lang w:eastAsia="ru-RU"/>
        </w:rPr>
        <w:t> </w:t>
      </w:r>
    </w:p>
    <w:p w:rsidR="00DF4B98" w:rsidRPr="00DF4B98" w:rsidRDefault="00DF4B98" w:rsidP="00DF4B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зал в с соответствии с паспортом доступности является доступно условным (ДУ) для категорий лиц с нарушением зрения, с нарушением слуха, с нарушением умственного развития и временно недоступным (ВНД)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передвигающихся на креслах-колясках и нарушениями опорно-двигательного аппарата.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спортивный инвентарь - мячи, обручи, палки гимнастические, кубики, погремушки, шнуры, скакалки, гантели, коврики для занятий, следовые и массажные дорожки и др.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анатомо</w:t>
      </w:r>
      <w:proofErr w:type="spell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физиологическим особенностям детей, их возрасту.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используются </w:t>
      </w:r>
      <w:proofErr w:type="spell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для проведения практических занятий, приспособленных для использования инвалидами и лицами с ограниченными возможностями здоровья.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с целью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  здоровья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проводятся практические занятия, приспособленные для использования инвалидов и лицам с ограниченными возможностями здоровья: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мероприятия по обеспечению адаптации в образовательном учреждении;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систематического контроля за физическим развитием воспитанников и уровнем их заболеваемости;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обеспечение контроля за санитарно-гигиеническим состоянием образовательного учреждения;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осуществление контроля за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физическим,  гигиеническим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 детей, проведением закаливающих мероприятий;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осуществление контроля за выполнением санитарных норм и правил.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детского сада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проведения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занятий, приспособленных для использования инвалидами и лицами с ограниченными возможностями здоровья имеются спортивные уголки с наличием атрибутов для подвижных игр, спортивный инвентарь (обручи, мячи, гимнастические палки, кегли, кубики, скакалки и др.). В группах оформлены картотеки подвижных игр, комплексы утренней гимнастики.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  через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работы: беседы,  консультации, наглядной информации, просвещают родителей по вопросам организации двигательного режима (рекомендации по закаливанию, материалы по профилактике различных заболеваний).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 предоставляют достаточно широкие возможности для разнообразной двигательной активности ребенка, комфортна и безопасна.  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  среда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детям заниматься ежедневной активной двигательной деятельностью, в том числе для  проведения практических занятий, приспособленных для использования инвалидами и лицами с ограниченными возможностями здоровья.</w:t>
      </w:r>
    </w:p>
    <w:p w:rsidR="00DF4B98" w:rsidRPr="00DF4B98" w:rsidRDefault="00DF4B98" w:rsidP="00DF4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оформлены папки – передвижки для родителей на темы: «Физкультура и здоровье», «Движение – </w:t>
      </w:r>
      <w:proofErr w:type="gramStart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 жизнь</w:t>
      </w:r>
      <w:proofErr w:type="gramEnd"/>
      <w:r w:rsidRPr="00DF4B98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«Спорт и здоровье», «Основные виды движений (согласно возрасту группы)».</w:t>
      </w:r>
    </w:p>
    <w:p w:rsidR="00344401" w:rsidRPr="00DF4B98" w:rsidRDefault="00D623E0"/>
    <w:sectPr w:rsidR="00344401" w:rsidRPr="00DF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B"/>
    <w:rsid w:val="001547D1"/>
    <w:rsid w:val="001A23D9"/>
    <w:rsid w:val="00BE656B"/>
    <w:rsid w:val="00CE2157"/>
    <w:rsid w:val="00D623E0"/>
    <w:rsid w:val="00DF4B98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9165-2ECD-44B7-A0CB-D6FAC667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2023</cp:lastModifiedBy>
  <cp:revision>8</cp:revision>
  <dcterms:created xsi:type="dcterms:W3CDTF">2021-11-29T11:22:00Z</dcterms:created>
  <dcterms:modified xsi:type="dcterms:W3CDTF">2024-10-16T12:39:00Z</dcterms:modified>
</cp:coreProperties>
</file>