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AD" w:rsidRPr="00EA57AD" w:rsidRDefault="00EA57AD" w:rsidP="00EA5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7A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A57AD" w:rsidRPr="00EA57AD" w:rsidRDefault="00EA57AD" w:rsidP="00EA5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7AD">
        <w:rPr>
          <w:rFonts w:ascii="Times New Roman" w:hAnsi="Times New Roman" w:cs="Times New Roman"/>
          <w:sz w:val="24"/>
          <w:szCs w:val="24"/>
        </w:rPr>
        <w:t>«Средняя общеобразовательная школа №39 с углубленным</w:t>
      </w:r>
    </w:p>
    <w:p w:rsidR="00EA57AD" w:rsidRDefault="00EA57AD" w:rsidP="00EA5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7AD">
        <w:rPr>
          <w:rFonts w:ascii="Times New Roman" w:hAnsi="Times New Roman" w:cs="Times New Roman"/>
          <w:sz w:val="24"/>
          <w:szCs w:val="24"/>
        </w:rPr>
        <w:t>изучением отдельных предметов» города Чебоксары Чувашской Республики</w:t>
      </w:r>
    </w:p>
    <w:p w:rsidR="00EA57AD" w:rsidRDefault="00EA57AD" w:rsidP="00EA5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57AD" w:rsidRDefault="00EA57AD" w:rsidP="00EA5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57AD" w:rsidRPr="00EA57AD" w:rsidRDefault="00EA57AD" w:rsidP="00EA5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7AD">
        <w:rPr>
          <w:rFonts w:ascii="Times New Roman" w:hAnsi="Times New Roman" w:cs="Times New Roman"/>
          <w:b/>
          <w:sz w:val="24"/>
          <w:szCs w:val="24"/>
        </w:rPr>
        <w:t>СВЕДЕНИЯ ОБ ОСНАЩЕННОСТИ БИБЛИОТЕКИ</w:t>
      </w:r>
    </w:p>
    <w:p w:rsidR="00EA57AD" w:rsidRDefault="00EA57AD" w:rsidP="00EA57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7AD" w:rsidRPr="00EA57AD" w:rsidRDefault="00EA57AD" w:rsidP="00EA57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7AD">
        <w:rPr>
          <w:rFonts w:ascii="Times New Roman" w:hAnsi="Times New Roman" w:cs="Times New Roman"/>
          <w:b/>
          <w:sz w:val="24"/>
          <w:szCs w:val="24"/>
        </w:rPr>
        <w:t>Информация о помещениях библиотеки</w:t>
      </w:r>
    </w:p>
    <w:p w:rsidR="00A86BD4" w:rsidRDefault="00EA57AD" w:rsidP="00A86BD4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 школы расположена по адресу: г. Чебоксары, ул. Эльгера, д.22, в помещении площадью 69,60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на третьем этаже. Книгохранилище площадью 8,80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расположено на 2 этаже учреждения. В библиотеке оборудованы следующие рабочие зоны: зона абонента, читальный зал, информационно-библиотечный центр, книгохранилище. В библиотеке имеются специальные техн</w:t>
      </w:r>
      <w:r w:rsidR="005C62E1">
        <w:rPr>
          <w:rFonts w:ascii="Times New Roman" w:hAnsi="Times New Roman" w:cs="Times New Roman"/>
          <w:sz w:val="24"/>
          <w:szCs w:val="24"/>
        </w:rPr>
        <w:t xml:space="preserve">ические средства обучения коллективного </w:t>
      </w:r>
      <w:r w:rsidR="00F56E71">
        <w:rPr>
          <w:rFonts w:ascii="Times New Roman" w:hAnsi="Times New Roman" w:cs="Times New Roman"/>
          <w:sz w:val="24"/>
          <w:szCs w:val="24"/>
        </w:rPr>
        <w:t>и индивидуального</w:t>
      </w:r>
      <w:r w:rsidR="005C62E1">
        <w:rPr>
          <w:rFonts w:ascii="Times New Roman" w:hAnsi="Times New Roman" w:cs="Times New Roman"/>
          <w:sz w:val="24"/>
          <w:szCs w:val="24"/>
        </w:rPr>
        <w:t xml:space="preserve"> пользования для инвалидов и лиц с ограниченными возможностями здоровья.</w:t>
      </w:r>
      <w:r w:rsidR="00A86BD4">
        <w:rPr>
          <w:rFonts w:ascii="Times New Roman" w:hAnsi="Times New Roman" w:cs="Times New Roman"/>
          <w:sz w:val="24"/>
          <w:szCs w:val="24"/>
        </w:rPr>
        <w:t xml:space="preserve"> Имеется в</w:t>
      </w:r>
      <w:r w:rsidR="00A86BD4" w:rsidRPr="00A86BD4">
        <w:rPr>
          <w:rFonts w:ascii="Times New Roman" w:hAnsi="Times New Roman" w:cs="Times New Roman"/>
          <w:sz w:val="24"/>
          <w:szCs w:val="24"/>
        </w:rPr>
        <w:t>ыход в национальную электронную библиотеку РФ (НЭБРФ).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602"/>
        <w:gridCol w:w="2044"/>
        <w:gridCol w:w="5233"/>
        <w:gridCol w:w="2754"/>
        <w:gridCol w:w="1576"/>
      </w:tblGrid>
      <w:tr w:rsidR="005C644E" w:rsidTr="005C644E">
        <w:tc>
          <w:tcPr>
            <w:tcW w:w="604" w:type="dxa"/>
          </w:tcPr>
          <w:p w:rsidR="00A86BD4" w:rsidRDefault="00A86BD4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A86BD4" w:rsidRDefault="00A86BD4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библиотечной зоны</w:t>
            </w:r>
          </w:p>
        </w:tc>
        <w:tc>
          <w:tcPr>
            <w:tcW w:w="5716" w:type="dxa"/>
          </w:tcPr>
          <w:p w:rsidR="00A86BD4" w:rsidRDefault="00A86BD4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2766" w:type="dxa"/>
          </w:tcPr>
          <w:p w:rsidR="00A86BD4" w:rsidRDefault="00A86BD4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техническое обеспечение</w:t>
            </w:r>
          </w:p>
        </w:tc>
        <w:tc>
          <w:tcPr>
            <w:tcW w:w="1073" w:type="dxa"/>
          </w:tcPr>
          <w:p w:rsidR="00A86BD4" w:rsidRDefault="00A86BD4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092CFE" w:rsidTr="005C644E">
        <w:tc>
          <w:tcPr>
            <w:tcW w:w="604" w:type="dxa"/>
          </w:tcPr>
          <w:p w:rsidR="004E4F8A" w:rsidRDefault="004E4F8A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4E4F8A" w:rsidRDefault="004E4F8A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Книгохранилище</w:t>
            </w:r>
          </w:p>
        </w:tc>
        <w:tc>
          <w:tcPr>
            <w:tcW w:w="5716" w:type="dxa"/>
            <w:vMerge w:val="restart"/>
          </w:tcPr>
          <w:p w:rsidR="004E4F8A" w:rsidRPr="00092CFE" w:rsidRDefault="00092CFE" w:rsidP="004E4F8A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"https://school39.edu21.cap.ru/info/documents1/lokaljnie-normativnie-akti/"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4F8A" w:rsidRPr="00092CF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Положение о библиотеке</w:t>
            </w:r>
            <w:bookmarkStart w:id="0" w:name="_GoBack"/>
            <w:bookmarkEnd w:id="0"/>
          </w:p>
          <w:p w:rsidR="004E4F8A" w:rsidRPr="00092CFE" w:rsidRDefault="004E4F8A" w:rsidP="004E4F8A">
            <w:pPr>
              <w:pStyle w:val="a3"/>
              <w:ind w:left="0"/>
              <w:rPr>
                <w:rStyle w:val="a5"/>
                <w:rFonts w:ascii="Times New Roman" w:eastAsia="Times New Roman" w:hAnsi="Times New Roman" w:cs="Times New Roman"/>
              </w:rPr>
            </w:pPr>
            <w:r w:rsidRPr="00092CFE">
              <w:rPr>
                <w:rStyle w:val="a5"/>
                <w:rFonts w:ascii="Times New Roman" w:eastAsia="Times New Roman" w:hAnsi="Times New Roman" w:cs="Times New Roman"/>
              </w:rPr>
              <w:t>Правила</w:t>
            </w:r>
            <w:r w:rsidRPr="00092CFE">
              <w:rPr>
                <w:rStyle w:val="a5"/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92CFE">
              <w:rPr>
                <w:rStyle w:val="a5"/>
                <w:rFonts w:ascii="Times New Roman" w:eastAsia="Times New Roman" w:hAnsi="Times New Roman" w:cs="Times New Roman"/>
              </w:rPr>
              <w:t>пользования</w:t>
            </w:r>
            <w:r w:rsidRPr="00092CFE">
              <w:rPr>
                <w:rStyle w:val="a5"/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92CFE">
              <w:rPr>
                <w:rStyle w:val="a5"/>
                <w:rFonts w:ascii="Times New Roman" w:eastAsia="Times New Roman" w:hAnsi="Times New Roman" w:cs="Times New Roman"/>
              </w:rPr>
              <w:t>информационно-библиотечным</w:t>
            </w:r>
            <w:r w:rsidRPr="00092CFE">
              <w:rPr>
                <w:rStyle w:val="a5"/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92CFE">
              <w:rPr>
                <w:rStyle w:val="a5"/>
                <w:rFonts w:ascii="Times New Roman" w:eastAsia="Times New Roman" w:hAnsi="Times New Roman" w:cs="Times New Roman"/>
              </w:rPr>
              <w:t>центром</w:t>
            </w:r>
          </w:p>
          <w:p w:rsidR="004E4F8A" w:rsidRDefault="004E4F8A" w:rsidP="004E4F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CFE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порядке бесплатного пользования образовательными, методическими и научными услугами организации педагогическими работниками</w:t>
            </w:r>
            <w:r w:rsidR="00092C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E4F8A" w:rsidRPr="004E4F8A" w:rsidRDefault="004E4F8A" w:rsidP="00092C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4E4F8A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39956 экз. печатных и электронных образовательных ресурсов,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учебники и учебные пособия – 27018, художественная, научно-популярная литература – 12243, справочно-библиографические издания – 90, подписные издания – 106.</w:t>
            </w:r>
          </w:p>
        </w:tc>
        <w:tc>
          <w:tcPr>
            <w:tcW w:w="1073" w:type="dxa"/>
          </w:tcPr>
          <w:p w:rsidR="004E4F8A" w:rsidRDefault="004E4F8A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4E" w:rsidTr="005C644E">
        <w:tc>
          <w:tcPr>
            <w:tcW w:w="604" w:type="dxa"/>
          </w:tcPr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абонента</w:t>
            </w:r>
          </w:p>
        </w:tc>
        <w:tc>
          <w:tcPr>
            <w:tcW w:w="5716" w:type="dxa"/>
            <w:vMerge/>
          </w:tcPr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Библиотечная мебель, рабочее место педагога-библиотекаря, автоматизированная библиотечно-информационная система</w:t>
            </w:r>
          </w:p>
        </w:tc>
        <w:tc>
          <w:tcPr>
            <w:tcW w:w="1073" w:type="dxa"/>
            <w:vMerge w:val="restart"/>
          </w:tcPr>
          <w:p w:rsidR="005C644E" w:rsidRDefault="00092CF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092CFE" w:rsidRDefault="00092CF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</w:tr>
      <w:tr w:rsidR="005C644E" w:rsidTr="005C644E">
        <w:tc>
          <w:tcPr>
            <w:tcW w:w="604" w:type="dxa"/>
          </w:tcPr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5716" w:type="dxa"/>
            <w:vMerge/>
          </w:tcPr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Библиотечная мебель, 13 посадочных мест для работы пользователей</w:t>
            </w:r>
          </w:p>
        </w:tc>
        <w:tc>
          <w:tcPr>
            <w:tcW w:w="1073" w:type="dxa"/>
            <w:vMerge/>
          </w:tcPr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4E" w:rsidTr="005C644E">
        <w:tc>
          <w:tcPr>
            <w:tcW w:w="604" w:type="dxa"/>
          </w:tcPr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</w:tcPr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Информационно-библиотечный центр</w:t>
            </w:r>
          </w:p>
        </w:tc>
        <w:tc>
          <w:tcPr>
            <w:tcW w:w="5716" w:type="dxa"/>
            <w:vMerge/>
          </w:tcPr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Библиотечная мебель, 1 посадочное место для работы пользователей, наличие:</w:t>
            </w:r>
          </w:p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-информационно-телекоммуникационной сети «Интернет»;</w:t>
            </w:r>
          </w:p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аппаратно-программных и аудиовизуальных средств (1 компьютер, веб-камера, наушники, микрофон, 1 принтер);</w:t>
            </w:r>
          </w:p>
          <w:p w:rsidR="005C644E" w:rsidRPr="005C644E" w:rsidRDefault="005C644E" w:rsidP="005C64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644E">
              <w:rPr>
                <w:rFonts w:ascii="Times New Roman" w:hAnsi="Times New Roman" w:cs="Times New Roman"/>
                <w:sz w:val="24"/>
                <w:szCs w:val="24"/>
              </w:rPr>
              <w:t>выход в национальную электронную библиотеку РФ (НЭБРФ).</w:t>
            </w:r>
          </w:p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5C644E" w:rsidRDefault="005C644E" w:rsidP="00A86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BD4" w:rsidRDefault="00A86BD4" w:rsidP="00A86BD4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92CFE" w:rsidRPr="00092CFE" w:rsidRDefault="00092CFE" w:rsidP="00092C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092CFE">
          <w:rPr>
            <w:rStyle w:val="a5"/>
            <w:rFonts w:ascii="Times New Roman" w:hAnsi="Times New Roman" w:cs="Times New Roman"/>
            <w:b/>
            <w:sz w:val="24"/>
            <w:szCs w:val="24"/>
          </w:rPr>
          <w:t>Информация</w:t>
        </w:r>
        <w:r w:rsidRPr="00092CFE">
          <w:rPr>
            <w:rStyle w:val="a5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092CFE">
          <w:rPr>
            <w:rStyle w:val="a5"/>
            <w:rFonts w:ascii="Times New Roman" w:hAnsi="Times New Roman" w:cs="Times New Roman"/>
            <w:b/>
            <w:sz w:val="24"/>
            <w:szCs w:val="24"/>
          </w:rPr>
          <w:t>о библиотечном фонде по всем входящим в реализуемые основные образовательные программы по учебным предметам, курсам, дисциплинам (модулям)</w:t>
        </w:r>
      </w:hyperlink>
    </w:p>
    <w:p w:rsidR="00EA57AD" w:rsidRDefault="00EA57AD" w:rsidP="00EA57AD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92CFE" w:rsidRPr="00EA57AD" w:rsidRDefault="00092CFE" w:rsidP="00EA57AD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92CFE">
          <w:rPr>
            <w:rStyle w:val="a5"/>
            <w:rFonts w:ascii="Times New Roman" w:hAnsi="Times New Roman" w:cs="Times New Roman"/>
            <w:sz w:val="24"/>
            <w:szCs w:val="24"/>
          </w:rPr>
          <w:t>Укомплектованность учебниками</w:t>
        </w:r>
      </w:hyperlink>
    </w:p>
    <w:sectPr w:rsidR="00092CFE" w:rsidRPr="00EA57AD" w:rsidSect="00F543CF">
      <w:pgSz w:w="15840" w:h="24480"/>
      <w:pgMar w:top="1134" w:right="851" w:bottom="1134" w:left="1701" w:header="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B6E"/>
    <w:multiLevelType w:val="hybridMultilevel"/>
    <w:tmpl w:val="E580EA36"/>
    <w:lvl w:ilvl="0" w:tplc="2F08C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2"/>
    <w:rsid w:val="00092CFE"/>
    <w:rsid w:val="000C2071"/>
    <w:rsid w:val="000E4744"/>
    <w:rsid w:val="00240899"/>
    <w:rsid w:val="00476B19"/>
    <w:rsid w:val="004E4F8A"/>
    <w:rsid w:val="005C62E1"/>
    <w:rsid w:val="005C644E"/>
    <w:rsid w:val="00611A6B"/>
    <w:rsid w:val="008E4FE8"/>
    <w:rsid w:val="00A86BD4"/>
    <w:rsid w:val="00AA275A"/>
    <w:rsid w:val="00D00462"/>
    <w:rsid w:val="00EA57AD"/>
    <w:rsid w:val="00F543CF"/>
    <w:rsid w:val="00F5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9555"/>
  <w15:chartTrackingRefBased/>
  <w15:docId w15:val="{110DD9C4-768B-437F-8512-60A4B946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7AD"/>
    <w:pPr>
      <w:ind w:left="720"/>
      <w:contextualSpacing/>
    </w:pPr>
  </w:style>
  <w:style w:type="table" w:styleId="a4">
    <w:name w:val="Table Grid"/>
    <w:basedOn w:val="a1"/>
    <w:uiPriority w:val="39"/>
    <w:rsid w:val="00A8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92CF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92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39.edu21.cap.ru/documents/2024/05/19/ukomplektovannostj-uchebnikov/?id=363e0830-ca7f-4fe5-9f27-29fc94fbc751" TargetMode="External"/><Relationship Id="rId5" Type="http://schemas.openxmlformats.org/officeDocument/2006/relationships/hyperlink" Target="https://school39.edu21.cap.ru/documents/2023/09/08/spisok-uchebnikov-na-2023-2024-uchebnij-god-aioszue5-vlqg2tda-akin55xi-jr2g5324/?id=6fa4449c-06c2-4298-bff3-da93e248e6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2024-10-18T06:51:00Z</dcterms:created>
  <dcterms:modified xsi:type="dcterms:W3CDTF">2024-10-18T07:43:00Z</dcterms:modified>
</cp:coreProperties>
</file>