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9B" w:rsidRPr="00A61EBC" w:rsidRDefault="002A3B9B" w:rsidP="002A3CD2">
      <w:pPr>
        <w:spacing w:after="0"/>
        <w:ind w:right="108"/>
        <w:jc w:val="center"/>
        <w:rPr>
          <w:rFonts w:ascii="Times New Roman" w:hAnsi="Times New Roman" w:cs="Times New Roman"/>
          <w:b/>
          <w:sz w:val="28"/>
        </w:rPr>
      </w:pPr>
    </w:p>
    <w:p w:rsidR="009670C6" w:rsidRPr="00A61EBC" w:rsidRDefault="00586702" w:rsidP="002A3CD2">
      <w:pPr>
        <w:spacing w:after="0"/>
        <w:ind w:right="1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9670C6" w:rsidRPr="00A61EBC">
        <w:rPr>
          <w:rFonts w:ascii="Times New Roman" w:hAnsi="Times New Roman" w:cs="Times New Roman"/>
          <w:b/>
          <w:sz w:val="28"/>
        </w:rPr>
        <w:t>Сведения об оснащении библиотеки МАОУ «СОШ №40»</w:t>
      </w:r>
    </w:p>
    <w:p w:rsidR="009670C6" w:rsidRPr="00A61EBC" w:rsidRDefault="00586702" w:rsidP="002A3CD2">
      <w:pPr>
        <w:spacing w:after="0"/>
        <w:ind w:right="1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9670C6" w:rsidRPr="00A61EBC">
        <w:rPr>
          <w:rFonts w:ascii="Times New Roman" w:hAnsi="Times New Roman" w:cs="Times New Roman"/>
          <w:b/>
          <w:sz w:val="28"/>
        </w:rPr>
        <w:t>г. Чебоксары на 2024-2025 учебный год</w:t>
      </w:r>
    </w:p>
    <w:p w:rsidR="009670C6" w:rsidRPr="00A61EBC" w:rsidRDefault="009670C6" w:rsidP="002A3CD2">
      <w:pPr>
        <w:pStyle w:val="a3"/>
        <w:spacing w:before="4"/>
        <w:rPr>
          <w:i/>
        </w:rPr>
      </w:pPr>
    </w:p>
    <w:p w:rsidR="009670C6" w:rsidRPr="00A61EBC" w:rsidRDefault="009670C6" w:rsidP="002A3CD2">
      <w:pPr>
        <w:pStyle w:val="1"/>
        <w:numPr>
          <w:ilvl w:val="0"/>
          <w:numId w:val="1"/>
        </w:numPr>
        <w:tabs>
          <w:tab w:val="left" w:pos="423"/>
        </w:tabs>
        <w:spacing w:before="1" w:line="274" w:lineRule="exact"/>
        <w:ind w:hanging="285"/>
        <w:jc w:val="both"/>
      </w:pPr>
      <w:r w:rsidRPr="00A61EBC">
        <w:t>Информация</w:t>
      </w:r>
      <w:r w:rsidRPr="00A61EBC">
        <w:rPr>
          <w:spacing w:val="-3"/>
        </w:rPr>
        <w:t xml:space="preserve"> </w:t>
      </w:r>
      <w:r w:rsidRPr="00A61EBC">
        <w:t>о</w:t>
      </w:r>
      <w:r w:rsidRPr="00A61EBC">
        <w:rPr>
          <w:spacing w:val="-2"/>
        </w:rPr>
        <w:t xml:space="preserve"> </w:t>
      </w:r>
      <w:r w:rsidRPr="00A61EBC">
        <w:t>помещениях</w:t>
      </w:r>
      <w:r w:rsidRPr="00A61EBC">
        <w:rPr>
          <w:spacing w:val="-2"/>
        </w:rPr>
        <w:t xml:space="preserve"> </w:t>
      </w:r>
      <w:r w:rsidRPr="00A61EBC">
        <w:t>библиотеки</w:t>
      </w:r>
    </w:p>
    <w:p w:rsidR="002A3B9B" w:rsidRPr="00A61EBC" w:rsidRDefault="002A3B9B" w:rsidP="002A3CD2">
      <w:pPr>
        <w:pStyle w:val="1"/>
        <w:tabs>
          <w:tab w:val="left" w:pos="423"/>
        </w:tabs>
        <w:spacing w:before="1" w:line="274" w:lineRule="exact"/>
        <w:ind w:left="422"/>
        <w:jc w:val="both"/>
      </w:pPr>
    </w:p>
    <w:p w:rsidR="009670C6" w:rsidRPr="00A61EBC" w:rsidRDefault="009670C6" w:rsidP="002A3CD2">
      <w:pPr>
        <w:spacing w:after="6"/>
        <w:ind w:left="138" w:right="120" w:firstLine="707"/>
        <w:jc w:val="both"/>
        <w:rPr>
          <w:rFonts w:ascii="Times New Roman" w:hAnsi="Times New Roman" w:cs="Times New Roman"/>
          <w:i/>
          <w:sz w:val="24"/>
        </w:rPr>
      </w:pPr>
      <w:r w:rsidRPr="00A61EBC">
        <w:rPr>
          <w:rFonts w:ascii="Times New Roman" w:hAnsi="Times New Roman" w:cs="Times New Roman"/>
          <w:i/>
          <w:sz w:val="24"/>
        </w:rPr>
        <w:t>Библиотека школы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расположена по адресу: г. Чебоксары, ул. 324-й Стрелковой дивизии, д.10, в помещении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площадью 68,7 кв. м. на третьем этаже. В библиотеке оборудована зона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абонемента,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читальный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зал,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информационно-библиотечный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центр, на первом этаже есть книгохранилище площадью 55,2 кв. м. В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библиотеке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имеются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специальные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технические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средства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обучения</w:t>
      </w:r>
      <w:r w:rsidRPr="00A61EBC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индивидуального</w:t>
      </w:r>
      <w:r w:rsidRPr="00A61EB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пользования</w:t>
      </w:r>
      <w:r w:rsidRPr="00A61EB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для</w:t>
      </w:r>
      <w:r w:rsidRPr="00A61EB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инвалидов</w:t>
      </w:r>
      <w:r w:rsidRPr="00A61EB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и</w:t>
      </w:r>
      <w:r w:rsidRPr="00A61EB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лиц</w:t>
      </w:r>
      <w:r w:rsidRPr="00A61EB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с</w:t>
      </w:r>
      <w:r w:rsidRPr="00A61EB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ограниченными</w:t>
      </w:r>
      <w:r w:rsidRPr="00A61EB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возможностями</w:t>
      </w:r>
      <w:r w:rsidRPr="00A61EB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61EBC">
        <w:rPr>
          <w:rFonts w:ascii="Times New Roman" w:hAnsi="Times New Roman" w:cs="Times New Roman"/>
          <w:i/>
          <w:sz w:val="24"/>
        </w:rPr>
        <w:t>здоровья.</w:t>
      </w:r>
    </w:p>
    <w:p w:rsidR="002A3B9B" w:rsidRPr="00A61EBC" w:rsidRDefault="002A3B9B" w:rsidP="002A3CD2">
      <w:pPr>
        <w:spacing w:after="6"/>
        <w:ind w:left="138" w:right="120" w:firstLine="707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1617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8648"/>
        <w:gridCol w:w="3119"/>
      </w:tblGrid>
      <w:tr w:rsidR="009670C6" w:rsidRPr="00A61EBC" w:rsidTr="009670C6">
        <w:trPr>
          <w:trHeight w:val="7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2"/>
              <w:ind w:left="314"/>
              <w:rPr>
                <w:b/>
                <w:sz w:val="20"/>
              </w:rPr>
            </w:pPr>
            <w:r w:rsidRPr="00A61EBC"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2"/>
              <w:ind w:left="196" w:right="185"/>
              <w:jc w:val="center"/>
              <w:rPr>
                <w:b/>
                <w:sz w:val="20"/>
              </w:rPr>
            </w:pPr>
            <w:proofErr w:type="spellStart"/>
            <w:r w:rsidRPr="00A61EBC">
              <w:rPr>
                <w:b/>
                <w:sz w:val="20"/>
              </w:rPr>
              <w:t>Наименование</w:t>
            </w:r>
            <w:proofErr w:type="spellEnd"/>
            <w:r w:rsidRPr="00A61EBC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1EBC">
              <w:rPr>
                <w:b/>
                <w:sz w:val="20"/>
              </w:rPr>
              <w:t>библиотечной</w:t>
            </w:r>
            <w:proofErr w:type="spellEnd"/>
          </w:p>
          <w:p w:rsidR="009670C6" w:rsidRPr="00A61EBC" w:rsidRDefault="009670C6" w:rsidP="002A3CD2">
            <w:pPr>
              <w:pStyle w:val="TableParagraph"/>
              <w:spacing w:before="1" w:line="227" w:lineRule="exact"/>
              <w:ind w:left="191" w:right="185"/>
              <w:jc w:val="center"/>
              <w:rPr>
                <w:b/>
                <w:sz w:val="20"/>
              </w:rPr>
            </w:pPr>
            <w:proofErr w:type="spellStart"/>
            <w:r w:rsidRPr="00A61EBC">
              <w:rPr>
                <w:b/>
                <w:sz w:val="20"/>
              </w:rPr>
              <w:t>зоны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2"/>
              <w:ind w:left="363"/>
              <w:rPr>
                <w:b/>
                <w:sz w:val="20"/>
              </w:rPr>
            </w:pPr>
            <w:proofErr w:type="spellStart"/>
            <w:r w:rsidRPr="00A61EBC">
              <w:rPr>
                <w:b/>
                <w:sz w:val="20"/>
              </w:rPr>
              <w:t>Документы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2"/>
              <w:ind w:left="197"/>
              <w:rPr>
                <w:b/>
                <w:sz w:val="20"/>
              </w:rPr>
            </w:pPr>
            <w:proofErr w:type="spellStart"/>
            <w:r w:rsidRPr="00A61EBC">
              <w:rPr>
                <w:b/>
                <w:sz w:val="20"/>
              </w:rPr>
              <w:t>Материально-техническое</w:t>
            </w:r>
            <w:proofErr w:type="spellEnd"/>
            <w:r w:rsidRPr="00A61EBC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A61EBC">
              <w:rPr>
                <w:b/>
                <w:sz w:val="20"/>
              </w:rPr>
              <w:t>обеспечение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2"/>
              <w:ind w:left="372" w:right="332" w:hanging="20"/>
              <w:rPr>
                <w:b/>
                <w:sz w:val="20"/>
              </w:rPr>
            </w:pPr>
            <w:proofErr w:type="spellStart"/>
            <w:r w:rsidRPr="00A61EBC">
              <w:rPr>
                <w:b/>
                <w:spacing w:val="-1"/>
                <w:sz w:val="20"/>
              </w:rPr>
              <w:t>График</w:t>
            </w:r>
            <w:proofErr w:type="spellEnd"/>
            <w:r w:rsidR="00632C1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1EBC">
              <w:rPr>
                <w:b/>
                <w:sz w:val="20"/>
              </w:rPr>
              <w:t>работы</w:t>
            </w:r>
            <w:proofErr w:type="spellEnd"/>
          </w:p>
        </w:tc>
      </w:tr>
      <w:tr w:rsidR="009670C6" w:rsidRPr="00A61EBC" w:rsidTr="009670C6">
        <w:trPr>
          <w:trHeight w:val="16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7"/>
              <w:ind w:left="340"/>
              <w:rPr>
                <w:i/>
                <w:sz w:val="20"/>
              </w:rPr>
            </w:pPr>
            <w:r w:rsidRPr="00A61EBC">
              <w:rPr>
                <w:i/>
                <w:sz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7"/>
              <w:ind w:left="13"/>
              <w:rPr>
                <w:i/>
                <w:sz w:val="20"/>
              </w:rPr>
            </w:pPr>
            <w:proofErr w:type="spellStart"/>
            <w:r w:rsidRPr="00A61EBC">
              <w:rPr>
                <w:i/>
                <w:sz w:val="20"/>
              </w:rPr>
              <w:t>Книгохранилище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C6" w:rsidRPr="00A61EBC" w:rsidRDefault="009670C6" w:rsidP="002A3CD2">
            <w:pPr>
              <w:pStyle w:val="TableParagraph"/>
              <w:spacing w:before="7"/>
              <w:ind w:left="13" w:right="666"/>
              <w:rPr>
                <w:i/>
                <w:sz w:val="20"/>
                <w:lang w:val="ru-RU"/>
              </w:rPr>
            </w:pPr>
            <w:r w:rsidRPr="00A61EBC">
              <w:rPr>
                <w:i/>
                <w:spacing w:val="-1"/>
                <w:sz w:val="20"/>
                <w:lang w:val="ru-RU"/>
              </w:rPr>
              <w:t xml:space="preserve">Положение </w:t>
            </w:r>
            <w:r w:rsidRPr="00A61EBC">
              <w:rPr>
                <w:i/>
                <w:sz w:val="20"/>
                <w:lang w:val="ru-RU"/>
              </w:rPr>
              <w:t>о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библиотеке</w:t>
            </w:r>
          </w:p>
          <w:p w:rsidR="009670C6" w:rsidRPr="00A61EBC" w:rsidRDefault="009670C6" w:rsidP="002A3CD2">
            <w:pPr>
              <w:pStyle w:val="TableParagraph"/>
              <w:spacing w:before="1"/>
              <w:rPr>
                <w:i/>
                <w:sz w:val="20"/>
                <w:lang w:val="ru-RU"/>
              </w:rPr>
            </w:pPr>
          </w:p>
          <w:p w:rsidR="009670C6" w:rsidRPr="00A61EBC" w:rsidRDefault="009670C6" w:rsidP="002A3CD2">
            <w:pPr>
              <w:pStyle w:val="TableParagraph"/>
              <w:ind w:left="13" w:right="14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Правила пользования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информационно-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библиотечным</w:t>
            </w:r>
          </w:p>
          <w:p w:rsidR="009670C6" w:rsidRPr="00A61EBC" w:rsidRDefault="009670C6" w:rsidP="002A3CD2">
            <w:pPr>
              <w:pStyle w:val="TableParagraph"/>
              <w:spacing w:line="229" w:lineRule="exact"/>
              <w:ind w:left="13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центром</w:t>
            </w:r>
          </w:p>
          <w:p w:rsidR="009670C6" w:rsidRPr="00A61EBC" w:rsidRDefault="009670C6" w:rsidP="002A3CD2">
            <w:pPr>
              <w:pStyle w:val="TableParagraph"/>
              <w:spacing w:before="1"/>
              <w:rPr>
                <w:i/>
                <w:sz w:val="20"/>
                <w:lang w:val="ru-RU"/>
              </w:rPr>
            </w:pPr>
          </w:p>
          <w:p w:rsidR="009670C6" w:rsidRPr="00A61EBC" w:rsidRDefault="009670C6" w:rsidP="002A3CD2">
            <w:pPr>
              <w:pStyle w:val="TableParagraph"/>
              <w:spacing w:before="1"/>
              <w:ind w:left="13" w:right="128"/>
              <w:rPr>
                <w:i/>
                <w:sz w:val="20"/>
                <w:lang w:val="ru-RU"/>
              </w:rPr>
            </w:pPr>
          </w:p>
          <w:p w:rsidR="009670C6" w:rsidRPr="00A61EBC" w:rsidRDefault="009670C6" w:rsidP="002A3CD2">
            <w:pPr>
              <w:pStyle w:val="TableParagraph"/>
              <w:spacing w:before="1"/>
              <w:ind w:left="13" w:right="128"/>
              <w:rPr>
                <w:i/>
                <w:sz w:val="20"/>
                <w:lang w:val="ru-RU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7"/>
              <w:ind w:left="12" w:right="853"/>
              <w:rPr>
                <w:i/>
                <w:sz w:val="20"/>
                <w:lang w:val="ru-RU"/>
              </w:rPr>
            </w:pPr>
            <w:r w:rsidRPr="00A61EBC">
              <w:rPr>
                <w:b/>
                <w:i/>
                <w:sz w:val="20"/>
                <w:lang w:val="ru-RU"/>
              </w:rPr>
              <w:t>41612</w:t>
            </w:r>
            <w:r w:rsidRPr="00A61EBC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экз.</w:t>
            </w:r>
            <w:r w:rsidRPr="00A61EB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печатных</w:t>
            </w:r>
            <w:r w:rsidRPr="00A61EBC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электронных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образовательных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ресурсов,</w:t>
            </w:r>
            <w:r w:rsidRPr="00A61EBC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в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61EBC">
              <w:rPr>
                <w:i/>
                <w:sz w:val="20"/>
                <w:lang w:val="ru-RU"/>
              </w:rPr>
              <w:t>т.ч</w:t>
            </w:r>
            <w:proofErr w:type="spellEnd"/>
            <w:r w:rsidRPr="00A61EBC">
              <w:rPr>
                <w:i/>
                <w:sz w:val="20"/>
                <w:lang w:val="ru-RU"/>
              </w:rPr>
              <w:t>.:</w:t>
            </w:r>
          </w:p>
          <w:p w:rsidR="009670C6" w:rsidRPr="00A61EBC" w:rsidRDefault="009670C6" w:rsidP="002A3CD2">
            <w:pPr>
              <w:pStyle w:val="TableParagraph"/>
              <w:spacing w:before="1"/>
              <w:ind w:left="12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учебники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учебные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пособия</w:t>
            </w:r>
            <w:r w:rsidRPr="00A61EBC">
              <w:rPr>
                <w:i/>
                <w:spacing w:val="48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– 28513,</w:t>
            </w:r>
          </w:p>
          <w:p w:rsidR="009670C6" w:rsidRPr="00A61EBC" w:rsidRDefault="009670C6" w:rsidP="002A3CD2">
            <w:pPr>
              <w:pStyle w:val="TableParagraph"/>
              <w:ind w:left="12" w:right="207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справочно-библиографические издания – 500, художественная, научно-популярная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литература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–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rFonts w:eastAsia="Calibri"/>
                <w:b/>
                <w:i/>
                <w:sz w:val="20"/>
                <w:lang w:val="ru-RU"/>
              </w:rPr>
              <w:t>12304</w:t>
            </w:r>
          </w:p>
          <w:p w:rsidR="009670C6" w:rsidRPr="00A61EBC" w:rsidRDefault="009670C6" w:rsidP="002A3CD2">
            <w:pPr>
              <w:pStyle w:val="TableParagraph"/>
              <w:spacing w:line="229" w:lineRule="exact"/>
              <w:ind w:left="12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подписные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издания</w:t>
            </w:r>
            <w:r w:rsidRPr="00A61EBC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-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875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C6" w:rsidRPr="00A61EBC" w:rsidRDefault="009670C6" w:rsidP="002A3CD2">
            <w:pPr>
              <w:pStyle w:val="TableParagraph"/>
              <w:spacing w:before="9"/>
              <w:rPr>
                <w:i/>
                <w:sz w:val="19"/>
                <w:lang w:val="ru-RU"/>
              </w:rPr>
            </w:pPr>
          </w:p>
          <w:p w:rsidR="009670C6" w:rsidRPr="00A61EBC" w:rsidRDefault="009670C6" w:rsidP="002A3CD2">
            <w:pPr>
              <w:pStyle w:val="TableParagraph"/>
              <w:spacing w:line="20" w:lineRule="exact"/>
              <w:ind w:left="549"/>
              <w:rPr>
                <w:sz w:val="2"/>
                <w:lang w:val="ru-RU"/>
              </w:rPr>
            </w:pPr>
            <w:r w:rsidRPr="00A61EB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287B12D" wp14:editId="1AA4CC9D">
                      <wp:extent cx="192405" cy="5715"/>
                      <wp:effectExtent l="9525" t="9525" r="7620" b="381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5715"/>
                                <a:chOff x="0" y="0"/>
                                <a:chExt cx="303" cy="9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8614E68" id="Группа 10" o:spid="_x0000_s1026" style="width:15.15pt;height:.45pt;mso-position-horizontal-relative:char;mso-position-vertical-relative:line" coordsize="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">
                      <v:line id="Line 7" o:spid="_x0000_s1027" style="position:absolute;visibility:visible;mso-wrap-style:square" from="0,4" to="3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RhsIAAADbAAAADwAAAGRycy9kb3ducmV2LnhtbERP32vCMBB+F/wfwgl7EU0cqKMzigiC&#10;MJiohfl4NGdb1lxKE9vuv18Ewbf7+H7eatPbSrTU+NKxhtlUgSDOnCk515Be9pMPED4gG6wck4Y/&#10;8rBZDwcrTIzr+ETtOeQihrBPUEMRQp1I6bOCLPqpq4kjd3ONxRBhk0vTYBfDbSXflVpIiyXHhgJr&#10;2hWU/Z7vVsPioL6W1/ZWYXqZp+Pjd3f/UVut30b99hNEoD68xE/3wcT5M3j8E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xRhsIAAADbAAAADwAAAAAAAAAAAAAA&#10;AAChAgAAZHJzL2Rvd25yZXYueG1sUEsFBgAAAAAEAAQA+QAAAJADAAAAAA==&#10;" strokeweight=".14406mm"/>
                      <w10:anchorlock/>
                    </v:group>
                  </w:pict>
                </mc:Fallback>
              </mc:AlternateContent>
            </w:r>
          </w:p>
        </w:tc>
      </w:tr>
      <w:tr w:rsidR="009670C6" w:rsidRPr="00A61EBC" w:rsidTr="009670C6">
        <w:trPr>
          <w:trHeight w:val="9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340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13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Зона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абонента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C6" w:rsidRPr="00A61EBC" w:rsidRDefault="009670C6" w:rsidP="002A3CD2">
            <w:pPr>
              <w:rPr>
                <w:rFonts w:ascii="Times New Roman" w:hAnsi="Times New Roman" w:cs="Times New Roman"/>
                <w:i/>
                <w:sz w:val="20"/>
                <w:lang w:val="ru-RU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12" w:right="732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библиотечная</w:t>
            </w:r>
            <w:r w:rsidRPr="00A61EBC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мебель,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рабочее</w:t>
            </w:r>
            <w:r w:rsidRPr="00A61EBC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место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библиотекаря,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автоматизированная библиотечно-информационная система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271" w:right="99" w:hanging="166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понедельник –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пятница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8.00-17.00</w:t>
            </w:r>
          </w:p>
          <w:p w:rsidR="009670C6" w:rsidRPr="00A61EBC" w:rsidRDefault="009670C6" w:rsidP="002A3CD2">
            <w:pPr>
              <w:pStyle w:val="TableParagraph"/>
              <w:ind w:left="38" w:right="27" w:firstLine="211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обеденный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перерыв:</w:t>
            </w:r>
            <w:r w:rsidRPr="00A61EBC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12.00-</w:t>
            </w:r>
          </w:p>
          <w:p w:rsidR="009670C6" w:rsidRPr="00A61EBC" w:rsidRDefault="009670C6" w:rsidP="002A3CD2">
            <w:pPr>
              <w:pStyle w:val="TableParagraph"/>
              <w:ind w:left="88" w:right="83"/>
              <w:jc w:val="center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13.00</w:t>
            </w:r>
          </w:p>
          <w:p w:rsidR="009670C6" w:rsidRPr="00A61EBC" w:rsidRDefault="009670C6" w:rsidP="002A3CD2">
            <w:pPr>
              <w:pStyle w:val="TableParagraph"/>
              <w:ind w:left="189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суббота</w:t>
            </w:r>
          </w:p>
          <w:p w:rsidR="009670C6" w:rsidRPr="00A61EBC" w:rsidRDefault="009670C6" w:rsidP="002A3CD2">
            <w:pPr>
              <w:pStyle w:val="TableParagraph"/>
              <w:ind w:left="189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8.00-13.00</w:t>
            </w:r>
          </w:p>
          <w:p w:rsidR="009670C6" w:rsidRPr="00A61EBC" w:rsidRDefault="009670C6" w:rsidP="002A3CD2">
            <w:pPr>
              <w:pStyle w:val="TableParagraph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Санитарный день – первая суббота месяца</w:t>
            </w:r>
          </w:p>
        </w:tc>
      </w:tr>
      <w:tr w:rsidR="009670C6" w:rsidRPr="00A61EBC" w:rsidTr="001A0184">
        <w:trPr>
          <w:trHeight w:val="23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340"/>
              <w:rPr>
                <w:i/>
                <w:sz w:val="20"/>
              </w:rPr>
            </w:pPr>
            <w:r w:rsidRPr="00A61EBC">
              <w:rPr>
                <w:i/>
                <w:sz w:val="20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proofErr w:type="spellStart"/>
            <w:r w:rsidRPr="00A61EBC">
              <w:rPr>
                <w:i/>
                <w:sz w:val="20"/>
              </w:rPr>
              <w:t>Читальный</w:t>
            </w:r>
            <w:proofErr w:type="spellEnd"/>
            <w:r w:rsidRPr="00A61EBC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A61EBC">
              <w:rPr>
                <w:i/>
                <w:sz w:val="20"/>
              </w:rPr>
              <w:t>зал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C6" w:rsidRPr="00A61EBC" w:rsidRDefault="009670C6" w:rsidP="002A3CD2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10"/>
              <w:ind w:left="12" w:right="195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библиотечная</w:t>
            </w:r>
            <w:r w:rsidRPr="00A61EB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мебель,</w:t>
            </w:r>
            <w:r w:rsidRPr="00A61EBC">
              <w:rPr>
                <w:i/>
                <w:spacing w:val="4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18</w:t>
            </w:r>
            <w:r w:rsidRPr="00A61EBC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посадочных</w:t>
            </w:r>
            <w:r w:rsidRPr="00A61EBC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мест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для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работы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пользователей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C6" w:rsidRPr="00A61EBC" w:rsidRDefault="009670C6" w:rsidP="002A3CD2">
            <w:pPr>
              <w:rPr>
                <w:rFonts w:ascii="Times New Roman" w:hAnsi="Times New Roman" w:cs="Times New Roman"/>
                <w:i/>
                <w:sz w:val="20"/>
                <w:lang w:val="ru-RU"/>
              </w:rPr>
            </w:pPr>
          </w:p>
        </w:tc>
      </w:tr>
      <w:tr w:rsidR="009670C6" w:rsidRPr="00A61EBC" w:rsidTr="009670C6">
        <w:trPr>
          <w:trHeight w:val="467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7"/>
              <w:ind w:left="340"/>
              <w:rPr>
                <w:i/>
                <w:sz w:val="20"/>
              </w:rPr>
            </w:pPr>
            <w:r w:rsidRPr="00A61EBC">
              <w:rPr>
                <w:i/>
                <w:sz w:val="20"/>
              </w:rPr>
              <w:lastRenderedPageBreak/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spacing w:before="7"/>
              <w:ind w:left="13" w:right="212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Информационно-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библиотечный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центр (или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электронная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библиотека или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электронный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читальный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зал)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C6" w:rsidRPr="00A61EBC" w:rsidRDefault="009670C6" w:rsidP="002A3CD2">
            <w:pPr>
              <w:rPr>
                <w:rFonts w:ascii="Times New Roman" w:hAnsi="Times New Roman" w:cs="Times New Roman"/>
                <w:i/>
                <w:sz w:val="20"/>
                <w:lang w:val="ru-RU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0C6" w:rsidRPr="00A61EBC" w:rsidRDefault="009670C6" w:rsidP="002A3CD2">
            <w:pPr>
              <w:pStyle w:val="TableParagraph"/>
              <w:tabs>
                <w:tab w:val="left" w:pos="2176"/>
              </w:tabs>
              <w:spacing w:before="7"/>
              <w:ind w:left="12" w:right="10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библиотечная</w:t>
            </w:r>
            <w:r w:rsidRPr="00A61EBC">
              <w:rPr>
                <w:i/>
                <w:spacing w:val="53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мебель,</w:t>
            </w:r>
            <w:r w:rsidRPr="00A61EBC">
              <w:rPr>
                <w:i/>
                <w:sz w:val="20"/>
                <w:lang w:val="ru-RU"/>
              </w:rPr>
              <w:tab/>
              <w:t>9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посадочных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мест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для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работы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пользователей,</w:t>
            </w:r>
            <w:r w:rsidRPr="00A61EBC">
              <w:rPr>
                <w:i/>
                <w:spacing w:val="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наличие:</w:t>
            </w:r>
          </w:p>
          <w:p w:rsidR="009670C6" w:rsidRPr="00A61EBC" w:rsidRDefault="009670C6" w:rsidP="002A3CD2">
            <w:pPr>
              <w:pStyle w:val="TableParagraph"/>
              <w:spacing w:before="1"/>
              <w:ind w:left="12" w:firstLine="201"/>
              <w:rPr>
                <w:i/>
                <w:sz w:val="20"/>
                <w:lang w:val="ru-RU"/>
              </w:rPr>
            </w:pPr>
            <w:r w:rsidRPr="00A61EBC">
              <w:rPr>
                <w:i/>
                <w:spacing w:val="-1"/>
                <w:sz w:val="20"/>
                <w:lang w:val="ru-RU"/>
              </w:rPr>
              <w:t>информационно-телекоммуникационной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сети «Интернет»;</w:t>
            </w:r>
          </w:p>
          <w:p w:rsidR="009670C6" w:rsidRPr="00A61EBC" w:rsidRDefault="009670C6" w:rsidP="002A3CD2">
            <w:pPr>
              <w:pStyle w:val="TableParagraph"/>
              <w:spacing w:line="228" w:lineRule="exact"/>
              <w:ind w:left="163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аппаратно-программных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</w:t>
            </w:r>
          </w:p>
          <w:p w:rsidR="009670C6" w:rsidRPr="00A61EBC" w:rsidRDefault="009670C6" w:rsidP="002A3CD2">
            <w:pPr>
              <w:pStyle w:val="TableParagraph"/>
              <w:spacing w:before="1"/>
              <w:ind w:left="12" w:right="169"/>
              <w:rPr>
                <w:i/>
                <w:sz w:val="20"/>
                <w:lang w:val="ru-RU"/>
              </w:rPr>
            </w:pPr>
            <w:r w:rsidRPr="00A61EBC">
              <w:rPr>
                <w:i/>
                <w:sz w:val="20"/>
                <w:lang w:val="ru-RU"/>
              </w:rPr>
              <w:t>аудиовизуальных средств (9 компьютеров,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1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МФУ,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1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проектор, 1</w:t>
            </w:r>
            <w:r w:rsidRPr="00A61EBC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экран);</w:t>
            </w:r>
          </w:p>
          <w:p w:rsidR="009670C6" w:rsidRPr="00A61EBC" w:rsidRDefault="009670C6" w:rsidP="002A3CD2">
            <w:pPr>
              <w:pStyle w:val="TableParagraph"/>
              <w:ind w:left="12" w:right="116" w:firstLine="151"/>
              <w:rPr>
                <w:i/>
                <w:sz w:val="20"/>
                <w:lang w:val="ru-RU"/>
              </w:rPr>
            </w:pPr>
            <w:proofErr w:type="gramStart"/>
            <w:r w:rsidRPr="00A61EBC">
              <w:rPr>
                <w:i/>
                <w:sz w:val="20"/>
                <w:lang w:val="ru-RU"/>
              </w:rPr>
              <w:t>доступа к электронному контенту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(электронным</w:t>
            </w:r>
            <w:r w:rsidRPr="00A61EBC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мультимедиа</w:t>
            </w:r>
            <w:r w:rsidRPr="00A61EBC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библиотекам,</w:t>
            </w:r>
            <w:r w:rsidRPr="00A61EBC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федеральным</w:t>
            </w:r>
            <w:r w:rsidRPr="00A61EBC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</w:t>
            </w:r>
            <w:r w:rsidRPr="00A61EBC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региональным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информационным ресурсам,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образовательным и просветительским</w:t>
            </w:r>
            <w:r w:rsidRPr="00A61EBC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A61EBC">
              <w:rPr>
                <w:i/>
                <w:sz w:val="20"/>
                <w:lang w:val="ru-RU"/>
              </w:rPr>
              <w:t>платформам)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0C6" w:rsidRPr="00A61EBC" w:rsidRDefault="009670C6" w:rsidP="002A3CD2">
            <w:pPr>
              <w:rPr>
                <w:rFonts w:ascii="Times New Roman" w:hAnsi="Times New Roman" w:cs="Times New Roman"/>
                <w:i/>
                <w:sz w:val="20"/>
                <w:lang w:val="ru-RU"/>
              </w:rPr>
            </w:pPr>
          </w:p>
        </w:tc>
      </w:tr>
    </w:tbl>
    <w:p w:rsidR="00134C32" w:rsidRDefault="009670C6" w:rsidP="002A3CD2">
      <w:pPr>
        <w:pStyle w:val="1"/>
        <w:tabs>
          <w:tab w:val="left" w:pos="2910"/>
        </w:tabs>
        <w:ind w:left="0"/>
        <w:jc w:val="both"/>
      </w:pPr>
      <w:r w:rsidRPr="00A61E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4A5E87" wp14:editId="2319436D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3810" b="254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014D63" id="Прямоугольник 9" o:spid="_x0000_s1026" style="position:absolute;margin-left:70.95pt;margin-top:14.9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IHmw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pRoI0QFH3eft++6n70d1sP3Rfupvu+/Zj97P72n1Dq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="00134C32">
        <w:tab/>
      </w:r>
    </w:p>
    <w:p w:rsidR="009670C6" w:rsidRPr="00134C32" w:rsidRDefault="00134C32" w:rsidP="002A3CD2">
      <w:pPr>
        <w:tabs>
          <w:tab w:val="left" w:pos="4350"/>
        </w:tabs>
        <w:sectPr w:rsidR="009670C6" w:rsidRPr="00134C32" w:rsidSect="00793394">
          <w:pgSz w:w="16840" w:h="11910" w:orient="landscape"/>
          <w:pgMar w:top="1281" w:right="851" w:bottom="1276" w:left="278" w:header="720" w:footer="720" w:gutter="0"/>
          <w:cols w:space="720"/>
          <w:docGrid w:linePitch="299"/>
        </w:sectPr>
      </w:pPr>
      <w:r>
        <w:tab/>
      </w:r>
    </w:p>
    <w:p w:rsidR="009670C6" w:rsidRPr="00A61EBC" w:rsidRDefault="009670C6" w:rsidP="002A3CD2">
      <w:pPr>
        <w:rPr>
          <w:rFonts w:ascii="Times New Roman" w:hAnsi="Times New Roman" w:cs="Times New Roman"/>
        </w:rPr>
      </w:pPr>
    </w:p>
    <w:p w:rsidR="009670C6" w:rsidRPr="00A61EBC" w:rsidRDefault="009670C6" w:rsidP="002A3CD2">
      <w:pPr>
        <w:pStyle w:val="1"/>
        <w:numPr>
          <w:ilvl w:val="0"/>
          <w:numId w:val="1"/>
        </w:numPr>
        <w:tabs>
          <w:tab w:val="left" w:pos="567"/>
        </w:tabs>
        <w:jc w:val="both"/>
      </w:pPr>
      <w:r w:rsidRPr="00A61EBC">
        <w:t>Информация</w:t>
      </w:r>
      <w:r w:rsidRPr="00A61EBC">
        <w:rPr>
          <w:spacing w:val="18"/>
        </w:rPr>
        <w:t xml:space="preserve"> </w:t>
      </w:r>
      <w:r w:rsidRPr="00A61EBC">
        <w:t>о</w:t>
      </w:r>
      <w:r w:rsidRPr="00A61EBC">
        <w:rPr>
          <w:spacing w:val="78"/>
        </w:rPr>
        <w:t xml:space="preserve"> </w:t>
      </w:r>
      <w:r w:rsidRPr="00A61EBC">
        <w:t>библиотечном</w:t>
      </w:r>
      <w:r w:rsidRPr="00A61EBC">
        <w:rPr>
          <w:spacing w:val="77"/>
        </w:rPr>
        <w:t xml:space="preserve"> </w:t>
      </w:r>
      <w:r w:rsidRPr="00A61EBC">
        <w:t>фонде</w:t>
      </w:r>
      <w:r w:rsidRPr="00A61EBC">
        <w:rPr>
          <w:spacing w:val="77"/>
        </w:rPr>
        <w:t xml:space="preserve"> </w:t>
      </w:r>
      <w:r w:rsidRPr="00A61EBC">
        <w:t>по</w:t>
      </w:r>
      <w:r w:rsidRPr="00A61EBC">
        <w:rPr>
          <w:spacing w:val="76"/>
        </w:rPr>
        <w:t xml:space="preserve"> </w:t>
      </w:r>
      <w:r w:rsidRPr="00A61EBC">
        <w:t>всем</w:t>
      </w:r>
      <w:r w:rsidRPr="00A61EBC">
        <w:rPr>
          <w:spacing w:val="77"/>
        </w:rPr>
        <w:t xml:space="preserve"> </w:t>
      </w:r>
      <w:r w:rsidRPr="00A61EBC">
        <w:t>входящим</w:t>
      </w:r>
      <w:r w:rsidRPr="00A61EBC">
        <w:rPr>
          <w:spacing w:val="77"/>
        </w:rPr>
        <w:t xml:space="preserve"> </w:t>
      </w:r>
      <w:r w:rsidRPr="00A61EBC">
        <w:t>в</w:t>
      </w:r>
      <w:r w:rsidRPr="00A61EBC">
        <w:rPr>
          <w:spacing w:val="77"/>
        </w:rPr>
        <w:t xml:space="preserve"> </w:t>
      </w:r>
      <w:r w:rsidRPr="00A61EBC">
        <w:t>реализуемые</w:t>
      </w:r>
      <w:r w:rsidRPr="00A61EBC">
        <w:rPr>
          <w:spacing w:val="75"/>
        </w:rPr>
        <w:t xml:space="preserve"> </w:t>
      </w:r>
      <w:r w:rsidRPr="00A61EBC">
        <w:t>основные образовательные</w:t>
      </w:r>
      <w:r w:rsidRPr="00A61EBC">
        <w:rPr>
          <w:spacing w:val="-5"/>
        </w:rPr>
        <w:t xml:space="preserve"> </w:t>
      </w:r>
      <w:r w:rsidRPr="00A61EBC">
        <w:t>программы</w:t>
      </w:r>
      <w:r w:rsidRPr="00A61EBC">
        <w:rPr>
          <w:spacing w:val="-4"/>
        </w:rPr>
        <w:t xml:space="preserve"> </w:t>
      </w:r>
      <w:r w:rsidRPr="00A61EBC">
        <w:t>учебным</w:t>
      </w:r>
      <w:r w:rsidRPr="00A61EBC">
        <w:rPr>
          <w:spacing w:val="-2"/>
        </w:rPr>
        <w:t xml:space="preserve"> </w:t>
      </w:r>
      <w:r w:rsidRPr="00A61EBC">
        <w:t>предметам,</w:t>
      </w:r>
      <w:r w:rsidRPr="00A61EBC">
        <w:rPr>
          <w:spacing w:val="-3"/>
        </w:rPr>
        <w:t xml:space="preserve"> </w:t>
      </w:r>
      <w:r w:rsidRPr="00A61EBC">
        <w:t>курсам,</w:t>
      </w:r>
      <w:r w:rsidRPr="00A61EBC">
        <w:rPr>
          <w:spacing w:val="-2"/>
        </w:rPr>
        <w:t xml:space="preserve"> </w:t>
      </w:r>
      <w:r w:rsidRPr="00A61EBC">
        <w:t>дисциплинам</w:t>
      </w:r>
      <w:r w:rsidRPr="00A61EBC">
        <w:rPr>
          <w:spacing w:val="-3"/>
        </w:rPr>
        <w:t xml:space="preserve"> </w:t>
      </w:r>
      <w:r w:rsidRPr="00A61EBC">
        <w:t>(модулям)</w:t>
      </w:r>
    </w:p>
    <w:p w:rsidR="009670C6" w:rsidRPr="00A61EBC" w:rsidRDefault="009670C6" w:rsidP="002A3CD2">
      <w:pPr>
        <w:rPr>
          <w:rFonts w:ascii="Times New Roman" w:hAnsi="Times New Roman" w:cs="Times New Roman"/>
        </w:rPr>
      </w:pPr>
    </w:p>
    <w:tbl>
      <w:tblPr>
        <w:tblW w:w="15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01"/>
        <w:gridCol w:w="2935"/>
        <w:gridCol w:w="709"/>
        <w:gridCol w:w="142"/>
        <w:gridCol w:w="1417"/>
        <w:gridCol w:w="1843"/>
        <w:gridCol w:w="3969"/>
        <w:gridCol w:w="2126"/>
      </w:tblGrid>
      <w:tr w:rsidR="00281D23" w:rsidRPr="00A61EBC" w:rsidTr="002A3CD2">
        <w:trPr>
          <w:trHeight w:val="135"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93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1D23" w:rsidRPr="00A61EBC" w:rsidRDefault="00281D23" w:rsidP="002A3CD2">
            <w:pPr>
              <w:spacing w:after="0" w:line="13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EA3CD8" w:rsidRPr="00A61EBC" w:rsidTr="002A3CD2">
        <w:trPr>
          <w:trHeight w:val="28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5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печатными и (или) электронными изданиями (включая учебники и учебные пособия) (Приказ № 209-од от 26.04.2023)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Приспособлены для использования инвалидами и лицами с ОВЗ (да/нет)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методическими и периодическими изданиями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281D23" w:rsidRPr="00A61EBC" w:rsidTr="002A3CD2">
        <w:trPr>
          <w:trHeight w:val="285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1D23" w:rsidRPr="00A61EBC" w:rsidRDefault="00281D23" w:rsidP="002A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</w:tr>
      <w:tr w:rsidR="00EA3CD8" w:rsidRPr="00A61EBC" w:rsidTr="00972D45">
        <w:trPr>
          <w:trHeight w:val="15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(в 2 частях). Горецкий В. Г., Кирюшкин В. А.;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3CD8" w:rsidRPr="00A61EBC" w:rsidTr="00972D45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3CD8" w:rsidRPr="00A61EBC" w:rsidTr="00972D45">
        <w:trPr>
          <w:trHeight w:val="21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(в 2 частях).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В., Левин В. А. Учебное пособие;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Издательство «Вита-пресс»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3CD8" w:rsidRPr="00A61EBC" w:rsidTr="00972D45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 Учебное пособие;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Издательство «Вита-пресс»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3CD8" w:rsidRPr="00A61EBC" w:rsidRDefault="00EA3CD8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D8" w:rsidRPr="00A61EBC" w:rsidRDefault="00EA3CD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F80" w:rsidRPr="00A61EBC" w:rsidTr="00972D45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(в 2 частях).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Томме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Е.,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Китик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Е.;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доп. и 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F80" w:rsidRPr="00A61EBC" w:rsidTr="00972D45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обучению грамоте.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Тригер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Д., Владимирова Е. В.;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доп.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F80" w:rsidRPr="00A61EBC" w:rsidTr="00972D45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обучению письму и чтению.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Тригер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Р.Д., Владимирова Е.В.;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7F80" w:rsidRPr="00A61EBC" w:rsidRDefault="00DB7F80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B7F80" w:rsidRPr="00A61EBC" w:rsidRDefault="00DB7F8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2 класс.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 Учебное пособие;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Томме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Е.,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Китик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Е.;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972D45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 Учебное пособие;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EBC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словари (толковый словарь, словари синонимов, антонимов, омонимов, паронимов),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лингвистические словари, книги по методике преподавания русского языка.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61EBC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Восторгова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Некрасова Т.В. Учебное пособие;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EBC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Климанова Л. Ф.;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предусмотренная федеральной рабочей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программой, журнал «Педсовет».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Климанова Л. Ф.;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Матвеева Е. И. Учебное пособие;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A61EB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Климанова Л. Ф.;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Климанова Л. Ф.;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(или)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 Чувашской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словари (толковый словарь, словари синонимов, антонимов, омонимов, паронимов),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лингвистические словари, книги по методике преподавания русского языка.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F73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Блинов А.В., Егорова А. В.;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Словари, методические пособия для учителя к учебникам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86F73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Блинов А.В., Егорова А. В., Николаева Л. П.;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6F73" w:rsidRPr="00A61EBC" w:rsidRDefault="00486F7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Блинов А. В., Егорова А. В., Николаева Л. П.;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Блинов А. В., Егорова А. В., Николаева Л. П.;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на родном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языке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вулаве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Игнатьева В. И., Чернова Н.Н., Николаева Л.В.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Халӑх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шкуле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Тетте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вулаве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Игнатьева В. И., Чернова Н.Н., Николаева Л.В.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вулаве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Игнатьева В. И., Чернова Н.Н., Николаева Л.В.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вулаве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Игнатьева В. И., Чернова Н. Н., Николаева Л. В.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972D45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Быкова Н.И., Дули Д.;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972D45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Быкова Н.И., Дули Д.;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Быкова Н. И., Дули Д.;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Англо-русские, русско-английские словари.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Моро М. И., Волкова С. И.;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математики.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Моро М. И., Волкова С. И.;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Моро М. И., Волкова С. И.;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Моро М. И., Волкова С. И.;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Плешаков А. А.;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Умняша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энциклопедии о природе и животных, ("Птицы Чувашии", "Красная книга Чувашской Республики", "Заповедные места Чувашии" и т. д.), книги по краеведению.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Плешаков А. А.;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Плешаков А. А.;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Плешаков А. А.;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религиозных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 и светской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этики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православной культуры. Васильева О.Ю.,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Кульберг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православной культуре, праздниках и традициях.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искусство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Э.,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Л.;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изобразительного искусства, альбомы художников, серия альбомов "Народные промыслы России".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Э.,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Л.;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Э.,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Л.;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Э.,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Л.;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</w:t>
            </w:r>
            <w:proofErr w:type="gram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музыки.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</w:t>
            </w:r>
            <w:proofErr w:type="gram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</w:t>
            </w:r>
            <w:proofErr w:type="gram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proofErr w:type="gram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</w:t>
            </w:r>
            <w:proofErr w:type="gram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Рогозина Т.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технологии, энциклопедии по созданию поделок из бумаги, соленого теста, ткани и т. д.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Рогозина Т.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А., Голованова Н. Л.;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Рогозина Т.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Рогозина Т.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Физкультура. Шишкина А. В., Алимпиева О. П.;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о спорте и здоровом образе жизни.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Физкультура. Шишкина А. В., Алимпиева О. П.; Издательство "Академкнига"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972D45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финансовой грамоты. Калашникова Н. Г. Учебное пособие; АО "Издательство "Просвещение"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972D45">
        <w:trPr>
          <w:trHeight w:val="21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Секреты финансовой грамоты. Калашникова Н. Г., Белорукова Е.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 Учебное пособие; АО "Издательство "Просвещение"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972D45">
        <w:trPr>
          <w:trHeight w:val="21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Секреты финансовой грамоты. Калашникова Н. Г., Белорукова Е. М.,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 Учебное пособие; АО "Издательство "Просвещение"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97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285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Быстрова Е.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словари (толковый словарь, словари синонимов, антонимов, омонимов, паронимов),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лингвистические словари, книги по методике преподавания русского языка.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М., Александрова О. М., Глазков А. В.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Баранов М. Т.,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Русский язык;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Быстрова Е.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Быстрова Е.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Баранов М. Т.,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Быстрова Е.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Быстрова Е.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предусмотренная федеральной рабочей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программой.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Коровина В. Я.;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Коровина В. Я.;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Коровина В. Я.;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 М. Родная русская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 М. Родная русская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 М. Родная русская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О. М. Родная русская литература;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(или)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язык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словари (толковый словарь, словари синонимов, антонимов, омонимов, паронимов),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лингвистические словари, книги по методике преподавания русского языка.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русский язык. Александрова О. М.;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Абрамова.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Русско-чувашские,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-русские словари.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Абрамова.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Абрамова.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Абрамова.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язык. Абрамова. Учебное пособие;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Костюк,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Колоницкая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Англо-русские, русско-английские словари, словарь.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Ваулина Ю. Е., Дули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Ваулина Ю. Е., Дули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Ваулина Ю. Е., Дули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Ваулина Ю. Е., Дули Д.;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Мерзляк А. Г., Полонский В. Б.;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математики, сборники задач, энциклопедии по математике, книги об ученых и научных достижениях.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Никольский С. М., Потапов М. К., Решетников Н. Н.,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Я., Жохов В. И.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Я., Жохов В. И.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Мерзляк А. Г.; Издательство «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Никольский С. М., Потапов М. К., Решетников Н. Н.,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Никольский С. М., Потапов М. К.;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Мерзляк А. Г.; Издательство «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Макарычев Ю. Н.,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Мерзляк А. Г., Полонский В. Б.;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Макарычев Ю. Н.,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Углубленный уровень. Мерзляк А. Г., Поляков В. М.; Издательство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5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Углубленный уровень. Мерзляк А. Г., Поляков В. М.; Издательство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статистика. Высоцкий И. Р., Ященко И. В.;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"Информатика"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"Информатика"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"Информатика"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История Древнего мира. Саплина Е. В.,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истории, биографии исторических личностей.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Древнего мира.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средних веков.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В., Донской Г. М.;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средних веков. Бойцов М. И.;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Я.;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В.; Издательство "Русское слово"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Я.;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Захаров В. И.,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В., Белоусов Л. С.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Соловьев К. А.,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Боголюбов Л. Н.;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Энциклопедии по </w:t>
            </w:r>
            <w:r w:rsidR="00A1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экономике,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праву, словари, юридическая литература.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Боголюбов Л. Н.;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Боголюбов Л. Н.;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Боголюбов Л. Н.;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Летягин А. А.; Издательство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атласы, энциклопедии, книги о путешественниках, географических открытиях, журнал «Все для учителя».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Летягин А. А.; Издательство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Издательство "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Алексеев А. И.;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Алексеев А. И.; АО «Издательство «Просвещение»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В.; Издательство "Дрофа"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физике, книги о выдающихся ученых-физиках.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В.; Издательство "Дрофа"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B58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В.; Издательство "Дрофа"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1B58" w:rsidRPr="00A61EBC" w:rsidRDefault="00771B5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Габриэлян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химии.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Габриэлян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биологии, книги о животном и растительном мире Чувашии, России, зарубежных стран.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5464D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A34A1B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Рохлов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С., Трофимов С. Б.; Издательство «Мнемозина»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64D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64D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217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народов России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духовно-нравственных культур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7421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Н.Ф., Власенко В. И., Поляков А. В.</w:t>
            </w:r>
            <w:r w:rsidR="00D3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Издательство «</w:t>
            </w:r>
            <w:proofErr w:type="spellStart"/>
            <w:r w:rsidR="00D3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D3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4217" w:rsidRPr="00A61EBC" w:rsidRDefault="00E7421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традициях народов России.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217" w:rsidRPr="00A61EBC" w:rsidRDefault="000546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методике преподавания изобразительного искусства, альбомы художников, серия альбомов "Народные промыслы России", энциклопедии по мировой художественной культуре.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36B6A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Я.;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П.;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Искусство. Музыка.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 Т. И., Алеев В. В.</w:t>
            </w:r>
            <w:r w:rsidR="00445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5185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композиторах, энциклопедии по МХК.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36B6A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r w:rsidR="00D36B6A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И;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185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Default="00445185" w:rsidP="002A3CD2"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Науменко Т. И;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185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Default="00445185" w:rsidP="002A3CD2"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Науменко Т. И;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185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Default="00445185" w:rsidP="002A3CD2"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Науменко Т. И; 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185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="00D36B6A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С.</w:t>
            </w:r>
            <w:r w:rsidR="00D36B6A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Кожина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А.; Издательство «Дрофа»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творчеству, журналы "Бурда".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5185" w:rsidRPr="00445185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для мальчиков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B6A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Д.;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девочек.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Д.;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для мальчиков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Д.;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девочек.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Д.;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6B6A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44518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36B6A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Д.</w:t>
            </w:r>
            <w:r w:rsidR="0038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D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«</w:t>
            </w:r>
            <w:proofErr w:type="spellStart"/>
            <w:r w:rsidR="00ED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ED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B6A" w:rsidRPr="00A61EBC" w:rsidRDefault="00D36B6A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о спорте и здоровом образе жизни.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</w:t>
            </w:r>
            <w:r w:rsidR="0029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93DAF"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93DA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Т., Хренников Б. О.;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ОБЖ, газета "Добрая дорога детства".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382231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Н.Ф.; 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93DA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Т., Хренников Б. О.;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0488" w:rsidRPr="00A61EBC" w:rsidTr="002A3CD2">
        <w:trPr>
          <w:trHeight w:val="285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0488" w:rsidRPr="00A61EBC" w:rsidRDefault="00B90488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</w:tr>
      <w:tr w:rsidR="00213500" w:rsidRPr="00A61EBC" w:rsidTr="002A3CD2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21350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21350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A07C52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="00213500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  <w:r w:rsidR="00213500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3500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="00213500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В.; Издательство «Русское слово»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21350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21350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3500" w:rsidRPr="00A61EBC" w:rsidRDefault="00213500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словари (толковый словарь, словари синонимов, антонимов, омонимов, паронимов),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лингвистические словари, книги по методике преподавания русского языка.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3500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B4147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Сахаров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2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</w:t>
            </w:r>
            <w:r w:rsidR="001D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усмотренная федеральной рабочей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</w:t>
            </w:r>
            <w:r w:rsidR="0072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А.; Издательство «Русское слово»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7244C2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И.;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1D4F0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Тӑван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Ядрицова</w:t>
            </w:r>
            <w:proofErr w:type="spellEnd"/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Ядранская</w:t>
            </w:r>
            <w:proofErr w:type="spellEnd"/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Мышкина;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чувашских авторов.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B93292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Тӑван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Ядрицова</w:t>
            </w:r>
            <w:proofErr w:type="spellEnd"/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Ядранская</w:t>
            </w:r>
            <w:proofErr w:type="spellEnd"/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Мышкина</w:t>
            </w:r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Чувашское книжное издательство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B93292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  <w:r w:rsidR="00251E67"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Дули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BB3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BB3F21"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Англо-русские, русско-английские словари.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51E67" w:rsidRPr="00A61EBC" w:rsidTr="002A3CD2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BB3F21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Дули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E67" w:rsidRPr="00A61EBC" w:rsidRDefault="00251E6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А. О.;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истории, биографии исторических личностей.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054D" w:rsidRDefault="00B405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054D" w:rsidRDefault="00B4054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Всеобщая история.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О.;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Обществознание. Боголюбов Л. Н.;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Энциклопедии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экономике и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праву, словари, юридическая литература.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Обществознание. Боголюбов 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DF7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EB75DE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Экономика. Хасбулатов Р. И.; Издательство «Дрофа»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EB75DE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EB75DE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DF7" w:rsidRPr="00A61EBC" w:rsidRDefault="00C75DF7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3E2814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Алгебра.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Мордкович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Г., Семенов П. В.; Издательство «Мнемозина»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борники задач, энциклопедии по математике,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физике, информатике,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об ученых и научных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достижениях.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FA16B9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Алгебра. </w:t>
            </w: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Мордкович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Г., Семенов П. В.; Издательство «Мнемозина»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5A2A0D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Геометрия. </w:t>
            </w:r>
            <w:proofErr w:type="spellStart"/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="00FA1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С.</w:t>
            </w:r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A16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Бутузов В. Ф.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Издательство «Просвещение»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D177D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Ю.</w:t>
            </w:r>
            <w:r w:rsidR="007D3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«Бином. Лаборатория знаний»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6C116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(углубленный уровень). </w:t>
            </w:r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Ю.; Издательство «Бином. Лаборатория знаний»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3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6C116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Физика. </w:t>
            </w:r>
            <w:proofErr w:type="spellStart"/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Б.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  <w:r w:rsidR="00FA16B9"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16B9" w:rsidRPr="00A61EBC" w:rsidTr="002A3CD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B9" w:rsidRPr="00A61EBC" w:rsidRDefault="006C116C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Физика.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Б.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16B9" w:rsidRPr="00A61EBC" w:rsidRDefault="00FA16B9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95F" w:rsidRPr="00A61EBC" w:rsidTr="002A3CD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Биология. Пасечник В. В., Каменский А. А.;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2395F" w:rsidRPr="00A61EBC" w:rsidTr="002A3CD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Химия. Габриелян О. С., Остроумов И. Г.;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по химии, задачники.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2395F" w:rsidRPr="00A61EBC" w:rsidTr="002A3CD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82395F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Default="00DA6743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безопасности жизнедеятельности. Хренников Б. О., Гололобов Н. В.,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Льняная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И.;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4E4856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4E4856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4E4856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«ОБЖ»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95F" w:rsidRPr="00A61EBC" w:rsidRDefault="004E4856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72D45" w:rsidRPr="00A61EBC" w:rsidTr="00F1316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Право. Боголюбов Л. Н.; 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Энциклопедии по праву, словари, юридическая литература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72D45" w:rsidRPr="00A61EBC" w:rsidTr="00F1316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Право. Боголюбов Л. Н.; 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90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2D45" w:rsidRPr="00A61EBC" w:rsidTr="00B4054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Финансовая грамотность. Цифровой мир. Толкачева С. В.; </w:t>
            </w:r>
            <w:r w:rsidRPr="002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B4054D" w:rsidP="00B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2D45" w:rsidRPr="00A61EBC" w:rsidTr="002A3CD2">
        <w:trPr>
          <w:trHeight w:val="825"/>
        </w:trPr>
        <w:tc>
          <w:tcPr>
            <w:tcW w:w="1545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2D45" w:rsidRPr="00A61EBC" w:rsidTr="002A3CD2">
        <w:trPr>
          <w:trHeight w:val="885"/>
        </w:trPr>
        <w:tc>
          <w:tcPr>
            <w:tcW w:w="15451" w:type="dxa"/>
            <w:gridSpan w:val="9"/>
            <w:shd w:val="clear" w:color="auto" w:fill="auto"/>
            <w:vAlign w:val="center"/>
            <w:hideMark/>
          </w:tcPr>
          <w:p w:rsidR="00972D45" w:rsidRPr="00A61EBC" w:rsidRDefault="00972D45" w:rsidP="002A3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70C6" w:rsidRPr="00A61EBC" w:rsidRDefault="009670C6" w:rsidP="002A3CD2">
      <w:pPr>
        <w:rPr>
          <w:rFonts w:ascii="Times New Roman" w:hAnsi="Times New Roman" w:cs="Times New Roman"/>
        </w:rPr>
      </w:pPr>
    </w:p>
    <w:sectPr w:rsidR="009670C6" w:rsidRPr="00A61EBC" w:rsidSect="00281D23">
      <w:pgSz w:w="16838" w:h="11906" w:orient="landscape"/>
      <w:pgMar w:top="51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972"/>
    <w:multiLevelType w:val="hybridMultilevel"/>
    <w:tmpl w:val="7A962D00"/>
    <w:lvl w:ilvl="0" w:tplc="B43620F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7EA0C8">
      <w:numFmt w:val="bullet"/>
      <w:lvlText w:val="•"/>
      <w:lvlJc w:val="left"/>
      <w:pPr>
        <w:ind w:left="1396" w:hanging="284"/>
      </w:pPr>
      <w:rPr>
        <w:lang w:val="ru-RU" w:eastAsia="en-US" w:bidi="ar-SA"/>
      </w:rPr>
    </w:lvl>
    <w:lvl w:ilvl="2" w:tplc="845EAFE0">
      <w:numFmt w:val="bullet"/>
      <w:lvlText w:val="•"/>
      <w:lvlJc w:val="left"/>
      <w:pPr>
        <w:ind w:left="2373" w:hanging="284"/>
      </w:pPr>
      <w:rPr>
        <w:lang w:val="ru-RU" w:eastAsia="en-US" w:bidi="ar-SA"/>
      </w:rPr>
    </w:lvl>
    <w:lvl w:ilvl="3" w:tplc="BFE2BEF8">
      <w:numFmt w:val="bullet"/>
      <w:lvlText w:val="•"/>
      <w:lvlJc w:val="left"/>
      <w:pPr>
        <w:ind w:left="3349" w:hanging="284"/>
      </w:pPr>
      <w:rPr>
        <w:lang w:val="ru-RU" w:eastAsia="en-US" w:bidi="ar-SA"/>
      </w:rPr>
    </w:lvl>
    <w:lvl w:ilvl="4" w:tplc="CC28D322">
      <w:numFmt w:val="bullet"/>
      <w:lvlText w:val="•"/>
      <w:lvlJc w:val="left"/>
      <w:pPr>
        <w:ind w:left="4326" w:hanging="284"/>
      </w:pPr>
      <w:rPr>
        <w:lang w:val="ru-RU" w:eastAsia="en-US" w:bidi="ar-SA"/>
      </w:rPr>
    </w:lvl>
    <w:lvl w:ilvl="5" w:tplc="527491CC">
      <w:numFmt w:val="bullet"/>
      <w:lvlText w:val="•"/>
      <w:lvlJc w:val="left"/>
      <w:pPr>
        <w:ind w:left="5303" w:hanging="284"/>
      </w:pPr>
      <w:rPr>
        <w:lang w:val="ru-RU" w:eastAsia="en-US" w:bidi="ar-SA"/>
      </w:rPr>
    </w:lvl>
    <w:lvl w:ilvl="6" w:tplc="EBB65CC2">
      <w:numFmt w:val="bullet"/>
      <w:lvlText w:val="•"/>
      <w:lvlJc w:val="left"/>
      <w:pPr>
        <w:ind w:left="6279" w:hanging="284"/>
      </w:pPr>
      <w:rPr>
        <w:lang w:val="ru-RU" w:eastAsia="en-US" w:bidi="ar-SA"/>
      </w:rPr>
    </w:lvl>
    <w:lvl w:ilvl="7" w:tplc="F216C280">
      <w:numFmt w:val="bullet"/>
      <w:lvlText w:val="•"/>
      <w:lvlJc w:val="left"/>
      <w:pPr>
        <w:ind w:left="7256" w:hanging="284"/>
      </w:pPr>
      <w:rPr>
        <w:lang w:val="ru-RU" w:eastAsia="en-US" w:bidi="ar-SA"/>
      </w:rPr>
    </w:lvl>
    <w:lvl w:ilvl="8" w:tplc="4A9CB62E">
      <w:numFmt w:val="bullet"/>
      <w:lvlText w:val="•"/>
      <w:lvlJc w:val="left"/>
      <w:pPr>
        <w:ind w:left="8233" w:hanging="284"/>
      </w:pPr>
      <w:rPr>
        <w:lang w:val="ru-RU" w:eastAsia="en-US" w:bidi="ar-SA"/>
      </w:rPr>
    </w:lvl>
  </w:abstractNum>
  <w:abstractNum w:abstractNumId="1">
    <w:nsid w:val="3B9D2733"/>
    <w:multiLevelType w:val="hybridMultilevel"/>
    <w:tmpl w:val="7A962D00"/>
    <w:lvl w:ilvl="0" w:tplc="B43620F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7EA0C8">
      <w:numFmt w:val="bullet"/>
      <w:lvlText w:val="•"/>
      <w:lvlJc w:val="left"/>
      <w:pPr>
        <w:ind w:left="1396" w:hanging="284"/>
      </w:pPr>
      <w:rPr>
        <w:lang w:val="ru-RU" w:eastAsia="en-US" w:bidi="ar-SA"/>
      </w:rPr>
    </w:lvl>
    <w:lvl w:ilvl="2" w:tplc="845EAFE0">
      <w:numFmt w:val="bullet"/>
      <w:lvlText w:val="•"/>
      <w:lvlJc w:val="left"/>
      <w:pPr>
        <w:ind w:left="2373" w:hanging="284"/>
      </w:pPr>
      <w:rPr>
        <w:lang w:val="ru-RU" w:eastAsia="en-US" w:bidi="ar-SA"/>
      </w:rPr>
    </w:lvl>
    <w:lvl w:ilvl="3" w:tplc="BFE2BEF8">
      <w:numFmt w:val="bullet"/>
      <w:lvlText w:val="•"/>
      <w:lvlJc w:val="left"/>
      <w:pPr>
        <w:ind w:left="3349" w:hanging="284"/>
      </w:pPr>
      <w:rPr>
        <w:lang w:val="ru-RU" w:eastAsia="en-US" w:bidi="ar-SA"/>
      </w:rPr>
    </w:lvl>
    <w:lvl w:ilvl="4" w:tplc="CC28D322">
      <w:numFmt w:val="bullet"/>
      <w:lvlText w:val="•"/>
      <w:lvlJc w:val="left"/>
      <w:pPr>
        <w:ind w:left="4326" w:hanging="284"/>
      </w:pPr>
      <w:rPr>
        <w:lang w:val="ru-RU" w:eastAsia="en-US" w:bidi="ar-SA"/>
      </w:rPr>
    </w:lvl>
    <w:lvl w:ilvl="5" w:tplc="527491CC">
      <w:numFmt w:val="bullet"/>
      <w:lvlText w:val="•"/>
      <w:lvlJc w:val="left"/>
      <w:pPr>
        <w:ind w:left="5303" w:hanging="284"/>
      </w:pPr>
      <w:rPr>
        <w:lang w:val="ru-RU" w:eastAsia="en-US" w:bidi="ar-SA"/>
      </w:rPr>
    </w:lvl>
    <w:lvl w:ilvl="6" w:tplc="EBB65CC2">
      <w:numFmt w:val="bullet"/>
      <w:lvlText w:val="•"/>
      <w:lvlJc w:val="left"/>
      <w:pPr>
        <w:ind w:left="6279" w:hanging="284"/>
      </w:pPr>
      <w:rPr>
        <w:lang w:val="ru-RU" w:eastAsia="en-US" w:bidi="ar-SA"/>
      </w:rPr>
    </w:lvl>
    <w:lvl w:ilvl="7" w:tplc="F216C280">
      <w:numFmt w:val="bullet"/>
      <w:lvlText w:val="•"/>
      <w:lvlJc w:val="left"/>
      <w:pPr>
        <w:ind w:left="7256" w:hanging="284"/>
      </w:pPr>
      <w:rPr>
        <w:lang w:val="ru-RU" w:eastAsia="en-US" w:bidi="ar-SA"/>
      </w:rPr>
    </w:lvl>
    <w:lvl w:ilvl="8" w:tplc="4A9CB62E">
      <w:numFmt w:val="bullet"/>
      <w:lvlText w:val="•"/>
      <w:lvlJc w:val="left"/>
      <w:pPr>
        <w:ind w:left="8233" w:hanging="28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23"/>
    <w:rsid w:val="0005464D"/>
    <w:rsid w:val="00070F49"/>
    <w:rsid w:val="00134C32"/>
    <w:rsid w:val="001817E4"/>
    <w:rsid w:val="001A0184"/>
    <w:rsid w:val="001D4F03"/>
    <w:rsid w:val="00213500"/>
    <w:rsid w:val="00224EEF"/>
    <w:rsid w:val="00251E67"/>
    <w:rsid w:val="00281D23"/>
    <w:rsid w:val="00293DAF"/>
    <w:rsid w:val="002A3B9B"/>
    <w:rsid w:val="002A3CD2"/>
    <w:rsid w:val="00382231"/>
    <w:rsid w:val="003C2240"/>
    <w:rsid w:val="003E2814"/>
    <w:rsid w:val="00407CFD"/>
    <w:rsid w:val="00445185"/>
    <w:rsid w:val="00486F73"/>
    <w:rsid w:val="004A20B3"/>
    <w:rsid w:val="004E4856"/>
    <w:rsid w:val="005475FB"/>
    <w:rsid w:val="00586702"/>
    <w:rsid w:val="005A2A0D"/>
    <w:rsid w:val="006275F2"/>
    <w:rsid w:val="00632C19"/>
    <w:rsid w:val="006C116C"/>
    <w:rsid w:val="007244C2"/>
    <w:rsid w:val="00771B58"/>
    <w:rsid w:val="00793394"/>
    <w:rsid w:val="007C276B"/>
    <w:rsid w:val="007D2313"/>
    <w:rsid w:val="007D35CB"/>
    <w:rsid w:val="00806BD8"/>
    <w:rsid w:val="0082395F"/>
    <w:rsid w:val="009670C6"/>
    <w:rsid w:val="00972D45"/>
    <w:rsid w:val="00A07C52"/>
    <w:rsid w:val="00A14553"/>
    <w:rsid w:val="00A34A1B"/>
    <w:rsid w:val="00A61EBC"/>
    <w:rsid w:val="00B4054D"/>
    <w:rsid w:val="00B4147D"/>
    <w:rsid w:val="00B90488"/>
    <w:rsid w:val="00B93292"/>
    <w:rsid w:val="00BB3F21"/>
    <w:rsid w:val="00C75DF7"/>
    <w:rsid w:val="00D177DF"/>
    <w:rsid w:val="00D36B6A"/>
    <w:rsid w:val="00D912D5"/>
    <w:rsid w:val="00DA6743"/>
    <w:rsid w:val="00DB7F80"/>
    <w:rsid w:val="00DC185B"/>
    <w:rsid w:val="00DD36FD"/>
    <w:rsid w:val="00E74217"/>
    <w:rsid w:val="00E76D54"/>
    <w:rsid w:val="00EA3CD8"/>
    <w:rsid w:val="00EB75DE"/>
    <w:rsid w:val="00ED46AB"/>
    <w:rsid w:val="00F71208"/>
    <w:rsid w:val="00FA16B9"/>
    <w:rsid w:val="00FA3FA6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0C6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6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70C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70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0C6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6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70C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70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2024-10-10T05:28:00Z</cp:lastPrinted>
  <dcterms:created xsi:type="dcterms:W3CDTF">2024-10-10T15:48:00Z</dcterms:created>
  <dcterms:modified xsi:type="dcterms:W3CDTF">2024-10-10T15:48:00Z</dcterms:modified>
</cp:coreProperties>
</file>