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D8" w:rsidRDefault="003333D8" w:rsidP="003333D8">
      <w:pPr>
        <w:tabs>
          <w:tab w:val="left" w:pos="142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8C57AE" w:rsidRDefault="003333D8" w:rsidP="00FC5AF1">
      <w:pPr>
        <w:tabs>
          <w:tab w:val="left" w:pos="142"/>
        </w:tabs>
        <w:spacing w:after="0" w:line="240" w:lineRule="auto"/>
        <w:ind w:left="567" w:hanging="14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>Финансовый анализ Муниципальног</w:t>
      </w:r>
      <w:r w:rsidR="000F0CCD">
        <w:rPr>
          <w:rFonts w:ascii="Times New Roman" w:hAnsi="Times New Roman"/>
          <w:b/>
          <w:sz w:val="20"/>
          <w:szCs w:val="20"/>
        </w:rPr>
        <w:t>о бюджетного общеобразовательного</w:t>
      </w:r>
      <w:r>
        <w:rPr>
          <w:rFonts w:ascii="Times New Roman" w:hAnsi="Times New Roman"/>
          <w:b/>
          <w:sz w:val="20"/>
          <w:szCs w:val="20"/>
        </w:rPr>
        <w:t xml:space="preserve"> учреждени</w:t>
      </w:r>
      <w:r w:rsidR="000F0CCD">
        <w:rPr>
          <w:rFonts w:ascii="Times New Roman" w:hAnsi="Times New Roman"/>
          <w:b/>
          <w:sz w:val="20"/>
          <w:szCs w:val="20"/>
        </w:rPr>
        <w:t>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Яльчикского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</w:t>
      </w:r>
      <w:r w:rsidR="00F628E4">
        <w:rPr>
          <w:rFonts w:ascii="Times New Roman" w:hAnsi="Times New Roman"/>
          <w:b/>
          <w:sz w:val="20"/>
          <w:szCs w:val="20"/>
        </w:rPr>
        <w:t>на Чувашской Республики»</w:t>
      </w:r>
      <w:r w:rsidR="00A650C5" w:rsidRPr="00A650C5">
        <w:rPr>
          <w:rFonts w:ascii="Times New Roman" w:hAnsi="Times New Roman"/>
          <w:b/>
          <w:sz w:val="20"/>
          <w:szCs w:val="20"/>
        </w:rPr>
        <w:t xml:space="preserve"> </w:t>
      </w:r>
      <w:r w:rsidR="00A650C5">
        <w:rPr>
          <w:rFonts w:ascii="Times New Roman" w:hAnsi="Times New Roman"/>
          <w:b/>
          <w:sz w:val="20"/>
          <w:szCs w:val="20"/>
        </w:rPr>
        <w:t xml:space="preserve">за </w:t>
      </w:r>
      <w:r w:rsidR="00A650C5">
        <w:rPr>
          <w:rFonts w:ascii="Times New Roman" w:hAnsi="Times New Roman"/>
          <w:b/>
          <w:sz w:val="20"/>
          <w:szCs w:val="20"/>
          <w:lang w:val="en-US"/>
        </w:rPr>
        <w:t>II</w:t>
      </w:r>
      <w:r w:rsidR="00A650C5" w:rsidRPr="001142AB">
        <w:rPr>
          <w:rFonts w:ascii="Times New Roman" w:hAnsi="Times New Roman"/>
          <w:b/>
          <w:sz w:val="20"/>
          <w:szCs w:val="20"/>
        </w:rPr>
        <w:t xml:space="preserve"> </w:t>
      </w:r>
      <w:r w:rsidR="00A650C5">
        <w:rPr>
          <w:rFonts w:ascii="Times New Roman" w:hAnsi="Times New Roman"/>
          <w:b/>
          <w:sz w:val="20"/>
          <w:szCs w:val="20"/>
        </w:rPr>
        <w:t>квартал</w:t>
      </w:r>
      <w:r w:rsidR="00F628E4">
        <w:rPr>
          <w:rFonts w:ascii="Times New Roman" w:hAnsi="Times New Roman"/>
          <w:b/>
          <w:sz w:val="20"/>
          <w:szCs w:val="20"/>
        </w:rPr>
        <w:t xml:space="preserve"> за 2024</w:t>
      </w:r>
      <w:r>
        <w:rPr>
          <w:rFonts w:ascii="Times New Roman" w:hAnsi="Times New Roman"/>
          <w:b/>
          <w:sz w:val="20"/>
          <w:szCs w:val="20"/>
        </w:rPr>
        <w:t xml:space="preserve"> год</w:t>
      </w:r>
      <w:r w:rsidR="000F0CCD">
        <w:rPr>
          <w:rFonts w:ascii="Times New Roman" w:hAnsi="Times New Roman"/>
          <w:b/>
          <w:sz w:val="20"/>
          <w:szCs w:val="20"/>
        </w:rPr>
        <w:t xml:space="preserve"> </w:t>
      </w:r>
      <w:r w:rsidRPr="00FF3644">
        <w:rPr>
          <w:rFonts w:ascii="Times New Roman" w:hAnsi="Times New Roman"/>
          <w:b/>
          <w:sz w:val="16"/>
          <w:szCs w:val="16"/>
        </w:rPr>
        <w:t xml:space="preserve">Оценка выполнения учреждениями </w:t>
      </w:r>
      <w:r>
        <w:rPr>
          <w:rFonts w:ascii="Times New Roman" w:hAnsi="Times New Roman"/>
          <w:b/>
          <w:sz w:val="16"/>
          <w:szCs w:val="16"/>
        </w:rPr>
        <w:t>муниципального</w:t>
      </w:r>
      <w:r w:rsidRPr="00FF3644">
        <w:rPr>
          <w:rFonts w:ascii="Times New Roman" w:hAnsi="Times New Roman"/>
          <w:b/>
          <w:sz w:val="16"/>
          <w:szCs w:val="16"/>
        </w:rPr>
        <w:t xml:space="preserve"> задания и достижения установленных показателей</w:t>
      </w:r>
    </w:p>
    <w:p w:rsidR="003333D8" w:rsidRDefault="003333D8" w:rsidP="003333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F3644">
        <w:rPr>
          <w:rFonts w:ascii="Times New Roman" w:hAnsi="Times New Roman"/>
          <w:b/>
          <w:sz w:val="16"/>
          <w:szCs w:val="16"/>
        </w:rPr>
        <w:t xml:space="preserve"> эффективности и результативности деятельности учреждения </w:t>
      </w:r>
      <w:r w:rsidR="000D4A11">
        <w:rPr>
          <w:rFonts w:ascii="Times New Roman" w:hAnsi="Times New Roman"/>
          <w:b/>
          <w:sz w:val="16"/>
          <w:szCs w:val="16"/>
        </w:rPr>
        <w:t>за</w:t>
      </w:r>
      <w:r w:rsidR="00A650C5" w:rsidRPr="00A650C5">
        <w:rPr>
          <w:rFonts w:ascii="Times New Roman" w:hAnsi="Times New Roman"/>
          <w:b/>
          <w:sz w:val="16"/>
          <w:szCs w:val="16"/>
        </w:rPr>
        <w:t xml:space="preserve"> </w:t>
      </w:r>
      <w:r w:rsidR="00A650C5">
        <w:rPr>
          <w:rFonts w:ascii="Times New Roman" w:hAnsi="Times New Roman"/>
          <w:b/>
          <w:sz w:val="16"/>
          <w:szCs w:val="16"/>
          <w:lang w:val="en-US"/>
        </w:rPr>
        <w:t>II</w:t>
      </w:r>
      <w:r w:rsidR="004C77EE">
        <w:rPr>
          <w:rFonts w:ascii="Times New Roman" w:hAnsi="Times New Roman"/>
          <w:b/>
          <w:sz w:val="16"/>
          <w:szCs w:val="16"/>
          <w:lang w:val="en-US"/>
        </w:rPr>
        <w:t>I</w:t>
      </w:r>
      <w:r w:rsidR="00A650C5" w:rsidRPr="001142AB">
        <w:rPr>
          <w:rFonts w:ascii="Times New Roman" w:hAnsi="Times New Roman"/>
          <w:b/>
          <w:sz w:val="16"/>
          <w:szCs w:val="16"/>
        </w:rPr>
        <w:t xml:space="preserve"> </w:t>
      </w:r>
      <w:r w:rsidR="00A650C5">
        <w:rPr>
          <w:rFonts w:ascii="Times New Roman" w:hAnsi="Times New Roman"/>
          <w:b/>
          <w:sz w:val="16"/>
          <w:szCs w:val="16"/>
        </w:rPr>
        <w:t xml:space="preserve"> квартал</w:t>
      </w:r>
      <w:r w:rsidR="000D4A11">
        <w:rPr>
          <w:rFonts w:ascii="Times New Roman" w:hAnsi="Times New Roman"/>
          <w:b/>
          <w:sz w:val="16"/>
          <w:szCs w:val="16"/>
        </w:rPr>
        <w:t xml:space="preserve"> 2024</w:t>
      </w:r>
      <w:r w:rsidRPr="00FF3644">
        <w:rPr>
          <w:rFonts w:ascii="Times New Roman" w:hAnsi="Times New Roman"/>
          <w:b/>
          <w:sz w:val="16"/>
          <w:szCs w:val="16"/>
        </w:rPr>
        <w:t xml:space="preserve"> год</w:t>
      </w:r>
      <w:bookmarkStart w:id="0" w:name="_GoBack"/>
      <w:bookmarkEnd w:id="0"/>
    </w:p>
    <w:p w:rsidR="003333D8" w:rsidRDefault="003333D8" w:rsidP="003333D8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  <w:r w:rsidRPr="00C764F7">
        <w:rPr>
          <w:rFonts w:ascii="Times New Roman" w:hAnsi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2"/>
          <w:szCs w:val="12"/>
        </w:rPr>
        <w:t xml:space="preserve">      </w:t>
      </w:r>
      <w:r w:rsidRPr="00C764F7">
        <w:rPr>
          <w:rFonts w:ascii="Times New Roman" w:hAnsi="Times New Roman"/>
          <w:b/>
          <w:sz w:val="12"/>
          <w:szCs w:val="12"/>
        </w:rPr>
        <w:t xml:space="preserve">        </w:t>
      </w:r>
    </w:p>
    <w:p w:rsidR="003333D8" w:rsidRPr="0019400B" w:rsidRDefault="003333D8" w:rsidP="003333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64F7">
        <w:rPr>
          <w:rFonts w:ascii="Times New Roman" w:hAnsi="Times New Roman"/>
          <w:b/>
          <w:sz w:val="12"/>
          <w:szCs w:val="12"/>
        </w:rPr>
        <w:t xml:space="preserve"> </w:t>
      </w:r>
      <w:r w:rsidRPr="0019400B">
        <w:rPr>
          <w:rFonts w:ascii="Times New Roman" w:hAnsi="Times New Roman"/>
          <w:b/>
          <w:sz w:val="18"/>
          <w:szCs w:val="18"/>
        </w:rPr>
        <w:t>Табл. 1</w:t>
      </w:r>
    </w:p>
    <w:tbl>
      <w:tblPr>
        <w:tblW w:w="9335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969"/>
        <w:gridCol w:w="992"/>
        <w:gridCol w:w="1418"/>
        <w:gridCol w:w="850"/>
        <w:gridCol w:w="851"/>
        <w:gridCol w:w="708"/>
      </w:tblGrid>
      <w:tr w:rsidR="003333D8" w:rsidRPr="00BD5EDB" w:rsidTr="008C57AE">
        <w:tc>
          <w:tcPr>
            <w:tcW w:w="547" w:type="dxa"/>
            <w:vMerge w:val="restart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муниципальных </w:t>
            </w:r>
            <w:r w:rsidRPr="00BD5EDB">
              <w:rPr>
                <w:rFonts w:ascii="Times New Roman" w:hAnsi="Times New Roman"/>
                <w:sz w:val="16"/>
                <w:szCs w:val="16"/>
              </w:rPr>
              <w:t>услуг</w:t>
            </w:r>
          </w:p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(выполнение работ)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 xml:space="preserve">Показатели объема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BD5EDB">
              <w:rPr>
                <w:rFonts w:ascii="Times New Roman" w:hAnsi="Times New Roman"/>
                <w:sz w:val="16"/>
                <w:szCs w:val="16"/>
              </w:rPr>
              <w:t xml:space="preserve"> услуг (выполнения работ), чел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 xml:space="preserve">Факт </w:t>
            </w:r>
            <w:proofErr w:type="spellStart"/>
            <w:r w:rsidRPr="00BD5EDB">
              <w:rPr>
                <w:rFonts w:ascii="Times New Roman" w:hAnsi="Times New Roman"/>
                <w:sz w:val="16"/>
                <w:szCs w:val="16"/>
              </w:rPr>
              <w:t>исполн</w:t>
            </w:r>
            <w:proofErr w:type="spellEnd"/>
            <w:r w:rsidRPr="00BD5ED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D5EDB">
              <w:rPr>
                <w:rFonts w:ascii="Times New Roman" w:hAnsi="Times New Roman"/>
                <w:sz w:val="16"/>
                <w:szCs w:val="16"/>
              </w:rPr>
              <w:t>задания</w:t>
            </w:r>
            <w:proofErr w:type="spellEnd"/>
          </w:p>
        </w:tc>
      </w:tr>
      <w:tr w:rsidR="003333D8" w:rsidRPr="00BD5EDB" w:rsidTr="008C57AE">
        <w:trPr>
          <w:trHeight w:val="416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5EDB">
              <w:rPr>
                <w:rFonts w:ascii="Times New Roman" w:hAnsi="Times New Roman"/>
                <w:sz w:val="16"/>
                <w:szCs w:val="16"/>
              </w:rPr>
              <w:t>допуст</w:t>
            </w:r>
            <w:proofErr w:type="spellEnd"/>
            <w:r w:rsidRPr="00BD5EDB">
              <w:rPr>
                <w:rFonts w:ascii="Times New Roman" w:hAnsi="Times New Roman"/>
                <w:sz w:val="16"/>
                <w:szCs w:val="16"/>
              </w:rPr>
              <w:t xml:space="preserve">. % </w:t>
            </w:r>
            <w:proofErr w:type="spellStart"/>
            <w:r w:rsidRPr="00BD5EDB">
              <w:rPr>
                <w:rFonts w:ascii="Times New Roman" w:hAnsi="Times New Roman"/>
                <w:sz w:val="16"/>
                <w:szCs w:val="16"/>
              </w:rPr>
              <w:t>откл-ия</w:t>
            </w:r>
            <w:proofErr w:type="spellEnd"/>
            <w:r w:rsidRPr="00BD5EDB">
              <w:rPr>
                <w:rFonts w:ascii="Times New Roman" w:hAnsi="Times New Roman"/>
                <w:sz w:val="16"/>
                <w:szCs w:val="16"/>
              </w:rPr>
              <w:t xml:space="preserve"> факта от плана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 xml:space="preserve">% исполнения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D5EDB">
              <w:rPr>
                <w:rFonts w:ascii="Times New Roman" w:hAnsi="Times New Roman"/>
                <w:sz w:val="16"/>
                <w:szCs w:val="16"/>
              </w:rPr>
              <w:t>задания</w:t>
            </w:r>
            <w:proofErr w:type="spellEnd"/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4=2/1*100%</w:t>
            </w:r>
          </w:p>
        </w:tc>
        <w:tc>
          <w:tcPr>
            <w:tcW w:w="708" w:type="dxa"/>
            <w:shd w:val="clear" w:color="auto" w:fill="auto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D5EDB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ind w:left="205" w:hanging="2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 (физические лица от 1 до 3 лет)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 (дети, достигшие возраста от 3 лет до 8 лет)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3D8" w:rsidRPr="00AF2C0D" w:rsidRDefault="003333D8" w:rsidP="00132A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 (обучающихся с ограниченными возможностями здоровья)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3D8" w:rsidRPr="00AF2C0D" w:rsidRDefault="003333D8" w:rsidP="003241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rPr>
          <w:trHeight w:val="579"/>
        </w:trPr>
        <w:tc>
          <w:tcPr>
            <w:tcW w:w="547" w:type="dxa"/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AF2C0D" w:rsidRDefault="003333D8" w:rsidP="00AF2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 (обучающихся с ограниченными возможностями здоровья)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547" w:type="dxa"/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33D8" w:rsidRPr="00AF2C0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33D8" w:rsidRPr="00F55C74" w:rsidRDefault="003333D8" w:rsidP="003333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333D8" w:rsidRDefault="003333D8" w:rsidP="003333D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8C57AE" w:rsidRDefault="003333D8" w:rsidP="003333D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0342EC">
        <w:rPr>
          <w:rFonts w:ascii="Times New Roman" w:hAnsi="Times New Roman"/>
          <w:b/>
          <w:sz w:val="16"/>
          <w:szCs w:val="16"/>
          <w:lang w:eastAsia="ar-SA"/>
        </w:rPr>
        <w:t xml:space="preserve">Освоение средств, предусмотренных в местном бюджете, на оказание муниципальных услуг (выполнение работ) и </w:t>
      </w:r>
    </w:p>
    <w:p w:rsidR="003333D8" w:rsidRDefault="003333D8" w:rsidP="003333D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0342EC">
        <w:rPr>
          <w:rFonts w:ascii="Times New Roman" w:hAnsi="Times New Roman"/>
          <w:b/>
          <w:sz w:val="16"/>
          <w:szCs w:val="16"/>
          <w:lang w:eastAsia="ar-SA"/>
        </w:rPr>
        <w:t>достижения установленных показателей эффективности и</w:t>
      </w:r>
    </w:p>
    <w:p w:rsidR="003333D8" w:rsidRDefault="003333D8" w:rsidP="003333D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0342EC">
        <w:rPr>
          <w:rFonts w:ascii="Times New Roman" w:hAnsi="Times New Roman"/>
          <w:b/>
          <w:sz w:val="16"/>
          <w:szCs w:val="16"/>
          <w:lang w:eastAsia="ar-SA"/>
        </w:rPr>
        <w:t xml:space="preserve"> результативности</w:t>
      </w:r>
      <w:r w:rsidR="00F628E4">
        <w:rPr>
          <w:rFonts w:ascii="Times New Roman" w:hAnsi="Times New Roman"/>
          <w:b/>
          <w:sz w:val="16"/>
          <w:szCs w:val="16"/>
          <w:lang w:eastAsia="ar-SA"/>
        </w:rPr>
        <w:t xml:space="preserve"> деятельности учреждения за</w:t>
      </w:r>
      <w:r w:rsidR="00A650C5" w:rsidRPr="00A650C5">
        <w:rPr>
          <w:rFonts w:ascii="Times New Roman" w:hAnsi="Times New Roman"/>
          <w:b/>
          <w:sz w:val="16"/>
          <w:szCs w:val="16"/>
        </w:rPr>
        <w:t xml:space="preserve"> </w:t>
      </w:r>
      <w:r w:rsidR="00A650C5">
        <w:rPr>
          <w:rFonts w:ascii="Times New Roman" w:hAnsi="Times New Roman"/>
          <w:b/>
          <w:sz w:val="16"/>
          <w:szCs w:val="16"/>
          <w:lang w:val="en-US"/>
        </w:rPr>
        <w:t>II</w:t>
      </w:r>
      <w:r w:rsidR="004C77EE">
        <w:rPr>
          <w:rFonts w:ascii="Times New Roman" w:hAnsi="Times New Roman"/>
          <w:b/>
          <w:sz w:val="16"/>
          <w:szCs w:val="16"/>
          <w:lang w:val="en-US"/>
        </w:rPr>
        <w:t>I</w:t>
      </w:r>
      <w:r w:rsidR="00A650C5" w:rsidRPr="001142AB">
        <w:rPr>
          <w:rFonts w:ascii="Times New Roman" w:hAnsi="Times New Roman"/>
          <w:b/>
          <w:sz w:val="16"/>
          <w:szCs w:val="16"/>
        </w:rPr>
        <w:t xml:space="preserve"> </w:t>
      </w:r>
      <w:r w:rsidR="00A650C5">
        <w:rPr>
          <w:rFonts w:ascii="Times New Roman" w:hAnsi="Times New Roman"/>
          <w:b/>
          <w:sz w:val="16"/>
          <w:szCs w:val="16"/>
        </w:rPr>
        <w:t xml:space="preserve"> квартал</w:t>
      </w:r>
      <w:r w:rsidR="00F628E4">
        <w:rPr>
          <w:rFonts w:ascii="Times New Roman" w:hAnsi="Times New Roman"/>
          <w:b/>
          <w:sz w:val="16"/>
          <w:szCs w:val="16"/>
          <w:lang w:eastAsia="ar-SA"/>
        </w:rPr>
        <w:t xml:space="preserve"> 2024</w:t>
      </w:r>
      <w:r w:rsidRPr="000342EC">
        <w:rPr>
          <w:rFonts w:ascii="Times New Roman" w:hAnsi="Times New Roman"/>
          <w:b/>
          <w:sz w:val="16"/>
          <w:szCs w:val="16"/>
          <w:lang w:eastAsia="ar-SA"/>
        </w:rPr>
        <w:t xml:space="preserve"> год</w:t>
      </w:r>
    </w:p>
    <w:p w:rsidR="003333D8" w:rsidRPr="00045775" w:rsidRDefault="003333D8" w:rsidP="003333D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5775">
        <w:rPr>
          <w:rFonts w:ascii="Times New Roman" w:hAnsi="Times New Roman"/>
          <w:b/>
          <w:sz w:val="18"/>
          <w:szCs w:val="18"/>
          <w:lang w:eastAsia="ar-SA"/>
        </w:rPr>
        <w:t>Табл. 2</w:t>
      </w:r>
    </w:p>
    <w:tbl>
      <w:tblPr>
        <w:tblpPr w:leftFromText="180" w:rightFromText="180" w:vertAnchor="text" w:horzAnchor="margin" w:tblpXSpec="center" w:tblpY="506"/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851"/>
        <w:gridCol w:w="1134"/>
        <w:gridCol w:w="850"/>
        <w:gridCol w:w="851"/>
        <w:gridCol w:w="850"/>
        <w:gridCol w:w="992"/>
        <w:gridCol w:w="1276"/>
        <w:gridCol w:w="851"/>
      </w:tblGrid>
      <w:tr w:rsidR="003333D8" w:rsidRPr="00FC5AF1" w:rsidTr="008C57A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ind w:left="1276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Отчетный период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Объем ср-за счет местного бюджета на </w:t>
            </w:r>
            <w:proofErr w:type="spell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оказ</w:t>
            </w:r>
            <w:proofErr w:type="spell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мун</w:t>
            </w:r>
            <w:proofErr w:type="spell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. услуг (</w:t>
            </w:r>
            <w:proofErr w:type="spell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вып</w:t>
            </w:r>
            <w:proofErr w:type="spell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. работ),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Возврат ср-в </w:t>
            </w:r>
            <w:proofErr w:type="spell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местн</w:t>
            </w:r>
            <w:proofErr w:type="spell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. бюджет, тыс. руб.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Освоение внебюджетных средств, тыс. руб.</w:t>
            </w:r>
          </w:p>
        </w:tc>
      </w:tr>
      <w:tr w:rsidR="008C57AE" w:rsidRPr="00FC5AF1" w:rsidTr="008C57AE">
        <w:trPr>
          <w:trHeight w:val="22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план</w:t>
            </w:r>
            <w:proofErr w:type="gram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на </w:t>
            </w:r>
          </w:p>
          <w:p w:rsidR="003333D8" w:rsidRPr="00FC5AF1" w:rsidRDefault="00F628E4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2024</w:t>
            </w:r>
            <w:r w:rsidR="003333D8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Кас</w:t>
            </w:r>
            <w:proofErr w:type="gram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c</w:t>
            </w:r>
            <w:proofErr w:type="spell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FC5AF1">
              <w:rPr>
                <w:rFonts w:ascii="Times New Roman" w:hAnsi="Times New Roman"/>
                <w:b/>
                <w:sz w:val="16"/>
                <w:szCs w:val="16"/>
                <w:lang w:val="en-US" w:eastAsia="ar-SA"/>
              </w:rPr>
              <w:t xml:space="preserve"> </w:t>
            </w:r>
            <w:r w:rsidR="00F628E4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расход</w:t>
            </w:r>
            <w:proofErr w:type="gramEnd"/>
            <w:r w:rsidR="00F628E4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за 2024</w:t>
            </w: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Остаток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остаток на </w:t>
            </w:r>
            <w:r w:rsidR="00493366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01.</w:t>
            </w:r>
            <w:r w:rsidR="00493366" w:rsidRPr="00FC5AF1">
              <w:rPr>
                <w:rFonts w:ascii="Times New Roman" w:hAnsi="Times New Roman"/>
                <w:b/>
                <w:sz w:val="16"/>
                <w:szCs w:val="16"/>
                <w:lang w:val="en-US" w:eastAsia="ar-SA"/>
              </w:rPr>
              <w:t>10</w:t>
            </w:r>
            <w:r w:rsidR="00F628E4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Доходы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proofErr w:type="gram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касс</w:t>
            </w:r>
            <w:proofErr w:type="gram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.  </w:t>
            </w:r>
            <w:proofErr w:type="gram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расход</w:t>
            </w:r>
            <w:proofErr w:type="gram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за</w:t>
            </w:r>
            <w:r w:rsidR="007832ED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3</w:t>
            </w:r>
            <w:r w:rsidR="00F628E4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кв.  2024</w:t>
            </w: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год</w:t>
            </w:r>
          </w:p>
        </w:tc>
      </w:tr>
      <w:tr w:rsidR="008C57AE" w:rsidRPr="00FC5AF1" w:rsidTr="008C57AE">
        <w:trPr>
          <w:trHeight w:val="22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план</w:t>
            </w:r>
            <w:proofErr w:type="gramEnd"/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на </w:t>
            </w:r>
          </w:p>
          <w:p w:rsidR="003333D8" w:rsidRPr="00FC5AF1" w:rsidRDefault="00F628E4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2024</w:t>
            </w:r>
            <w:r w:rsidR="003333D8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F628E4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факт за 2024</w:t>
            </w:r>
            <w:r w:rsidR="003333D8"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8C57AE" w:rsidRPr="00FC5AF1" w:rsidTr="008C5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9</w:t>
            </w:r>
          </w:p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</w:tr>
      <w:tr w:rsidR="008C57AE" w:rsidRPr="00FC5AF1" w:rsidTr="008C57AE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5AF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3333D8" w:rsidRPr="00FC5AF1" w:rsidRDefault="00F628E4" w:rsidP="008C57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FC5AF1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A650C5" w:rsidRPr="00FC5AF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C5AF1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  <w:proofErr w:type="gramEnd"/>
            <w:r w:rsidR="003333D8" w:rsidRPr="00FC5AF1">
              <w:rPr>
                <w:rFonts w:ascii="Times New Roman" w:hAnsi="Times New Roman"/>
                <w:b/>
                <w:sz w:val="18"/>
                <w:szCs w:val="18"/>
              </w:rPr>
              <w:t xml:space="preserve"> год </w:t>
            </w:r>
            <w:r w:rsidR="003333D8" w:rsidRPr="00FC5AF1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proofErr w:type="spellStart"/>
            <w:r w:rsidR="003333D8" w:rsidRPr="00FC5AF1">
              <w:rPr>
                <w:rFonts w:ascii="Times New Roman" w:hAnsi="Times New Roman"/>
                <w:b/>
                <w:i/>
                <w:sz w:val="18"/>
                <w:szCs w:val="18"/>
              </w:rPr>
              <w:t>мун.усл</w:t>
            </w:r>
            <w:proofErr w:type="spellEnd"/>
            <w:r w:rsidR="003333D8" w:rsidRPr="00FC5AF1">
              <w:rPr>
                <w:rFonts w:ascii="Times New Roman" w:hAnsi="Times New Roman"/>
                <w:b/>
                <w:i/>
                <w:sz w:val="18"/>
                <w:szCs w:val="18"/>
              </w:rPr>
              <w:t>.)</w:t>
            </w:r>
          </w:p>
          <w:p w:rsidR="003333D8" w:rsidRPr="00FC5AF1" w:rsidRDefault="003333D8" w:rsidP="008C57AE">
            <w:pPr>
              <w:tabs>
                <w:tab w:val="left" w:pos="142"/>
                <w:tab w:val="left" w:pos="99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C5AF1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63583B" w:rsidRDefault="0063583B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14820,9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63583B" w:rsidRDefault="0063583B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10328,1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63583B" w:rsidRDefault="0063583B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4492,8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2107CC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ar-SA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4D6FA8" w:rsidRDefault="004D6FA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4D6FA8" w:rsidRDefault="004D6FA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1493,5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4D6FA8" w:rsidRDefault="004D6FA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453,2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4D6FA8" w:rsidRDefault="004D6FA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ar-SA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53,2</w:t>
            </w:r>
          </w:p>
        </w:tc>
      </w:tr>
      <w:tr w:rsidR="008C57AE" w:rsidRPr="00FC5AF1" w:rsidTr="008C57AE">
        <w:trPr>
          <w:trHeight w:val="2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5AF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F628E4" w:rsidRPr="00FC5AF1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A650C5" w:rsidRPr="00FC5AF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650C5" w:rsidRPr="00FC5AF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4C77EE" w:rsidRPr="00FC5AF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A650C5" w:rsidRPr="00FC5AF1">
              <w:rPr>
                <w:rFonts w:ascii="Times New Roman" w:hAnsi="Times New Roman"/>
                <w:b/>
                <w:sz w:val="16"/>
                <w:szCs w:val="16"/>
              </w:rPr>
              <w:t xml:space="preserve">  квартал </w:t>
            </w:r>
            <w:r w:rsidR="00F628E4" w:rsidRPr="00FC5AF1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  <w:r w:rsidRPr="00FC5AF1">
              <w:rPr>
                <w:rFonts w:ascii="Times New Roman" w:hAnsi="Times New Roman"/>
                <w:b/>
                <w:sz w:val="18"/>
                <w:szCs w:val="18"/>
              </w:rPr>
              <w:t xml:space="preserve"> год (ц</w:t>
            </w:r>
            <w:r w:rsidR="00F628E4" w:rsidRPr="00FC5AF1">
              <w:rPr>
                <w:rFonts w:ascii="Times New Roman" w:hAnsi="Times New Roman"/>
                <w:b/>
                <w:sz w:val="18"/>
                <w:szCs w:val="18"/>
              </w:rPr>
              <w:t>елевые субсидии) остаток на 2024</w:t>
            </w:r>
          </w:p>
          <w:p w:rsidR="003333D8" w:rsidRPr="00FC5AF1" w:rsidRDefault="003333D8" w:rsidP="008C57AE">
            <w:pPr>
              <w:tabs>
                <w:tab w:val="left" w:pos="142"/>
                <w:tab w:val="left" w:pos="99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C5AF1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A22FF3" w:rsidRDefault="00A22FF3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2947,0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A22FF3" w:rsidRDefault="00A22FF3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1708,5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A22FF3" w:rsidRDefault="00A22FF3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1238,5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431A81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431A81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431A81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431A81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FC5AF1" w:rsidRDefault="00431A81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C5AF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8C57AE" w:rsidRPr="00FC5AF1" w:rsidTr="008C57AE">
        <w:trPr>
          <w:trHeight w:val="2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C57AE" w:rsidRPr="00FC5AF1" w:rsidTr="008C57AE">
        <w:trPr>
          <w:trHeight w:val="2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D8" w:rsidRPr="00FC5AF1" w:rsidRDefault="003333D8" w:rsidP="008C57AE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3333FF"/>
                <w:lang w:eastAsia="ar-SA"/>
              </w:rPr>
            </w:pPr>
            <w:r w:rsidRPr="00FC5AF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D8" w:rsidRPr="00FC5AF1" w:rsidRDefault="003333D8" w:rsidP="008C57AE">
            <w:pPr>
              <w:tabs>
                <w:tab w:val="left" w:pos="14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333D8" w:rsidRPr="00FC5AF1" w:rsidRDefault="003333D8" w:rsidP="003333D8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  <w:r w:rsidRPr="00FC5AF1">
        <w:rPr>
          <w:rFonts w:ascii="Times New Roman" w:hAnsi="Times New Roman"/>
          <w:b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3D8" w:rsidRPr="00FC5AF1" w:rsidRDefault="003333D8" w:rsidP="003333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3333D8" w:rsidRDefault="003333D8" w:rsidP="003333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333D8" w:rsidRDefault="003333D8" w:rsidP="003333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333D8" w:rsidRDefault="003333D8" w:rsidP="003333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333D8" w:rsidRDefault="003333D8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057544" w:rsidRDefault="00057544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057544" w:rsidRDefault="00057544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057544" w:rsidRDefault="00057544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057544" w:rsidRDefault="00057544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057544" w:rsidRDefault="00057544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057544" w:rsidRDefault="00057544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057544" w:rsidRDefault="00057544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3333D8" w:rsidRDefault="003333D8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  <w:r w:rsidRPr="00871587">
        <w:rPr>
          <w:rFonts w:ascii="Times New Roman" w:hAnsi="Times New Roman"/>
          <w:b/>
          <w:sz w:val="16"/>
          <w:szCs w:val="16"/>
        </w:rPr>
        <w:t xml:space="preserve">Анализ уровня соотношения среднемесячной зарплаты </w:t>
      </w:r>
      <w:r>
        <w:rPr>
          <w:rFonts w:ascii="Times New Roman" w:hAnsi="Times New Roman"/>
          <w:b/>
          <w:sz w:val="16"/>
          <w:szCs w:val="16"/>
        </w:rPr>
        <w:t>директора</w:t>
      </w:r>
      <w:r w:rsidRPr="00871587">
        <w:rPr>
          <w:rFonts w:ascii="Times New Roman" w:hAnsi="Times New Roman"/>
          <w:b/>
          <w:sz w:val="16"/>
          <w:szCs w:val="16"/>
        </w:rPr>
        <w:t xml:space="preserve">, их заместителей, гл. бухгалтеров, формируемой за счет всех источников финансового обеспечения, и среднемесячной заработной платы работников учреждений (без учета заработной платы соответствующего </w:t>
      </w:r>
      <w:r>
        <w:rPr>
          <w:rFonts w:ascii="Times New Roman" w:hAnsi="Times New Roman"/>
          <w:b/>
          <w:sz w:val="16"/>
          <w:szCs w:val="16"/>
        </w:rPr>
        <w:t>директора</w:t>
      </w:r>
      <w:r w:rsidRPr="00871587">
        <w:rPr>
          <w:rFonts w:ascii="Times New Roman" w:hAnsi="Times New Roman"/>
          <w:b/>
          <w:sz w:val="16"/>
          <w:szCs w:val="16"/>
        </w:rPr>
        <w:t>, его заместителей, гл</w:t>
      </w:r>
      <w:r>
        <w:rPr>
          <w:rFonts w:ascii="Times New Roman" w:hAnsi="Times New Roman"/>
          <w:b/>
          <w:sz w:val="16"/>
          <w:szCs w:val="16"/>
        </w:rPr>
        <w:t>.</w:t>
      </w:r>
      <w:r w:rsidRPr="00871587">
        <w:rPr>
          <w:rFonts w:ascii="Times New Roman" w:hAnsi="Times New Roman"/>
          <w:b/>
          <w:sz w:val="16"/>
          <w:szCs w:val="16"/>
        </w:rPr>
        <w:t xml:space="preserve"> бухгалтера)</w:t>
      </w:r>
      <w:r w:rsidR="00F628E4">
        <w:rPr>
          <w:rFonts w:ascii="Times New Roman" w:hAnsi="Times New Roman"/>
          <w:b/>
          <w:sz w:val="16"/>
          <w:szCs w:val="16"/>
        </w:rPr>
        <w:t xml:space="preserve"> за</w:t>
      </w:r>
      <w:r w:rsidR="00A650C5" w:rsidRPr="00A650C5">
        <w:rPr>
          <w:rFonts w:ascii="Times New Roman" w:hAnsi="Times New Roman"/>
          <w:sz w:val="18"/>
          <w:szCs w:val="18"/>
        </w:rPr>
        <w:t xml:space="preserve"> </w:t>
      </w:r>
      <w:r w:rsidR="00A650C5" w:rsidRPr="00A650C5">
        <w:rPr>
          <w:rFonts w:ascii="Times New Roman" w:hAnsi="Times New Roman"/>
          <w:b/>
          <w:sz w:val="18"/>
          <w:szCs w:val="18"/>
          <w:lang w:val="en-US"/>
        </w:rPr>
        <w:t>II</w:t>
      </w:r>
      <w:r w:rsidR="00A650C5" w:rsidRPr="00A650C5">
        <w:rPr>
          <w:rFonts w:ascii="Times New Roman" w:hAnsi="Times New Roman"/>
          <w:b/>
          <w:sz w:val="18"/>
          <w:szCs w:val="18"/>
        </w:rPr>
        <w:t xml:space="preserve"> квартал</w:t>
      </w:r>
      <w:r w:rsidR="00F628E4">
        <w:rPr>
          <w:rFonts w:ascii="Times New Roman" w:hAnsi="Times New Roman"/>
          <w:b/>
          <w:sz w:val="16"/>
          <w:szCs w:val="16"/>
        </w:rPr>
        <w:t xml:space="preserve"> 2024</w:t>
      </w:r>
      <w:r>
        <w:rPr>
          <w:rFonts w:ascii="Times New Roman" w:hAnsi="Times New Roman"/>
          <w:b/>
          <w:sz w:val="16"/>
          <w:szCs w:val="16"/>
        </w:rPr>
        <w:t xml:space="preserve"> год</w:t>
      </w:r>
    </w:p>
    <w:p w:rsidR="003333D8" w:rsidRDefault="003333D8" w:rsidP="003333D8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:rsidR="003333D8" w:rsidRDefault="003333D8" w:rsidP="008C57A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45775">
        <w:rPr>
          <w:rFonts w:ascii="Times New Roman" w:hAnsi="Times New Roman"/>
          <w:b/>
          <w:sz w:val="18"/>
          <w:szCs w:val="18"/>
        </w:rPr>
        <w:t>Табл. 3</w:t>
      </w:r>
    </w:p>
    <w:p w:rsidR="00057544" w:rsidRPr="00045775" w:rsidRDefault="00057544" w:rsidP="008C57A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8946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475"/>
        <w:gridCol w:w="626"/>
        <w:gridCol w:w="1984"/>
        <w:gridCol w:w="1134"/>
        <w:gridCol w:w="851"/>
        <w:gridCol w:w="992"/>
        <w:gridCol w:w="1134"/>
        <w:gridCol w:w="992"/>
        <w:gridCol w:w="758"/>
      </w:tblGrid>
      <w:tr w:rsidR="003333D8" w:rsidRPr="00BD5EDB" w:rsidTr="008C57AE">
        <w:trPr>
          <w:trHeight w:val="5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№ п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зарплата </w:t>
            </w:r>
            <w:proofErr w:type="spellStart"/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D4A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</w:t>
            </w:r>
            <w:r w:rsidR="000D4A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учрежд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(без учета зарплаты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директора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зам.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директора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гл. бухг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), руб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Ср. зарплата директора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еское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соотношение,</w:t>
            </w:r>
          </w:p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разах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зарплата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зам. директора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руб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Фактическое соотношение,</w:t>
            </w:r>
          </w:p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разах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зарплата гл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бухгалтера, руб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Фактическое соотношение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69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разах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*</w:t>
            </w:r>
          </w:p>
        </w:tc>
      </w:tr>
      <w:tr w:rsidR="003333D8" w:rsidRPr="00BD5EDB" w:rsidTr="008C57AE">
        <w:trPr>
          <w:trHeight w:val="16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</w:t>
            </w:r>
            <w:r w:rsidRPr="0038696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</w:t>
            </w:r>
            <w:r w:rsidRPr="0038696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</w:t>
            </w:r>
            <w:r w:rsidRPr="0038696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</w:t>
            </w:r>
            <w:r w:rsidRPr="0038696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38696D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</w:t>
            </w:r>
            <w:r w:rsidRPr="0038696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</w:t>
            </w:r>
            <w:r w:rsidRPr="0038696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/1</w:t>
            </w:r>
          </w:p>
        </w:tc>
      </w:tr>
      <w:tr w:rsidR="003333D8" w:rsidRPr="00BD5EDB" w:rsidTr="008C57AE">
        <w:trPr>
          <w:trHeight w:val="28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740639" w:rsidRDefault="00A650C5" w:rsidP="00BD5790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="004C77E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142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квартал</w:t>
            </w:r>
            <w:r w:rsidR="00F628E4">
              <w:rPr>
                <w:rFonts w:ascii="Times New Roman" w:hAnsi="Times New Roman"/>
                <w:sz w:val="16"/>
                <w:szCs w:val="16"/>
              </w:rPr>
              <w:t xml:space="preserve"> 2024</w:t>
            </w:r>
            <w:r w:rsidR="003333D8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33D8" w:rsidRPr="00F55C74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  <w:r w:rsidRPr="002137EF">
        <w:rPr>
          <w:rFonts w:ascii="Times New Roman" w:hAnsi="Times New Roman"/>
          <w:b/>
          <w:sz w:val="16"/>
          <w:szCs w:val="16"/>
        </w:rPr>
        <w:t xml:space="preserve">Сведения о </w:t>
      </w:r>
      <w:r>
        <w:rPr>
          <w:rFonts w:ascii="Times New Roman" w:hAnsi="Times New Roman"/>
          <w:b/>
          <w:sz w:val="16"/>
          <w:szCs w:val="16"/>
        </w:rPr>
        <w:t xml:space="preserve">сложившихся </w:t>
      </w:r>
      <w:r w:rsidRPr="002137EF">
        <w:rPr>
          <w:rFonts w:ascii="Times New Roman" w:hAnsi="Times New Roman"/>
          <w:b/>
          <w:sz w:val="16"/>
          <w:szCs w:val="16"/>
        </w:rPr>
        <w:t xml:space="preserve">фактических размерах средней заработной платы отдельных категорий работников </w:t>
      </w:r>
      <w:r>
        <w:rPr>
          <w:rFonts w:ascii="Times New Roman" w:hAnsi="Times New Roman"/>
          <w:b/>
          <w:sz w:val="16"/>
          <w:szCs w:val="16"/>
        </w:rPr>
        <w:t>за</w:t>
      </w:r>
      <w:r w:rsidR="00A650C5" w:rsidRPr="00A650C5">
        <w:rPr>
          <w:rFonts w:ascii="Times New Roman" w:hAnsi="Times New Roman"/>
          <w:sz w:val="18"/>
          <w:szCs w:val="18"/>
        </w:rPr>
        <w:t xml:space="preserve"> </w:t>
      </w:r>
      <w:r w:rsidR="00A650C5" w:rsidRPr="00A650C5">
        <w:rPr>
          <w:rFonts w:ascii="Times New Roman" w:hAnsi="Times New Roman"/>
          <w:b/>
          <w:sz w:val="18"/>
          <w:szCs w:val="18"/>
          <w:lang w:val="en-US"/>
        </w:rPr>
        <w:t>II</w:t>
      </w:r>
      <w:r w:rsidR="004C77EE">
        <w:rPr>
          <w:rFonts w:ascii="Times New Roman" w:hAnsi="Times New Roman"/>
          <w:b/>
          <w:sz w:val="18"/>
          <w:szCs w:val="18"/>
          <w:lang w:val="en-US"/>
        </w:rPr>
        <w:t>I</w:t>
      </w:r>
      <w:r w:rsidR="00A650C5" w:rsidRPr="00A650C5">
        <w:rPr>
          <w:rFonts w:ascii="Times New Roman" w:hAnsi="Times New Roman"/>
          <w:b/>
          <w:sz w:val="18"/>
          <w:szCs w:val="18"/>
        </w:rPr>
        <w:t xml:space="preserve"> квартал</w:t>
      </w:r>
      <w:r w:rsidR="00420683">
        <w:rPr>
          <w:rFonts w:ascii="Times New Roman" w:hAnsi="Times New Roman"/>
          <w:b/>
          <w:sz w:val="16"/>
          <w:szCs w:val="16"/>
        </w:rPr>
        <w:t xml:space="preserve"> 2024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2137EF">
        <w:rPr>
          <w:rFonts w:ascii="Times New Roman" w:hAnsi="Times New Roman"/>
          <w:b/>
          <w:sz w:val="16"/>
          <w:szCs w:val="16"/>
        </w:rPr>
        <w:t>год</w:t>
      </w:r>
    </w:p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5775">
        <w:rPr>
          <w:rFonts w:ascii="Times New Roman" w:hAnsi="Times New Roman"/>
          <w:b/>
          <w:sz w:val="18"/>
          <w:szCs w:val="18"/>
        </w:rPr>
        <w:t>Табл. 4</w:t>
      </w:r>
    </w:p>
    <w:p w:rsidR="00057544" w:rsidRPr="00045775" w:rsidRDefault="00057544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652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305"/>
        <w:gridCol w:w="1396"/>
        <w:gridCol w:w="1134"/>
        <w:gridCol w:w="1559"/>
        <w:gridCol w:w="2127"/>
      </w:tblGrid>
      <w:tr w:rsidR="003333D8" w:rsidRPr="00BD5EDB" w:rsidTr="008C57AE">
        <w:trPr>
          <w:trHeight w:val="194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1A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1A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Категории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</w:t>
            </w:r>
            <w:proofErr w:type="gramStart"/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 зарплата</w:t>
            </w:r>
            <w:proofErr w:type="gramEnd"/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r w:rsidR="00F628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</w:t>
            </w:r>
            <w:r w:rsidR="000A498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г., руб.</w:t>
            </w:r>
          </w:p>
          <w:p w:rsidR="003333D8" w:rsidRPr="00656D9A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Факт-</w:t>
            </w:r>
            <w:proofErr w:type="spellStart"/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сред</w:t>
            </w:r>
            <w:proofErr w:type="gramStart"/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 зарплата</w:t>
            </w:r>
            <w:proofErr w:type="gramEnd"/>
            <w:r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</w:p>
          <w:p w:rsidR="003333D8" w:rsidRPr="00656D9A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2024</w:t>
            </w:r>
            <w:r w:rsidR="003333D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333D8"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</w:t>
            </w:r>
            <w:r w:rsidR="003333D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ода</w:t>
            </w:r>
            <w:r w:rsidR="003333D8"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656D9A" w:rsidRDefault="00DD3B22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 w:rsidR="000D4A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сред</w:t>
            </w:r>
            <w:proofErr w:type="gramEnd"/>
            <w:r w:rsidR="000D4A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 зарплаты за 2024</w:t>
            </w:r>
            <w:r w:rsidR="003333D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  <w:r w:rsidR="003333D8" w:rsidRPr="00656D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руб.</w:t>
            </w:r>
          </w:p>
        </w:tc>
      </w:tr>
      <w:tr w:rsidR="003333D8" w:rsidRPr="00BD5EDB" w:rsidTr="008C57AE">
        <w:trPr>
          <w:trHeight w:val="239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3D8" w:rsidRPr="00BD5EDB" w:rsidTr="008C57AE">
        <w:trPr>
          <w:trHeight w:val="108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Pr="00ED19C2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19C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ED19C2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19C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ED19C2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19C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ED19C2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19C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ED19C2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19C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F628E4" w:rsidRPr="00BD5EDB" w:rsidTr="008C57AE">
        <w:trPr>
          <w:trHeight w:val="1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E4" w:rsidRPr="00D01A5F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1A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E4" w:rsidRPr="00656D9A" w:rsidRDefault="00F628E4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F628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8778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F037F9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28E4" w:rsidRPr="00BD5EDB" w:rsidTr="008C57AE">
        <w:trPr>
          <w:trHeight w:val="239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E4" w:rsidRPr="00D01A5F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E4" w:rsidRPr="00656D9A" w:rsidRDefault="00F628E4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F628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8778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F037F9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28E4" w:rsidRPr="00BD5EDB" w:rsidTr="008C57AE">
        <w:trPr>
          <w:trHeight w:val="239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E4" w:rsidRPr="00D01A5F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E4" w:rsidRPr="00656D9A" w:rsidRDefault="00F628E4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F628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8778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F037F9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28E4" w:rsidRPr="00BD5EDB" w:rsidTr="008C57AE">
        <w:trPr>
          <w:trHeight w:val="239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E4" w:rsidRPr="00D01A5F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E4" w:rsidRPr="00656D9A" w:rsidRDefault="00F628E4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F628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D01A5F" w:rsidRDefault="00F628E4" w:rsidP="008778C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8E4" w:rsidRPr="00F037F9" w:rsidRDefault="00F628E4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3D8" w:rsidRPr="00BD5EDB" w:rsidTr="008C57AE">
        <w:trPr>
          <w:trHeight w:val="239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D8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D8" w:rsidRPr="00656D9A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D01A5F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3D8" w:rsidRPr="00F037F9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333D8" w:rsidRPr="00F55C74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:rsidR="003333D8" w:rsidRPr="00F55C74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6"/>
          <w:szCs w:val="6"/>
        </w:rPr>
      </w:pPr>
    </w:p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  <w:r w:rsidRPr="00FD319E">
        <w:rPr>
          <w:rFonts w:ascii="Times New Roman" w:hAnsi="Times New Roman"/>
          <w:b/>
          <w:sz w:val="16"/>
          <w:szCs w:val="16"/>
        </w:rPr>
        <w:t>Сведения о закупках работ, услуг для обеспечения муниципальных нужд</w:t>
      </w:r>
      <w:r w:rsidR="000D4A11">
        <w:rPr>
          <w:rFonts w:ascii="Times New Roman" w:hAnsi="Times New Roman"/>
          <w:b/>
          <w:sz w:val="16"/>
          <w:szCs w:val="16"/>
        </w:rPr>
        <w:t xml:space="preserve"> за</w:t>
      </w:r>
      <w:r w:rsidR="00A650C5" w:rsidRPr="00A650C5">
        <w:rPr>
          <w:rFonts w:ascii="Times New Roman" w:hAnsi="Times New Roman"/>
          <w:sz w:val="18"/>
          <w:szCs w:val="18"/>
        </w:rPr>
        <w:t xml:space="preserve"> </w:t>
      </w:r>
      <w:r w:rsidR="00A650C5" w:rsidRPr="00A650C5">
        <w:rPr>
          <w:rFonts w:ascii="Times New Roman" w:hAnsi="Times New Roman"/>
          <w:b/>
          <w:sz w:val="18"/>
          <w:szCs w:val="18"/>
          <w:lang w:val="en-US"/>
        </w:rPr>
        <w:t>II</w:t>
      </w:r>
      <w:r w:rsidR="004C77EE">
        <w:rPr>
          <w:rFonts w:ascii="Times New Roman" w:hAnsi="Times New Roman"/>
          <w:b/>
          <w:sz w:val="18"/>
          <w:szCs w:val="18"/>
          <w:lang w:val="en-US"/>
        </w:rPr>
        <w:t>I</w:t>
      </w:r>
      <w:r w:rsidR="00A650C5" w:rsidRPr="00A650C5">
        <w:rPr>
          <w:rFonts w:ascii="Times New Roman" w:hAnsi="Times New Roman"/>
          <w:b/>
          <w:sz w:val="18"/>
          <w:szCs w:val="18"/>
        </w:rPr>
        <w:t xml:space="preserve"> квартал</w:t>
      </w:r>
      <w:r w:rsidR="000D4A11">
        <w:rPr>
          <w:rFonts w:ascii="Times New Roman" w:hAnsi="Times New Roman"/>
          <w:b/>
          <w:sz w:val="16"/>
          <w:szCs w:val="16"/>
        </w:rPr>
        <w:t xml:space="preserve"> 2024</w:t>
      </w:r>
      <w:r>
        <w:rPr>
          <w:rFonts w:ascii="Times New Roman" w:hAnsi="Times New Roman"/>
          <w:b/>
          <w:sz w:val="16"/>
          <w:szCs w:val="16"/>
        </w:rPr>
        <w:t xml:space="preserve"> год</w:t>
      </w:r>
    </w:p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Табл. 5</w:t>
      </w:r>
    </w:p>
    <w:p w:rsidR="00057544" w:rsidRPr="00045775" w:rsidRDefault="00057544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878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285"/>
        <w:gridCol w:w="1550"/>
        <w:gridCol w:w="1701"/>
      </w:tblGrid>
      <w:tr w:rsidR="003333D8" w:rsidRPr="00BD5EDB" w:rsidTr="008C57AE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ind w:left="-1242" w:right="-12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Количество закупок, проведенных конкурентным способом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Начальная (максимальная) контрактная цена (тыс. руб.)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Цена контракта, определенная по итогам конкурса (тыс. 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Экономия (тыс. руб.)</w:t>
            </w:r>
          </w:p>
        </w:tc>
      </w:tr>
      <w:tr w:rsidR="003333D8" w:rsidRPr="00BD5EDB" w:rsidTr="008C57AE">
        <w:trPr>
          <w:trHeight w:val="209"/>
        </w:trPr>
        <w:tc>
          <w:tcPr>
            <w:tcW w:w="56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4=2-3</w:t>
            </w:r>
          </w:p>
        </w:tc>
      </w:tr>
      <w:tr w:rsidR="003333D8" w:rsidRPr="00BD5EDB" w:rsidTr="008C57A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3333D8" w:rsidRPr="00BD5EDB" w:rsidRDefault="003333D8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33D8" w:rsidRPr="004D194E" w:rsidRDefault="004D194E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Укрепление материально-технической базы МБОУ "</w:t>
            </w:r>
            <w:proofErr w:type="spellStart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Новобайбатыревская</w:t>
            </w:r>
            <w:proofErr w:type="spellEnd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 xml:space="preserve"> СОШ </w:t>
            </w:r>
            <w:proofErr w:type="spellStart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Яльчикского</w:t>
            </w:r>
            <w:proofErr w:type="spellEnd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 xml:space="preserve"> муниципального округа Чувашской Республики" (школьный музей)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333D8" w:rsidRPr="004D194E" w:rsidRDefault="003333D8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333D8" w:rsidRPr="004D194E" w:rsidRDefault="003333D8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33D8" w:rsidRPr="00BD5EDB" w:rsidRDefault="003333D8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194E" w:rsidRPr="00BD5EDB" w:rsidTr="008C57A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4D194E" w:rsidRPr="00BD5EDB" w:rsidRDefault="004D194E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94E" w:rsidRPr="004D194E" w:rsidRDefault="004D194E" w:rsidP="004D194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194E">
              <w:rPr>
                <w:rFonts w:ascii="Times New Roman" w:hAnsi="Times New Roman"/>
                <w:sz w:val="18"/>
                <w:szCs w:val="18"/>
                <w:u w:val="single"/>
              </w:rPr>
              <w:t>«</w:t>
            </w:r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Устройство и монтаж военизированной полосы препятствий для МБОУ "</w:t>
            </w:r>
            <w:proofErr w:type="spellStart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Новобайбатыревская</w:t>
            </w:r>
            <w:proofErr w:type="spellEnd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 xml:space="preserve"> СОШ </w:t>
            </w:r>
            <w:proofErr w:type="spellStart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Яльчикского</w:t>
            </w:r>
            <w:proofErr w:type="spellEnd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 xml:space="preserve"> муниципального округа Чувашской Республики</w:t>
            </w:r>
            <w:r w:rsidRPr="004D194E">
              <w:rPr>
                <w:rFonts w:ascii="Times New Roman" w:hAnsi="Times New Roman"/>
                <w:sz w:val="18"/>
                <w:szCs w:val="18"/>
                <w:u w:val="single"/>
              </w:rPr>
              <w:t xml:space="preserve">» </w:t>
            </w:r>
          </w:p>
          <w:p w:rsidR="004D194E" w:rsidRPr="004D194E" w:rsidRDefault="004D194E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4D194E" w:rsidRPr="004D194E" w:rsidRDefault="004D194E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D194E" w:rsidRPr="004D194E" w:rsidRDefault="004D194E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94E" w:rsidRDefault="004D194E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194E" w:rsidRPr="00BD5EDB" w:rsidTr="008C57A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4D194E" w:rsidRDefault="004D194E" w:rsidP="00BD57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194E" w:rsidRPr="004D194E" w:rsidRDefault="004D194E" w:rsidP="004D194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194E">
              <w:rPr>
                <w:rFonts w:ascii="Times New Roman" w:hAnsi="Times New Roman"/>
                <w:sz w:val="18"/>
                <w:szCs w:val="18"/>
                <w:u w:val="single"/>
              </w:rPr>
              <w:t>«</w:t>
            </w:r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Укрепление материально-технической базы МБОУ "</w:t>
            </w:r>
            <w:proofErr w:type="spellStart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Новобайбатыревская</w:t>
            </w:r>
            <w:proofErr w:type="spellEnd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 xml:space="preserve"> СОШ </w:t>
            </w:r>
            <w:proofErr w:type="spellStart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>Яльчикского</w:t>
            </w:r>
            <w:proofErr w:type="spellEnd"/>
            <w:r w:rsidRPr="004D194E">
              <w:rPr>
                <w:rFonts w:ascii="Times New Roman" w:hAnsi="Times New Roman"/>
                <w:bCs/>
                <w:color w:val="26282F"/>
                <w:sz w:val="18"/>
                <w:szCs w:val="18"/>
                <w:u w:val="single"/>
              </w:rPr>
              <w:t xml:space="preserve"> муниципального округа Чувашской Республики" (помещение для занятия по вольной борьбе)</w:t>
            </w:r>
            <w:r w:rsidRPr="004D194E"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D194E" w:rsidRPr="004D194E" w:rsidRDefault="004D194E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D194E" w:rsidRPr="004D194E" w:rsidRDefault="004D194E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94E" w:rsidRDefault="004D194E" w:rsidP="004D19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sz w:val="14"/>
          <w:szCs w:val="14"/>
        </w:rPr>
      </w:pPr>
      <w:r w:rsidRPr="00045775">
        <w:rPr>
          <w:rFonts w:ascii="Times New Roman" w:hAnsi="Times New Roman"/>
          <w:sz w:val="14"/>
          <w:szCs w:val="14"/>
        </w:rPr>
        <w:t>Доля закупок субъектов малого предпринимательства в общем совокупном годовом объеме закупок (по итогам прошедших конкурентных процедур)</w:t>
      </w:r>
    </w:p>
    <w:p w:rsidR="003333D8" w:rsidRPr="00045775" w:rsidRDefault="003333D8" w:rsidP="003333D8">
      <w:pPr>
        <w:pStyle w:val="a3"/>
        <w:tabs>
          <w:tab w:val="left" w:pos="142"/>
        </w:tabs>
        <w:spacing w:after="0" w:line="240" w:lineRule="auto"/>
        <w:ind w:left="142" w:right="1077"/>
        <w:jc w:val="center"/>
        <w:rPr>
          <w:rFonts w:ascii="Times New Roman" w:hAnsi="Times New Roman"/>
          <w:sz w:val="14"/>
          <w:szCs w:val="14"/>
        </w:rPr>
      </w:pPr>
      <w:r w:rsidRPr="00045775">
        <w:rPr>
          <w:rFonts w:ascii="Times New Roman" w:hAnsi="Times New Roman"/>
          <w:sz w:val="14"/>
          <w:szCs w:val="14"/>
        </w:rPr>
        <w:t>составляет _-___ % (установленное значение должно быть не менее 15% с начала года).</w:t>
      </w:r>
    </w:p>
    <w:p w:rsidR="00057544" w:rsidRDefault="00057544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:rsidR="003333D8" w:rsidRDefault="003333D8" w:rsidP="00057544">
      <w:pPr>
        <w:pStyle w:val="a3"/>
        <w:tabs>
          <w:tab w:val="left" w:pos="142"/>
        </w:tabs>
        <w:spacing w:after="0" w:line="240" w:lineRule="auto"/>
        <w:ind w:left="142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Сведения о</w:t>
      </w:r>
      <w:r w:rsidRPr="008B3C96">
        <w:rPr>
          <w:rFonts w:ascii="Times New Roman" w:hAnsi="Times New Roman"/>
          <w:b/>
          <w:sz w:val="16"/>
          <w:szCs w:val="16"/>
        </w:rPr>
        <w:t xml:space="preserve">б </w:t>
      </w:r>
      <w:r>
        <w:rPr>
          <w:rFonts w:ascii="Times New Roman" w:hAnsi="Times New Roman"/>
          <w:b/>
          <w:sz w:val="16"/>
          <w:szCs w:val="16"/>
        </w:rPr>
        <w:t>объектах недвижимого</w:t>
      </w:r>
      <w:r w:rsidRPr="008B3C96">
        <w:rPr>
          <w:rFonts w:ascii="Times New Roman" w:hAnsi="Times New Roman"/>
          <w:b/>
          <w:sz w:val="16"/>
          <w:szCs w:val="16"/>
        </w:rPr>
        <w:t xml:space="preserve"> имущества, закрепленн</w:t>
      </w:r>
      <w:r>
        <w:rPr>
          <w:rFonts w:ascii="Times New Roman" w:hAnsi="Times New Roman"/>
          <w:b/>
          <w:sz w:val="16"/>
          <w:szCs w:val="16"/>
        </w:rPr>
        <w:t xml:space="preserve">ых </w:t>
      </w:r>
      <w:r w:rsidRPr="008B3C96">
        <w:rPr>
          <w:rFonts w:ascii="Times New Roman" w:hAnsi="Times New Roman"/>
          <w:b/>
          <w:sz w:val="16"/>
          <w:szCs w:val="16"/>
        </w:rPr>
        <w:t>за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8B3C96">
        <w:rPr>
          <w:rFonts w:ascii="Times New Roman" w:hAnsi="Times New Roman"/>
          <w:b/>
          <w:sz w:val="16"/>
          <w:szCs w:val="16"/>
        </w:rPr>
        <w:t>учреждением</w:t>
      </w:r>
      <w:r>
        <w:rPr>
          <w:rFonts w:ascii="Times New Roman" w:hAnsi="Times New Roman"/>
          <w:b/>
          <w:sz w:val="16"/>
          <w:szCs w:val="16"/>
        </w:rPr>
        <w:t xml:space="preserve">, или </w:t>
      </w:r>
      <w:r w:rsidRPr="006B5156">
        <w:rPr>
          <w:rFonts w:ascii="Times New Roman" w:hAnsi="Times New Roman"/>
          <w:b/>
          <w:sz w:val="16"/>
          <w:szCs w:val="16"/>
        </w:rPr>
        <w:t>арендуемых</w:t>
      </w:r>
      <w:r w:rsidR="000D4A11">
        <w:rPr>
          <w:rFonts w:ascii="Times New Roman" w:hAnsi="Times New Roman"/>
          <w:b/>
          <w:sz w:val="16"/>
          <w:szCs w:val="16"/>
        </w:rPr>
        <w:t xml:space="preserve"> в 2024</w:t>
      </w:r>
      <w:r>
        <w:rPr>
          <w:rFonts w:ascii="Times New Roman" w:hAnsi="Times New Roman"/>
          <w:b/>
          <w:sz w:val="16"/>
          <w:szCs w:val="16"/>
        </w:rPr>
        <w:t xml:space="preserve"> году </w:t>
      </w:r>
    </w:p>
    <w:p w:rsidR="003333D8" w:rsidRPr="00045775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Табл. 6</w:t>
      </w:r>
    </w:p>
    <w:tbl>
      <w:tblPr>
        <w:tblW w:w="935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865"/>
        <w:gridCol w:w="2110"/>
        <w:gridCol w:w="1047"/>
        <w:gridCol w:w="925"/>
        <w:gridCol w:w="1134"/>
        <w:gridCol w:w="1843"/>
      </w:tblGrid>
      <w:tr w:rsidR="003333D8" w:rsidRPr="00BD5EDB" w:rsidTr="008C57AE">
        <w:tc>
          <w:tcPr>
            <w:tcW w:w="432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 xml:space="preserve">Кол-во объектов </w:t>
            </w:r>
            <w:proofErr w:type="spellStart"/>
            <w:r w:rsidRPr="00BD5EDB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BD5EDB">
              <w:rPr>
                <w:rFonts w:ascii="Times New Roman" w:hAnsi="Times New Roman"/>
                <w:sz w:val="16"/>
                <w:szCs w:val="16"/>
              </w:rPr>
              <w:t>. имущества, ед.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Общая площадь/</w:t>
            </w:r>
            <w:proofErr w:type="spellStart"/>
            <w:r w:rsidRPr="00BD5EDB">
              <w:rPr>
                <w:rFonts w:ascii="Times New Roman" w:hAnsi="Times New Roman"/>
                <w:sz w:val="16"/>
                <w:szCs w:val="16"/>
              </w:rPr>
              <w:t>использ</w:t>
            </w:r>
            <w:proofErr w:type="spellEnd"/>
            <w:r w:rsidRPr="00BD5EDB">
              <w:rPr>
                <w:rFonts w:ascii="Times New Roman" w:hAnsi="Times New Roman"/>
                <w:sz w:val="16"/>
                <w:szCs w:val="16"/>
              </w:rPr>
              <w:t>-я площадь, кв. м.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Арендуемая площадь, кв. м.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Арендная плата за 1 кв. м.,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Арендная плата за месяц,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Арендодатель (наименование организации, ИП, физ. лица)</w:t>
            </w:r>
          </w:p>
        </w:tc>
      </w:tr>
      <w:tr w:rsidR="003333D8" w:rsidRPr="00BD5EDB" w:rsidTr="008C57AE">
        <w:tc>
          <w:tcPr>
            <w:tcW w:w="432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5ED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3333D8" w:rsidRPr="00BD5EDB" w:rsidTr="008C57AE">
        <w:tc>
          <w:tcPr>
            <w:tcW w:w="432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E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3D8" w:rsidRPr="00BD5EDB" w:rsidTr="008C57AE">
        <w:tc>
          <w:tcPr>
            <w:tcW w:w="432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333D8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33D8" w:rsidRPr="00BD5EDB" w:rsidRDefault="003333D8" w:rsidP="00BD5790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both"/>
      </w:pPr>
    </w:p>
    <w:p w:rsidR="003333D8" w:rsidRDefault="003333D8" w:rsidP="003333D8">
      <w:pPr>
        <w:pStyle w:val="a3"/>
        <w:tabs>
          <w:tab w:val="left" w:pos="142"/>
        </w:tabs>
        <w:spacing w:after="0" w:line="240" w:lineRule="auto"/>
        <w:ind w:left="142"/>
        <w:jc w:val="both"/>
      </w:pPr>
    </w:p>
    <w:p w:rsidR="00864F97" w:rsidRDefault="003333D8" w:rsidP="00057544">
      <w:pPr>
        <w:pStyle w:val="a3"/>
        <w:tabs>
          <w:tab w:val="left" w:pos="142"/>
        </w:tabs>
        <w:spacing w:after="0" w:line="240" w:lineRule="auto"/>
        <w:ind w:left="142"/>
        <w:jc w:val="both"/>
      </w:pPr>
      <w:r>
        <w:rPr>
          <w:rFonts w:ascii="Times New Roman" w:hAnsi="Times New Roman"/>
        </w:rPr>
        <w:t xml:space="preserve">                                                            </w:t>
      </w:r>
      <w:r w:rsidR="00757BB9">
        <w:rPr>
          <w:rFonts w:ascii="Times New Roman" w:hAnsi="Times New Roman"/>
        </w:rPr>
        <w:t>И. о. д</w:t>
      </w:r>
      <w:r>
        <w:rPr>
          <w:rFonts w:ascii="Times New Roman" w:hAnsi="Times New Roman"/>
        </w:rPr>
        <w:t>иректор</w:t>
      </w:r>
      <w:r w:rsidR="00757BB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5277D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</w:t>
      </w:r>
      <w:r w:rsidR="00757BB9">
        <w:rPr>
          <w:rFonts w:ascii="Times New Roman" w:hAnsi="Times New Roman"/>
        </w:rPr>
        <w:t xml:space="preserve">           А.А. Смирнова</w:t>
      </w:r>
    </w:p>
    <w:sectPr w:rsidR="00864F97" w:rsidSect="00057544">
      <w:pgSz w:w="11906" w:h="16838"/>
      <w:pgMar w:top="568" w:right="851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2326"/>
    <w:multiLevelType w:val="hybridMultilevel"/>
    <w:tmpl w:val="641CFB38"/>
    <w:lvl w:ilvl="0" w:tplc="18083F0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1"/>
    <w:rsid w:val="00057544"/>
    <w:rsid w:val="00091FC5"/>
    <w:rsid w:val="000972B1"/>
    <w:rsid w:val="000A4987"/>
    <w:rsid w:val="000D4A11"/>
    <w:rsid w:val="000F0CCD"/>
    <w:rsid w:val="00132A02"/>
    <w:rsid w:val="002107CC"/>
    <w:rsid w:val="00324104"/>
    <w:rsid w:val="003333D8"/>
    <w:rsid w:val="00363967"/>
    <w:rsid w:val="00391CCE"/>
    <w:rsid w:val="003E6CD7"/>
    <w:rsid w:val="00420683"/>
    <w:rsid w:val="0042655B"/>
    <w:rsid w:val="00431A81"/>
    <w:rsid w:val="00493366"/>
    <w:rsid w:val="004C75BD"/>
    <w:rsid w:val="004C77EE"/>
    <w:rsid w:val="004D194E"/>
    <w:rsid w:val="004D6FA8"/>
    <w:rsid w:val="0063583B"/>
    <w:rsid w:val="00757BB9"/>
    <w:rsid w:val="007832ED"/>
    <w:rsid w:val="00864F97"/>
    <w:rsid w:val="008770BE"/>
    <w:rsid w:val="008C57AE"/>
    <w:rsid w:val="00937CA1"/>
    <w:rsid w:val="00A22FF3"/>
    <w:rsid w:val="00A650C5"/>
    <w:rsid w:val="00AA7387"/>
    <w:rsid w:val="00AF2C0D"/>
    <w:rsid w:val="00B74D69"/>
    <w:rsid w:val="00C15FE3"/>
    <w:rsid w:val="00C36852"/>
    <w:rsid w:val="00C517C7"/>
    <w:rsid w:val="00DD3B22"/>
    <w:rsid w:val="00F628E4"/>
    <w:rsid w:val="00F9023E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1C636-755E-48F8-BD19-7BDD061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makmini</cp:lastModifiedBy>
  <cp:revision>7</cp:revision>
  <dcterms:created xsi:type="dcterms:W3CDTF">2024-10-08T13:21:00Z</dcterms:created>
  <dcterms:modified xsi:type="dcterms:W3CDTF">2024-10-09T05:25:00Z</dcterms:modified>
</cp:coreProperties>
</file>