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4F" w:rsidRDefault="0034064F">
      <w:pPr>
        <w:spacing w:after="0"/>
        <w:ind w:left="-1440" w:right="10466"/>
      </w:pPr>
    </w:p>
    <w:tbl>
      <w:tblPr>
        <w:tblStyle w:val="TableGrid"/>
        <w:tblW w:w="10032" w:type="dxa"/>
        <w:tblInd w:w="-305" w:type="dxa"/>
        <w:tblCellMar>
          <w:top w:w="7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3684"/>
        <w:gridCol w:w="34"/>
        <w:gridCol w:w="1118"/>
        <w:gridCol w:w="60"/>
        <w:gridCol w:w="2185"/>
        <w:gridCol w:w="194"/>
        <w:gridCol w:w="2757"/>
      </w:tblGrid>
      <w:tr w:rsidR="0034064F" w:rsidTr="00DD0533">
        <w:trPr>
          <w:trHeight w:val="837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64F" w:rsidRDefault="00575DDD">
            <w:pPr>
              <w:spacing w:after="32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1236" w:right="12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 В</w:t>
            </w:r>
            <w:r w:rsidR="00250FE5">
              <w:rPr>
                <w:rFonts w:ascii="Times New Roman" w:eastAsia="Times New Roman" w:hAnsi="Times New Roman" w:cs="Times New Roman"/>
                <w:b/>
                <w:sz w:val="24"/>
              </w:rPr>
              <w:t>ОСПИТАТЕЛЬНОЙ РАБОТЫ СОО НА 2024-2025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 </w:t>
            </w:r>
          </w:p>
        </w:tc>
      </w:tr>
      <w:tr w:rsidR="0034064F" w:rsidTr="00DD0533">
        <w:trPr>
          <w:trHeight w:val="287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Ключевые общешкольные дела </w:t>
            </w:r>
          </w:p>
        </w:tc>
      </w:tr>
      <w:tr w:rsidR="0034064F" w:rsidTr="00293366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3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«Первый звонок»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 w:rsidP="00DD0533"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</w:tc>
      </w:tr>
      <w:tr w:rsidR="0034064F" w:rsidTr="00293366">
        <w:trPr>
          <w:trHeight w:val="249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2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</w:t>
            </w:r>
            <w:r w:rsidR="00DD053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тренировочная  эвакуация учащихся из здания)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575DDD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64F" w:rsidTr="00293366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«Всероссийские спортивные соревнования» Кросс нации – </w:t>
            </w:r>
          </w:p>
          <w:p w:rsidR="0034064F" w:rsidRDefault="00DD0533"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34064F" w:rsidTr="00293366">
        <w:trPr>
          <w:trHeight w:val="221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(правовые, профилактические игры, беседы и т.п.) 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 w:rsidP="00DD0533">
            <w:p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вожатый</w:t>
            </w:r>
          </w:p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 w:rsidR="00DD0533">
              <w:rPr>
                <w:rFonts w:ascii="Times New Roman" w:eastAsia="Times New Roman" w:hAnsi="Times New Roman" w:cs="Times New Roman"/>
                <w:sz w:val="24"/>
              </w:rPr>
              <w:t>, психолог</w:t>
            </w:r>
          </w:p>
        </w:tc>
      </w:tr>
      <w:tr w:rsidR="00DD0533" w:rsidTr="00293366">
        <w:trPr>
          <w:trHeight w:val="221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33" w:rsidRDefault="00DD0533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 психологическое тестирование учащихся , достигших 15 лет и старше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33" w:rsidRDefault="00DD0533" w:rsidP="00DD0533">
            <w:pPr>
              <w:spacing w:after="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 , психолог, классные руководители</w:t>
            </w:r>
          </w:p>
        </w:tc>
      </w:tr>
      <w:tr w:rsidR="0034064F" w:rsidTr="00293366">
        <w:trPr>
          <w:trHeight w:val="111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в школе: акция по поздравлению учителей, День самоуправления, концертная программа.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 w:rsidP="00DD0533">
            <w:pPr>
              <w:spacing w:after="3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старшие вожатые</w:t>
            </w:r>
          </w:p>
        </w:tc>
      </w:tr>
      <w:tr w:rsidR="0034064F" w:rsidTr="00293366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взаимодействия семьи и школы: беседы, родительские собрание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>
            <w:pPr>
              <w:spacing w:after="7" w:line="272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недели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- апрель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МО учителей</w:t>
            </w:r>
            <w:r w:rsidR="00DD05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</w:tr>
      <w:tr w:rsidR="0034064F" w:rsidTr="00293366"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75261A">
            <w:pPr>
              <w:spacing w:after="3" w:line="273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75261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Советник директора по воспитательной работе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 w:rsidTr="00293366">
        <w:trPr>
          <w:trHeight w:val="5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«День Конституции»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tabs>
                <w:tab w:val="center" w:pos="432"/>
                <w:tab w:val="center" w:pos="1737"/>
                <w:tab w:val="center" w:pos="267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34064F" w:rsidRDefault="00575DD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обществознания </w:t>
            </w:r>
          </w:p>
        </w:tc>
      </w:tr>
      <w:tr w:rsidR="00DD0533" w:rsidTr="00293366">
        <w:trPr>
          <w:trHeight w:val="1787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533" w:rsidRDefault="00DD0533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эстетического воспитания в </w:t>
            </w:r>
          </w:p>
          <w:p w:rsidR="00DD0533" w:rsidRDefault="00DD0533" w:rsidP="00414008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школе. Новый год в школе: украшение кабинетов, оформление окон, конкурс плакатов, праздничный вечер.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533" w:rsidRDefault="00DD053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Старшие вожатые </w:t>
            </w:r>
          </w:p>
          <w:p w:rsidR="00DD0533" w:rsidRDefault="00DD0533" w:rsidP="00CB5C7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памяти «Блокада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Ленинграда»: Устный журнал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tabs>
                <w:tab w:val="center" w:pos="431"/>
                <w:tab w:val="center" w:pos="1735"/>
                <w:tab w:val="center" w:pos="267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обществознания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гражданского и патриотического воспитания в рамках Фестиваля «Мужество»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75261A">
            <w:pPr>
              <w:spacing w:after="4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575DDD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физкультуры </w:t>
            </w:r>
          </w:p>
        </w:tc>
      </w:tr>
      <w:tr w:rsidR="0075261A" w:rsidTr="00293366">
        <w:tblPrEx>
          <w:tblCellMar>
            <w:left w:w="106" w:type="dxa"/>
            <w:right w:w="52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1A" w:rsidRDefault="007526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Конкурсная программа «А, ну-ка, парни!», поздравление юношей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1A" w:rsidRDefault="0075261A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1A" w:rsidRDefault="0075261A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61A" w:rsidRDefault="0075261A" w:rsidP="0075261A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75261A" w:rsidRDefault="0075261A" w:rsidP="0075261A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75261A" w:rsidRDefault="0075261A" w:rsidP="0075261A">
            <w:pPr>
              <w:spacing w:after="4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194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 Научно – пра</w:t>
            </w:r>
            <w:r w:rsidR="0075261A">
              <w:rPr>
                <w:rFonts w:ascii="Times New Roman" w:eastAsia="Times New Roman" w:hAnsi="Times New Roman" w:cs="Times New Roman"/>
                <w:sz w:val="24"/>
              </w:rPr>
              <w:t>ктическая конференция «Нобелевские лауреаты в науке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111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 w:rsidP="0075261A">
            <w:pPr>
              <w:ind w:right="5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в школе: </w:t>
            </w:r>
            <w:r w:rsidR="0075261A">
              <w:rPr>
                <w:rFonts w:ascii="Times New Roman" w:eastAsia="Times New Roman" w:hAnsi="Times New Roman" w:cs="Times New Roman"/>
                <w:sz w:val="24"/>
              </w:rPr>
              <w:t>Конкурс «А, ну- ка, девушки!»,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акции по поздравлению девушек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 w:rsidP="00DD0533">
            <w:pPr>
              <w:spacing w:after="4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«За здоровый образ жизни»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75261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>
            <w:pPr>
              <w:spacing w:after="4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DD0533">
            <w:r>
              <w:rPr>
                <w:rFonts w:ascii="Times New Roman" w:eastAsia="Times New Roman" w:hAnsi="Times New Roman" w:cs="Times New Roman"/>
                <w:sz w:val="24"/>
              </w:rPr>
              <w:t>Социальные педагоги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Учителя физкультуры </w:t>
            </w:r>
          </w:p>
        </w:tc>
      </w:tr>
      <w:tr w:rsidR="00DD0533" w:rsidTr="00293366">
        <w:tblPrEx>
          <w:tblCellMar>
            <w:left w:w="106" w:type="dxa"/>
            <w:right w:w="52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33" w:rsidRPr="00DD0533" w:rsidRDefault="00DD05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0533">
              <w:rPr>
                <w:rFonts w:ascii="Times New Roman" w:hAnsi="Times New Roman" w:cs="Times New Roman"/>
                <w:sz w:val="24"/>
              </w:rPr>
              <w:t>Классные</w:t>
            </w:r>
            <w:r w:rsidRPr="00DD053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D0533">
              <w:rPr>
                <w:rFonts w:ascii="Times New Roman" w:hAnsi="Times New Roman" w:cs="Times New Roman"/>
                <w:sz w:val="24"/>
              </w:rPr>
              <w:t>часы</w:t>
            </w:r>
            <w:r w:rsidRPr="00DD053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0533">
              <w:rPr>
                <w:rFonts w:ascii="Times New Roman" w:hAnsi="Times New Roman" w:cs="Times New Roman"/>
                <w:sz w:val="24"/>
              </w:rPr>
              <w:t>по</w:t>
            </w:r>
            <w:r w:rsidRPr="00DD053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0533">
              <w:rPr>
                <w:rFonts w:ascii="Times New Roman" w:hAnsi="Times New Roman" w:cs="Times New Roman"/>
                <w:sz w:val="24"/>
              </w:rPr>
              <w:t>гигиене,</w:t>
            </w:r>
            <w:r w:rsidRPr="00DD053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0533">
              <w:rPr>
                <w:rFonts w:ascii="Times New Roman" w:hAnsi="Times New Roman" w:cs="Times New Roman"/>
                <w:sz w:val="24"/>
              </w:rPr>
              <w:t>ЗОЖ,</w:t>
            </w:r>
            <w:r w:rsidRPr="00DD053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0533">
              <w:rPr>
                <w:rFonts w:ascii="Times New Roman" w:hAnsi="Times New Roman" w:cs="Times New Roman"/>
                <w:sz w:val="24"/>
              </w:rPr>
              <w:t xml:space="preserve">ПДД, профилактике </w:t>
            </w:r>
            <w:proofErr w:type="spellStart"/>
            <w:r w:rsidRPr="00DD0533">
              <w:rPr>
                <w:rFonts w:ascii="Times New Roman" w:hAnsi="Times New Roman" w:cs="Times New Roman"/>
                <w:sz w:val="24"/>
              </w:rPr>
              <w:t>табакокурения</w:t>
            </w:r>
            <w:proofErr w:type="spellEnd"/>
            <w:r w:rsidRPr="00DD0533">
              <w:rPr>
                <w:rFonts w:ascii="Times New Roman" w:hAnsi="Times New Roman" w:cs="Times New Roman"/>
                <w:sz w:val="24"/>
              </w:rPr>
              <w:t>, алкоголя, наркомании, СПИДа и ВИЧ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33" w:rsidRDefault="00DD0533" w:rsidP="00DD0533">
            <w:pPr>
              <w:spacing w:after="4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DD0533" w:rsidRDefault="00DD0533" w:rsidP="00DD0533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педагоги </w:t>
            </w:r>
          </w:p>
          <w:p w:rsidR="00DD0533" w:rsidRDefault="00DD0533" w:rsidP="00DD0533">
            <w:pPr>
              <w:spacing w:after="4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Учителя физкультуры</w:t>
            </w:r>
          </w:p>
          <w:p w:rsidR="00DD0533" w:rsidRDefault="00DD0533" w:rsidP="00DD0533">
            <w:pPr>
              <w:spacing w:after="4" w:line="27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166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DD0533"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 «Окна Победы» и др.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DD05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84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«Последний звонок»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34064F" w:rsidRDefault="00575DD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- организатор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Выпускной вечер в школе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75261A"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 администрация школы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 w:rsidTr="00DD0533">
        <w:tblPrEx>
          <w:tblCellMar>
            <w:left w:w="106" w:type="dxa"/>
            <w:right w:w="52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</w:tc>
      </w:tr>
      <w:tr w:rsidR="0034064F" w:rsidTr="00293366">
        <w:tblPrEx>
          <w:tblCellMar>
            <w:left w:w="106" w:type="dxa"/>
            <w:right w:w="52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курса 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416" w:right="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 часов  в неделю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DD0533">
        <w:tblPrEx>
          <w:tblCellMar>
            <w:left w:w="106" w:type="dxa"/>
            <w:right w:w="52" w:type="dxa"/>
          </w:tblCellMar>
        </w:tblPrEx>
        <w:trPr>
          <w:trHeight w:val="562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Часы, отведённые на внеурочные занятия через часть, формируемую участниками образовательного процесса </w:t>
            </w:r>
          </w:p>
        </w:tc>
      </w:tr>
      <w:tr w:rsidR="00DD0533" w:rsidTr="00293366">
        <w:tblPrEx>
          <w:tblCellMar>
            <w:left w:w="106" w:type="dxa"/>
            <w:right w:w="52" w:type="dxa"/>
          </w:tblCellMar>
        </w:tblPrEx>
        <w:trPr>
          <w:trHeight w:val="212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533" w:rsidRDefault="00DD0533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Факультативные занятия,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культурные мероприятия в рамках центра образования цифрового и гуманитарного </w:t>
            </w:r>
          </w:p>
          <w:p w:rsidR="00DD0533" w:rsidRDefault="00DD0533" w:rsidP="00DD0533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профилей «Точка роста» </w:t>
            </w:r>
          </w:p>
          <w:p w:rsidR="00DD0533" w:rsidRDefault="00DD0533" w:rsidP="00E35B4A"/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533" w:rsidRDefault="00DD053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533" w:rsidRDefault="0075261A"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DD0533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 w:rsidR="00DD05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>
        <w:tblPrEx>
          <w:tblCellMar>
            <w:top w:w="9" w:type="dxa"/>
            <w:left w:w="106" w:type="dxa"/>
            <w:right w:w="52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планов воспитательной работы классных руководителей </w:t>
            </w:r>
          </w:p>
        </w:tc>
      </w:tr>
      <w:tr w:rsidR="0034064F" w:rsidTr="00293366">
        <w:tblPrEx>
          <w:tblCellMar>
            <w:top w:w="9" w:type="dxa"/>
            <w:left w:w="106" w:type="dxa"/>
            <w:right w:w="52" w:type="dxa"/>
          </w:tblCellMar>
        </w:tblPrEx>
        <w:trPr>
          <w:trHeight w:val="111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диспуты, круглые столы, соревнования, общественно полезные практики и т. д.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960A49">
            <w:pPr>
              <w:spacing w:after="7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>
        <w:tblPrEx>
          <w:tblCellMar>
            <w:top w:w="9" w:type="dxa"/>
            <w:left w:w="106" w:type="dxa"/>
            <w:right w:w="52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Самоуправление </w:t>
            </w:r>
          </w:p>
        </w:tc>
      </w:tr>
      <w:tr w:rsidR="0034064F" w:rsidTr="00293366">
        <w:tblPrEx>
          <w:tblCellMar>
            <w:top w:w="9" w:type="dxa"/>
            <w:left w:w="106" w:type="dxa"/>
            <w:right w:w="52" w:type="dxa"/>
          </w:tblCellMar>
        </w:tblPrEx>
        <w:trPr>
          <w:trHeight w:val="8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2" w:right="11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top w:w="9" w:type="dxa"/>
            <w:left w:w="106" w:type="dxa"/>
            <w:right w:w="52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активов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распределение обязанностей.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>, советник директора</w:t>
            </w:r>
          </w:p>
        </w:tc>
      </w:tr>
      <w:tr w:rsidR="0034064F" w:rsidTr="00293366">
        <w:tblPrEx>
          <w:tblCellMar>
            <w:top w:w="9" w:type="dxa"/>
            <w:left w:w="106" w:type="dxa"/>
            <w:right w:w="52" w:type="dxa"/>
          </w:tblCellMar>
        </w:tblPrEx>
        <w:trPr>
          <w:trHeight w:val="111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960A49">
            <w:r>
              <w:rPr>
                <w:rFonts w:ascii="Times New Roman" w:eastAsia="Times New Roman" w:hAnsi="Times New Roman" w:cs="Times New Roman"/>
                <w:sz w:val="24"/>
              </w:rPr>
              <w:t>Общешкольное выборное собрание обучающихся: выдв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>ижение кандидатур от классов в Совет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, голосование и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 xml:space="preserve"> т.д.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>Советник школы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досуговых мероприятий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ноябрь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Актива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- ноябрь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960A4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 отчетное собрание обучающихся: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членов 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>Совета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проделанной работе. Подведение итогов работы за год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>
        <w:tblPrEx>
          <w:tblCellMar>
            <w:left w:w="106" w:type="dxa"/>
            <w:right w:w="50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2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профориентации в школе «Мир профессий»,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игра, просмотр презентаций, диагностика.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апрель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960A49">
            <w:pPr>
              <w:spacing w:after="7"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960A49" w:rsidRDefault="00575D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>
        <w:tblPrEx>
          <w:tblCellMar>
            <w:left w:w="106" w:type="dxa"/>
            <w:right w:w="50" w:type="dxa"/>
          </w:tblCellMar>
        </w:tblPrEx>
        <w:trPr>
          <w:trHeight w:val="28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Школьные медиа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2" w:right="56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111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960A49" w:rsidP="00960A49">
            <w:r>
              <w:rPr>
                <w:rFonts w:ascii="Times New Roman" w:eastAsia="Times New Roman" w:hAnsi="Times New Roman" w:cs="Times New Roman"/>
                <w:sz w:val="24"/>
              </w:rPr>
              <w:t>Помощь в п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>убликации собственных рассказов, стихов, сказок, репортаже</w:t>
            </w:r>
            <w:r>
              <w:rPr>
                <w:rFonts w:ascii="Times New Roman" w:eastAsia="Times New Roman" w:hAnsi="Times New Roman" w:cs="Times New Roman"/>
                <w:sz w:val="24"/>
              </w:rPr>
              <w:t>й в социальных сетях школы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960A49" w:rsidP="00960A49"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директора, старшие вожатые, к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Видео-, фотосъемка классных мероприятий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0A49">
              <w:rPr>
                <w:rFonts w:ascii="Times New Roman" w:eastAsia="Times New Roman" w:hAnsi="Times New Roman" w:cs="Times New Roman"/>
                <w:sz w:val="24"/>
              </w:rPr>
              <w:t>Советник директора, старшие вожатые</w:t>
            </w:r>
          </w:p>
        </w:tc>
      </w:tr>
      <w:tr w:rsidR="0034064F">
        <w:tblPrEx>
          <w:tblCellMar>
            <w:left w:w="106" w:type="dxa"/>
            <w:right w:w="50" w:type="dxa"/>
          </w:tblCellMar>
        </w:tblPrEx>
        <w:trPr>
          <w:trHeight w:val="28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2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2" w:right="119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960A49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spellStart"/>
            <w:r w:rsidR="00960A49">
              <w:rPr>
                <w:rFonts w:ascii="Times New Roman" w:eastAsia="Times New Roman" w:hAnsi="Times New Roman" w:cs="Times New Roman"/>
                <w:sz w:val="24"/>
              </w:rPr>
              <w:t>г.Чебоксары</w:t>
            </w:r>
            <w:proofErr w:type="spellEnd"/>
            <w:r w:rsidR="00960A49">
              <w:rPr>
                <w:rFonts w:ascii="Times New Roman" w:eastAsia="Times New Roman" w:hAnsi="Times New Roman" w:cs="Times New Roman"/>
                <w:sz w:val="24"/>
              </w:rPr>
              <w:t xml:space="preserve"> , в рамках государственной программы «Развитие туризма и индустрии гостеприимства»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960A4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49" w:rsidRDefault="00960A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139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960A49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экскурсии в национальные театры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г.Чебоксары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г. Казани.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293366" w:rsidP="00293366">
            <w:pPr>
              <w:ind w:right="6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Поездки на представления в КДЦ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>, на киносеансы - в кинотеатр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Кинобатыр</w:t>
            </w:r>
            <w:proofErr w:type="spellEnd"/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293366" w:rsidP="00293366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округа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2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208" w:right="7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1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фотографий, плакатов, посвященных событиям и памятным датам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66" w:rsidRDefault="0029336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293366" w:rsidRDefault="0029336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29336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line="277" w:lineRule="auto"/>
              <w:ind w:left="-36" w:right="309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классных уголков </w:t>
            </w:r>
          </w:p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десанты по уборке территории школы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Трудовой десант п</w:t>
            </w:r>
            <w:r w:rsidR="00293366">
              <w:rPr>
                <w:rFonts w:ascii="Times New Roman" w:eastAsia="Times New Roman" w:hAnsi="Times New Roman" w:cs="Times New Roman"/>
                <w:sz w:val="24"/>
              </w:rPr>
              <w:t>о озеленению пришкольного участка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2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Дела, события, мероприятия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208" w:right="75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1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064F" w:rsidRDefault="00575DD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194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29336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«Бессмертный полк»,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вечер, Последний звонок», выпускной вечер и др.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spacing w:after="21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34064F" w:rsidRDefault="00293366" w:rsidP="0029336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старшие вожатые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 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март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4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раз/четверть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66" w:rsidRDefault="0029336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  <w:p w:rsidR="0034064F" w:rsidRDefault="0029336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информатики</w:t>
            </w:r>
            <w:r w:rsidR="00575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56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Совместные с детьми экскурсии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классных руководителей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1114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06" w:right="3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 семьями  по вопросам воспитания, обучения детей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Совета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Совета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18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Классное руководство </w:t>
            </w:r>
          </w:p>
          <w:p w:rsidR="0034064F" w:rsidRDefault="00575DDD">
            <w:pPr>
              <w:ind w:left="2170" w:right="20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по планам работы классных руководителей)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288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564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Школьный урок </w:t>
            </w:r>
          </w:p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по планам работы учителей-предметников) </w:t>
            </w:r>
          </w:p>
        </w:tc>
      </w:tr>
      <w:tr w:rsidR="0034064F">
        <w:tblPrEx>
          <w:tblCellMar>
            <w:left w:w="0" w:type="dxa"/>
            <w:right w:w="50" w:type="dxa"/>
          </w:tblCellMar>
        </w:tblPrEx>
        <w:trPr>
          <w:trHeight w:val="286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Профилактика и безопасность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«Подросток»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июнь-сентябрь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29336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293366" w:rsidRDefault="00293366" w:rsidP="00293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вожатые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 w:rsidP="00293366"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работниками </w:t>
            </w:r>
            <w:r w:rsidR="00293366">
              <w:rPr>
                <w:rFonts w:ascii="Times New Roman" w:eastAsia="Times New Roman" w:hAnsi="Times New Roman" w:cs="Times New Roman"/>
                <w:sz w:val="24"/>
              </w:rPr>
              <w:t xml:space="preserve">ГИБДД,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ПДН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66" w:rsidRDefault="0029336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педагоги</w:t>
            </w:r>
          </w:p>
          <w:p w:rsidR="0034064F" w:rsidRDefault="00575D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tabs>
                <w:tab w:val="center" w:pos="435"/>
                <w:tab w:val="center" w:pos="1954"/>
                <w:tab w:val="right" w:pos="3669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«Международный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</w:p>
          <w:p w:rsidR="0034064F" w:rsidRDefault="00575DDD">
            <w:r>
              <w:rPr>
                <w:rFonts w:ascii="Times New Roman" w:eastAsia="Times New Roman" w:hAnsi="Times New Roman" w:cs="Times New Roman"/>
                <w:sz w:val="24"/>
              </w:rPr>
              <w:t xml:space="preserve">отказа от курения»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293366" w:rsidRDefault="00293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"Международный день борьбы с наркотиками»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293366" w:rsidRDefault="00293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4064F" w:rsidTr="00293366">
        <w:tblPrEx>
          <w:tblCellMar>
            <w:left w:w="0" w:type="dxa"/>
            <w:right w:w="50" w:type="dxa"/>
          </w:tblCellMar>
        </w:tblPrEx>
        <w:trPr>
          <w:trHeight w:val="838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575DDD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«Международный день борьбы со </w:t>
            </w:r>
          </w:p>
          <w:p w:rsidR="0034064F" w:rsidRDefault="00575DDD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64F" w:rsidRDefault="00575DD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4F" w:rsidRDefault="0034064F" w:rsidP="00293366">
            <w:pPr>
              <w:spacing w:after="3" w:line="275" w:lineRule="auto"/>
            </w:pPr>
          </w:p>
          <w:p w:rsidR="0034064F" w:rsidRDefault="00575DDD" w:rsidP="0029336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293366" w:rsidRDefault="00293366" w:rsidP="00293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</w:tbl>
    <w:p w:rsidR="0034064F" w:rsidRDefault="00575DDD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4064F">
      <w:pgSz w:w="11906" w:h="16838"/>
      <w:pgMar w:top="1138" w:right="1440" w:bottom="11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F"/>
    <w:rsid w:val="00250FE5"/>
    <w:rsid w:val="00293366"/>
    <w:rsid w:val="0034064F"/>
    <w:rsid w:val="00575DDD"/>
    <w:rsid w:val="0075261A"/>
    <w:rsid w:val="00960A49"/>
    <w:rsid w:val="00D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735"/>
  <w15:docId w15:val="{2E4CA7F3-DA5C-4539-904D-583DFDC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6 класс</cp:lastModifiedBy>
  <cp:revision>3</cp:revision>
  <dcterms:created xsi:type="dcterms:W3CDTF">2023-11-02T08:25:00Z</dcterms:created>
  <dcterms:modified xsi:type="dcterms:W3CDTF">2024-10-02T10:37:00Z</dcterms:modified>
</cp:coreProperties>
</file>