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C" w:rsidRDefault="009D08BC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F91982" w:rsidRDefault="00347CE6" w:rsidP="00A2247F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F91982">
        <w:rPr>
          <w:b/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D04661" w:rsidRDefault="009B2B01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15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 w:rsidR="00C85A8C" w:rsidRPr="00F91982">
        <w:rPr>
          <w:color w:val="000000"/>
          <w:sz w:val="24"/>
        </w:rPr>
        <w:t>1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D46369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7</w:t>
      </w:r>
    </w:p>
    <w:p w:rsidR="00295692" w:rsidRPr="00F91982" w:rsidRDefault="007E6053" w:rsidP="00791F1F">
      <w:pPr>
        <w:autoSpaceDE w:val="0"/>
        <w:autoSpaceDN w:val="0"/>
        <w:adjustRightInd w:val="0"/>
        <w:rPr>
          <w:color w:val="000000"/>
          <w:sz w:val="24"/>
        </w:rPr>
      </w:pPr>
      <w:proofErr w:type="spellStart"/>
      <w:r>
        <w:rPr>
          <w:rFonts w:ascii="TimesEC" w:hAnsi="TimesEC"/>
          <w:sz w:val="24"/>
        </w:rPr>
        <w:t>Улат</w:t>
      </w:r>
      <w:proofErr w:type="gramStart"/>
      <w:r>
        <w:rPr>
          <w:rFonts w:ascii="TimesEC" w:hAnsi="TimesEC"/>
          <w:sz w:val="24"/>
        </w:rPr>
        <w:t>`р</w:t>
      </w:r>
      <w:proofErr w:type="spellEnd"/>
      <w:proofErr w:type="gramEnd"/>
      <w:r>
        <w:rPr>
          <w:rFonts w:ascii="TimesEC" w:hAnsi="TimesEC"/>
          <w:sz w:val="24"/>
        </w:rPr>
        <w:t xml:space="preserve"> хули </w:t>
      </w:r>
      <w:r w:rsidR="00347CE6" w:rsidRPr="00F91982">
        <w:rPr>
          <w:rFonts w:ascii="TimesEC" w:hAnsi="TimesEC"/>
          <w:sz w:val="24"/>
        </w:rPr>
        <w:t xml:space="preserve">                      </w:t>
      </w:r>
      <w:r>
        <w:rPr>
          <w:rFonts w:ascii="TimesEC" w:hAnsi="TimesEC"/>
          <w:sz w:val="24"/>
        </w:rPr>
        <w:t xml:space="preserve"> </w:t>
      </w:r>
      <w:r w:rsidR="00F30E0F" w:rsidRPr="00F91982">
        <w:rPr>
          <w:rFonts w:ascii="TimesEC" w:hAnsi="TimesEC"/>
          <w:sz w:val="24"/>
        </w:rPr>
        <w:t xml:space="preserve">     </w:t>
      </w:r>
      <w:r w:rsidR="007C30DD" w:rsidRPr="00F91982">
        <w:rPr>
          <w:rFonts w:ascii="TimesEC" w:hAnsi="TimesEC"/>
          <w:sz w:val="24"/>
        </w:rPr>
        <w:t xml:space="preserve">    </w:t>
      </w:r>
      <w:r w:rsidR="00347CE6"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</w:t>
      </w:r>
      <w:r w:rsidR="00791F1F" w:rsidRPr="00791F1F">
        <w:rPr>
          <w:rFonts w:ascii="TimesEC" w:hAnsi="TimesEC"/>
          <w:sz w:val="24"/>
        </w:rPr>
        <w:t xml:space="preserve">                </w:t>
      </w:r>
      <w:r>
        <w:rPr>
          <w:rFonts w:ascii="TimesEC" w:hAnsi="TimesEC"/>
          <w:sz w:val="24"/>
        </w:rPr>
        <w:t xml:space="preserve">          </w:t>
      </w:r>
      <w:r w:rsidR="00791F1F" w:rsidRPr="00791F1F">
        <w:rPr>
          <w:rFonts w:ascii="TimesEC" w:hAnsi="TimesEC"/>
          <w:sz w:val="24"/>
        </w:rPr>
        <w:t xml:space="preserve">  </w:t>
      </w:r>
      <w:r w:rsidRPr="00F91982">
        <w:rPr>
          <w:sz w:val="24"/>
        </w:rPr>
        <w:t>г. Алатырь</w:t>
      </w:r>
      <w:r w:rsidR="00791F1F" w:rsidRPr="00791F1F">
        <w:rPr>
          <w:rFonts w:ascii="TimesEC" w:hAnsi="TimesEC"/>
          <w:sz w:val="24"/>
        </w:rPr>
        <w:t xml:space="preserve">                          </w:t>
      </w:r>
      <w:r w:rsidR="00327A88" w:rsidRPr="00F91982">
        <w:rPr>
          <w:rFonts w:ascii="TimesEC" w:hAnsi="TimesEC"/>
          <w:sz w:val="24"/>
        </w:rPr>
        <w:t xml:space="preserve">  </w:t>
      </w:r>
      <w:r w:rsidR="00347CE6" w:rsidRPr="00F91982">
        <w:rPr>
          <w:rFonts w:ascii="TimesEC" w:hAnsi="TimesEC"/>
          <w:sz w:val="24"/>
        </w:rPr>
        <w:t xml:space="preserve">      </w:t>
      </w: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791F1F" w:rsidRDefault="00791F1F" w:rsidP="00791F1F">
      <w:pPr>
        <w:ind w:left="-142"/>
        <w:rPr>
          <w:rFonts w:ascii="TimesEC" w:hAnsi="TimesEC"/>
          <w:sz w:val="24"/>
        </w:rPr>
      </w:pPr>
      <w:r w:rsidRPr="00C269F4">
        <w:rPr>
          <w:sz w:val="24"/>
        </w:rPr>
        <w:t>О проведении муниципального этапа</w:t>
      </w:r>
    </w:p>
    <w:p w:rsidR="00791F1F" w:rsidRPr="00D04661" w:rsidRDefault="00791F1F" w:rsidP="00791F1F">
      <w:pPr>
        <w:ind w:left="-142"/>
        <w:rPr>
          <w:sz w:val="24"/>
        </w:rPr>
      </w:pPr>
      <w:r w:rsidRPr="007374EF">
        <w:rPr>
          <w:sz w:val="24"/>
        </w:rPr>
        <w:t>интеллектуальной игры</w:t>
      </w:r>
    </w:p>
    <w:p w:rsidR="00CF5C59" w:rsidRPr="00791F1F" w:rsidRDefault="00791F1F" w:rsidP="00791F1F">
      <w:pPr>
        <w:ind w:left="-142"/>
        <w:rPr>
          <w:rFonts w:ascii="TimesEC" w:hAnsi="TimesEC"/>
          <w:sz w:val="24"/>
        </w:rPr>
      </w:pPr>
      <w:r w:rsidRPr="007374EF">
        <w:rPr>
          <w:sz w:val="24"/>
        </w:rPr>
        <w:t>«Что? Где? Когда?»</w:t>
      </w:r>
    </w:p>
    <w:p w:rsidR="00664877" w:rsidRPr="00F91982" w:rsidRDefault="00A460AA" w:rsidP="003B200A">
      <w:pPr>
        <w:pStyle w:val="ab"/>
        <w:spacing w:after="0"/>
        <w:ind w:left="0" w:right="5244"/>
        <w:rPr>
          <w:sz w:val="24"/>
        </w:rPr>
      </w:pPr>
      <w:r w:rsidRPr="00F91982">
        <w:rPr>
          <w:sz w:val="24"/>
        </w:rPr>
        <w:t xml:space="preserve"> </w:t>
      </w:r>
    </w:p>
    <w:p w:rsidR="00511128" w:rsidRDefault="00511128" w:rsidP="00511128">
      <w:pPr>
        <w:ind w:left="-142" w:firstLine="709"/>
        <w:jc w:val="both"/>
        <w:rPr>
          <w:sz w:val="24"/>
        </w:rPr>
      </w:pPr>
      <w:r>
        <w:rPr>
          <w:sz w:val="24"/>
        </w:rPr>
        <w:t>На основании приказа Министерства образования Чувашской Республики от</w:t>
      </w:r>
      <w:r w:rsidR="009B2B01">
        <w:rPr>
          <w:sz w:val="24"/>
        </w:rPr>
        <w:t xml:space="preserve"> 15.01.2024 г. № 27</w:t>
      </w:r>
      <w:r>
        <w:rPr>
          <w:sz w:val="24"/>
        </w:rPr>
        <w:t xml:space="preserve"> «О подготовке и проведении Интеллектуальной Олимпиады Приволжского федеральног</w:t>
      </w:r>
      <w:r w:rsidR="009B2B01">
        <w:rPr>
          <w:sz w:val="24"/>
        </w:rPr>
        <w:t xml:space="preserve">о округа среди школьников в 2023 -2024 учебном году»             </w:t>
      </w:r>
      <w:r w:rsidR="00791F1F">
        <w:rPr>
          <w:sz w:val="24"/>
        </w:rPr>
        <w:t xml:space="preserve"> </w:t>
      </w:r>
      <w:proofErr w:type="gramStart"/>
      <w:r w:rsidR="00791F1F" w:rsidRPr="00E3400C">
        <w:rPr>
          <w:sz w:val="24"/>
        </w:rPr>
        <w:t>п</w:t>
      </w:r>
      <w:proofErr w:type="gramEnd"/>
      <w:r w:rsidR="00791F1F" w:rsidRPr="00E3400C">
        <w:rPr>
          <w:sz w:val="24"/>
        </w:rPr>
        <w:t xml:space="preserve"> р и к а з ы в а ю:</w:t>
      </w:r>
    </w:p>
    <w:p w:rsidR="006D271F" w:rsidRDefault="00511128" w:rsidP="006D271F">
      <w:pPr>
        <w:ind w:left="-142" w:firstLine="709"/>
        <w:jc w:val="both"/>
        <w:rPr>
          <w:sz w:val="24"/>
        </w:rPr>
      </w:pPr>
      <w:r>
        <w:rPr>
          <w:sz w:val="24"/>
        </w:rPr>
        <w:t>1.</w:t>
      </w:r>
      <w:r w:rsidRPr="00E3400C">
        <w:rPr>
          <w:sz w:val="24"/>
        </w:rPr>
        <w:t>Провести муниципальный этап игры «Что? Где? Когда?» в соответствии с инструкцией по проведению отборочных этапов соревнования по интеллектуально-развивающей игре «Что? Где? Когда?» в рамках Интеллектуальной олимпиады Приволжского федерального округа (среди школьников) на базе МБОУ «</w:t>
      </w:r>
      <w:proofErr w:type="spellStart"/>
      <w:r w:rsidRPr="00E3400C">
        <w:rPr>
          <w:sz w:val="24"/>
        </w:rPr>
        <w:t>А</w:t>
      </w:r>
      <w:r w:rsidR="00EE089A">
        <w:rPr>
          <w:sz w:val="24"/>
        </w:rPr>
        <w:t>лтышевская</w:t>
      </w:r>
      <w:proofErr w:type="spellEnd"/>
      <w:r w:rsidRPr="00E3400C">
        <w:rPr>
          <w:sz w:val="24"/>
        </w:rPr>
        <w:t xml:space="preserve"> средн</w:t>
      </w:r>
      <w:r>
        <w:rPr>
          <w:sz w:val="24"/>
        </w:rPr>
        <w:t>яя общеобразовательная школа» (руководитель – Е</w:t>
      </w:r>
      <w:r w:rsidR="00EE089A">
        <w:rPr>
          <w:sz w:val="24"/>
        </w:rPr>
        <w:t>фимова Т.А</w:t>
      </w:r>
      <w:r>
        <w:rPr>
          <w:sz w:val="24"/>
        </w:rPr>
        <w:t xml:space="preserve">.) </w:t>
      </w:r>
      <w:r w:rsidR="009B2B01">
        <w:rPr>
          <w:sz w:val="24"/>
        </w:rPr>
        <w:t>2</w:t>
      </w:r>
      <w:r w:rsidR="004C5917">
        <w:rPr>
          <w:sz w:val="24"/>
        </w:rPr>
        <w:t>2</w:t>
      </w:r>
      <w:r w:rsidR="009B2B01">
        <w:rPr>
          <w:sz w:val="24"/>
        </w:rPr>
        <w:t xml:space="preserve"> января</w:t>
      </w:r>
      <w:r>
        <w:rPr>
          <w:sz w:val="24"/>
        </w:rPr>
        <w:t xml:space="preserve"> 202</w:t>
      </w:r>
      <w:r w:rsidR="009B2B01">
        <w:rPr>
          <w:sz w:val="24"/>
        </w:rPr>
        <w:t>4</w:t>
      </w:r>
      <w:r w:rsidRPr="00E3400C">
        <w:rPr>
          <w:sz w:val="24"/>
        </w:rPr>
        <w:t xml:space="preserve"> года.</w:t>
      </w:r>
      <w:r>
        <w:rPr>
          <w:sz w:val="24"/>
        </w:rPr>
        <w:t xml:space="preserve"> Начало</w:t>
      </w:r>
      <w:r w:rsidR="006D271F">
        <w:rPr>
          <w:sz w:val="24"/>
        </w:rPr>
        <w:t xml:space="preserve"> игры </w:t>
      </w:r>
      <w:r w:rsidR="003A0425">
        <w:rPr>
          <w:sz w:val="24"/>
        </w:rPr>
        <w:t>в 13.00 ч.</w:t>
      </w:r>
    </w:p>
    <w:p w:rsidR="00D04661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2.Утвердить:</w:t>
      </w:r>
    </w:p>
    <w:p w:rsidR="00D04661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2.1.Инструкцию проведения игры «Что? Где? Когда?» (приложение № 1).</w:t>
      </w:r>
    </w:p>
    <w:p w:rsidR="00D04661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2.2.Состав оргкомитета (приложение № 2).</w:t>
      </w:r>
    </w:p>
    <w:p w:rsidR="00D04661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2.3.Состав жюри игры «Что? Где? Когда?» (приложение № 3).</w:t>
      </w:r>
    </w:p>
    <w:p w:rsidR="006D271F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3</w:t>
      </w:r>
      <w:r w:rsidR="006D271F">
        <w:rPr>
          <w:sz w:val="24"/>
        </w:rPr>
        <w:t>.</w:t>
      </w:r>
      <w:r w:rsidR="00511128" w:rsidRPr="00E3400C">
        <w:rPr>
          <w:sz w:val="24"/>
        </w:rPr>
        <w:t>Руководителям общеобразовательных школ обеспечить участие команды в муниципальном этапе игры «Что? Где? Когда?»</w:t>
      </w:r>
      <w:r w:rsidR="006D271F">
        <w:rPr>
          <w:sz w:val="24"/>
        </w:rPr>
        <w:t>.</w:t>
      </w:r>
    </w:p>
    <w:p w:rsidR="006D271F" w:rsidRDefault="00D04661" w:rsidP="009B2B01">
      <w:pPr>
        <w:ind w:left="-142" w:firstLine="709"/>
        <w:jc w:val="both"/>
        <w:rPr>
          <w:sz w:val="24"/>
        </w:rPr>
      </w:pPr>
      <w:r>
        <w:rPr>
          <w:sz w:val="24"/>
        </w:rPr>
        <w:t>4</w:t>
      </w:r>
      <w:r w:rsidR="006D271F">
        <w:rPr>
          <w:sz w:val="24"/>
        </w:rPr>
        <w:t>.</w:t>
      </w:r>
      <w:r w:rsidR="00511128" w:rsidRPr="00E3400C">
        <w:rPr>
          <w:sz w:val="24"/>
        </w:rPr>
        <w:t>Назначить ответственным должностным лицом за непосредственное проведение игры</w:t>
      </w:r>
      <w:r w:rsidR="006D271F">
        <w:rPr>
          <w:sz w:val="24"/>
        </w:rPr>
        <w:t xml:space="preserve"> </w:t>
      </w:r>
      <w:r w:rsidR="009B2B01">
        <w:rPr>
          <w:sz w:val="24"/>
        </w:rPr>
        <w:t>Харитонову В.Ю.</w:t>
      </w:r>
      <w:r w:rsidR="009B2B01" w:rsidRPr="00E3400C">
        <w:rPr>
          <w:sz w:val="24"/>
        </w:rPr>
        <w:t xml:space="preserve">, заместителя начальника </w:t>
      </w:r>
      <w:r w:rsidR="009B2B01">
        <w:rPr>
          <w:sz w:val="24"/>
        </w:rPr>
        <w:t>отдела</w:t>
      </w:r>
      <w:r w:rsidR="009B2B01" w:rsidRPr="00E3400C">
        <w:rPr>
          <w:sz w:val="24"/>
        </w:rPr>
        <w:t xml:space="preserve"> образования.</w:t>
      </w:r>
    </w:p>
    <w:p w:rsidR="00511128" w:rsidRPr="00E3400C" w:rsidRDefault="00D04661" w:rsidP="006D271F">
      <w:pPr>
        <w:ind w:left="-142" w:firstLine="709"/>
        <w:jc w:val="both"/>
        <w:rPr>
          <w:sz w:val="24"/>
        </w:rPr>
      </w:pPr>
      <w:r>
        <w:rPr>
          <w:sz w:val="24"/>
        </w:rPr>
        <w:t>5</w:t>
      </w:r>
      <w:r w:rsidR="006D271F">
        <w:rPr>
          <w:sz w:val="24"/>
        </w:rPr>
        <w:t>.</w:t>
      </w:r>
      <w:proofErr w:type="gramStart"/>
      <w:r w:rsidR="00511128" w:rsidRPr="00E3400C">
        <w:rPr>
          <w:sz w:val="24"/>
        </w:rPr>
        <w:t>Контроль за</w:t>
      </w:r>
      <w:proofErr w:type="gramEnd"/>
      <w:r w:rsidR="00511128" w:rsidRPr="00E3400C">
        <w:rPr>
          <w:sz w:val="24"/>
        </w:rPr>
        <w:t xml:space="preserve"> исполнением настоящего приказа </w:t>
      </w:r>
      <w:r w:rsidR="009B2B01">
        <w:rPr>
          <w:sz w:val="24"/>
        </w:rPr>
        <w:t>оставляю за собой.</w:t>
      </w:r>
    </w:p>
    <w:p w:rsidR="00664877" w:rsidRDefault="00664877" w:rsidP="00664877">
      <w:pPr>
        <w:ind w:right="-1"/>
        <w:rPr>
          <w:sz w:val="24"/>
        </w:rPr>
      </w:pPr>
    </w:p>
    <w:p w:rsidR="006D271F" w:rsidRDefault="006D271F" w:rsidP="00664877">
      <w:pPr>
        <w:ind w:right="-1"/>
        <w:rPr>
          <w:sz w:val="24"/>
        </w:rPr>
      </w:pPr>
    </w:p>
    <w:p w:rsidR="006D271F" w:rsidRPr="00F91982" w:rsidRDefault="006D271F" w:rsidP="00664877">
      <w:pPr>
        <w:ind w:right="-1"/>
        <w:rPr>
          <w:sz w:val="24"/>
        </w:rPr>
      </w:pPr>
    </w:p>
    <w:p w:rsidR="00664877" w:rsidRPr="00F91982" w:rsidRDefault="00664877" w:rsidP="00CF5C59">
      <w:pPr>
        <w:ind w:right="-1"/>
        <w:rPr>
          <w:color w:val="22272F"/>
          <w:sz w:val="24"/>
        </w:rPr>
      </w:pPr>
      <w:r w:rsidRPr="00F91982">
        <w:rPr>
          <w:sz w:val="24"/>
        </w:rPr>
        <w:t xml:space="preserve">Начальник </w:t>
      </w:r>
      <w:r w:rsidR="00534AE4" w:rsidRPr="00F91982">
        <w:rPr>
          <w:sz w:val="24"/>
        </w:rPr>
        <w:t>о</w:t>
      </w:r>
      <w:r w:rsidR="00B2235A" w:rsidRPr="00F91982">
        <w:rPr>
          <w:sz w:val="24"/>
        </w:rPr>
        <w:t>тдела</w:t>
      </w:r>
      <w:r w:rsidRPr="00F91982">
        <w:rPr>
          <w:sz w:val="24"/>
        </w:rPr>
        <w:t xml:space="preserve"> образования                                                          </w:t>
      </w:r>
      <w:r w:rsidR="00F52A2C" w:rsidRPr="00F91982">
        <w:rPr>
          <w:sz w:val="24"/>
        </w:rPr>
        <w:t xml:space="preserve">   </w:t>
      </w:r>
      <w:r w:rsidRPr="00F91982">
        <w:rPr>
          <w:sz w:val="24"/>
        </w:rPr>
        <w:t xml:space="preserve"> </w:t>
      </w:r>
      <w:r w:rsidR="00F91982">
        <w:rPr>
          <w:sz w:val="24"/>
        </w:rPr>
        <w:t xml:space="preserve">               </w:t>
      </w:r>
      <w:r w:rsidRPr="00F91982">
        <w:rPr>
          <w:sz w:val="24"/>
        </w:rPr>
        <w:t xml:space="preserve">    </w:t>
      </w:r>
      <w:r w:rsidR="006104FC" w:rsidRPr="00F91982">
        <w:rPr>
          <w:sz w:val="24"/>
        </w:rPr>
        <w:t xml:space="preserve"> </w:t>
      </w:r>
      <w:r w:rsidRPr="00F91982">
        <w:rPr>
          <w:sz w:val="24"/>
        </w:rPr>
        <w:t>А.С. Катаев</w:t>
      </w:r>
    </w:p>
    <w:p w:rsidR="00664877" w:rsidRPr="00F91982" w:rsidRDefault="00664877" w:rsidP="0066487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44A24" w:rsidRPr="00F91982" w:rsidRDefault="00444A24" w:rsidP="00664877">
      <w:pPr>
        <w:ind w:firstLine="720"/>
        <w:jc w:val="center"/>
        <w:rPr>
          <w:sz w:val="24"/>
        </w:rPr>
      </w:pPr>
    </w:p>
    <w:p w:rsidR="00444A24" w:rsidRPr="00F91982" w:rsidRDefault="00444A24" w:rsidP="00664877">
      <w:pPr>
        <w:ind w:firstLine="720"/>
        <w:jc w:val="both"/>
        <w:rPr>
          <w:sz w:val="24"/>
        </w:rPr>
      </w:pPr>
    </w:p>
    <w:p w:rsidR="00444A24" w:rsidRPr="00F91982" w:rsidRDefault="00444A24" w:rsidP="00664877">
      <w:pPr>
        <w:ind w:firstLine="709"/>
        <w:jc w:val="both"/>
        <w:rPr>
          <w:sz w:val="24"/>
        </w:rPr>
      </w:pPr>
    </w:p>
    <w:p w:rsidR="00A460AA" w:rsidRPr="00F91982" w:rsidRDefault="00A460AA" w:rsidP="00664877">
      <w:pPr>
        <w:jc w:val="both"/>
        <w:rPr>
          <w:sz w:val="24"/>
        </w:rPr>
      </w:pPr>
    </w:p>
    <w:p w:rsidR="00A460AA" w:rsidRPr="00F91982" w:rsidRDefault="00A460AA" w:rsidP="00C3259B">
      <w:pPr>
        <w:pStyle w:val="1"/>
        <w:framePr w:wrap="around" w:x="3301" w:y="2471"/>
        <w:rPr>
          <w:sz w:val="24"/>
        </w:rPr>
      </w:pPr>
    </w:p>
    <w:p w:rsidR="00C3259B" w:rsidRDefault="00C3259B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7E6053" w:rsidRDefault="007E6053" w:rsidP="00A460AA">
      <w:pPr>
        <w:ind w:right="-1"/>
        <w:rPr>
          <w:sz w:val="24"/>
        </w:rPr>
      </w:pPr>
    </w:p>
    <w:p w:rsidR="007E6053" w:rsidRDefault="007E6053" w:rsidP="00A460AA">
      <w:pPr>
        <w:ind w:right="-1"/>
        <w:rPr>
          <w:sz w:val="24"/>
        </w:rPr>
      </w:pPr>
    </w:p>
    <w:p w:rsidR="007E6053" w:rsidRDefault="007E6053" w:rsidP="00A460AA">
      <w:pPr>
        <w:ind w:right="-1"/>
        <w:rPr>
          <w:sz w:val="24"/>
        </w:rPr>
      </w:pPr>
    </w:p>
    <w:p w:rsidR="007E6053" w:rsidRDefault="007E6053" w:rsidP="00A460AA">
      <w:pPr>
        <w:ind w:right="-1"/>
        <w:rPr>
          <w:sz w:val="24"/>
        </w:rPr>
      </w:pPr>
    </w:p>
    <w:p w:rsidR="004C5917" w:rsidRDefault="004C5917" w:rsidP="00A460AA">
      <w:pPr>
        <w:ind w:right="-1"/>
        <w:rPr>
          <w:sz w:val="24"/>
        </w:rPr>
      </w:pPr>
    </w:p>
    <w:p w:rsidR="007E6053" w:rsidRDefault="007E6053" w:rsidP="007E6053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Приложение №1 </w:t>
      </w:r>
    </w:p>
    <w:p w:rsidR="007E6053" w:rsidRDefault="007E6053" w:rsidP="007E6053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 приказу отдела образования</w:t>
      </w:r>
    </w:p>
    <w:p w:rsidR="007E6053" w:rsidRDefault="007E6053" w:rsidP="007E6053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администрации </w:t>
      </w:r>
      <w:proofErr w:type="spellStart"/>
      <w:proofErr w:type="gramStart"/>
      <w:r>
        <w:rPr>
          <w:bCs/>
          <w:sz w:val="18"/>
          <w:szCs w:val="18"/>
        </w:rPr>
        <w:t>Алатырского</w:t>
      </w:r>
      <w:proofErr w:type="spellEnd"/>
      <w:proofErr w:type="gramEnd"/>
    </w:p>
    <w:p w:rsidR="007E6053" w:rsidRDefault="007E6053" w:rsidP="007E6053">
      <w:pPr>
        <w:ind w:right="-1"/>
        <w:jc w:val="right"/>
        <w:rPr>
          <w:sz w:val="24"/>
        </w:rPr>
      </w:pPr>
      <w:r>
        <w:rPr>
          <w:bCs/>
          <w:sz w:val="18"/>
          <w:szCs w:val="18"/>
        </w:rPr>
        <w:t xml:space="preserve"> муниципального округа</w:t>
      </w:r>
      <w:r w:rsidRPr="00D94BA8">
        <w:rPr>
          <w:bCs/>
          <w:sz w:val="18"/>
          <w:szCs w:val="18"/>
        </w:rPr>
        <w:t xml:space="preserve">                                                                                   </w:t>
      </w:r>
    </w:p>
    <w:p w:rsidR="007E6053" w:rsidRDefault="007E6053" w:rsidP="00A460AA">
      <w:pPr>
        <w:ind w:right="-1"/>
        <w:rPr>
          <w:sz w:val="24"/>
        </w:rPr>
      </w:pPr>
    </w:p>
    <w:p w:rsidR="007E6053" w:rsidRDefault="007E6053" w:rsidP="00A460AA">
      <w:pPr>
        <w:ind w:right="-1"/>
        <w:rPr>
          <w:sz w:val="24"/>
        </w:rPr>
      </w:pPr>
    </w:p>
    <w:p w:rsidR="007E6053" w:rsidRPr="007E6053" w:rsidRDefault="007E6053" w:rsidP="007E6053">
      <w:pPr>
        <w:jc w:val="center"/>
        <w:rPr>
          <w:b/>
          <w:sz w:val="24"/>
        </w:rPr>
      </w:pPr>
      <w:r w:rsidRPr="007E6053">
        <w:rPr>
          <w:b/>
          <w:sz w:val="24"/>
        </w:rPr>
        <w:t>ИНСТРУКЦИЯ</w:t>
      </w:r>
    </w:p>
    <w:p w:rsidR="007E6053" w:rsidRPr="007E6053" w:rsidRDefault="007E6053" w:rsidP="007E6053">
      <w:pPr>
        <w:jc w:val="center"/>
        <w:rPr>
          <w:b/>
          <w:sz w:val="24"/>
        </w:rPr>
      </w:pPr>
      <w:r w:rsidRPr="007E6053">
        <w:rPr>
          <w:b/>
          <w:sz w:val="24"/>
        </w:rPr>
        <w:t>по проведению отборочных этапов соревнования по интеллектуально-развивающей игре «Что? Где? Когда?» в рамках Интеллектуальной олимпиады Приволжского федерального округа (среди школьников)</w:t>
      </w:r>
    </w:p>
    <w:p w:rsidR="007E6053" w:rsidRPr="007E6053" w:rsidRDefault="009B2B01" w:rsidP="007E6053">
      <w:pPr>
        <w:rPr>
          <w:sz w:val="24"/>
        </w:rPr>
      </w:pPr>
      <w:r>
        <w:rPr>
          <w:sz w:val="24"/>
        </w:rPr>
        <w:t>2</w:t>
      </w:r>
      <w:r w:rsidR="0012061D">
        <w:rPr>
          <w:sz w:val="24"/>
        </w:rPr>
        <w:t>2</w:t>
      </w:r>
      <w:r>
        <w:rPr>
          <w:sz w:val="24"/>
        </w:rPr>
        <w:t xml:space="preserve"> января</w:t>
      </w:r>
      <w:r w:rsidR="007E6053">
        <w:rPr>
          <w:sz w:val="24"/>
        </w:rPr>
        <w:t xml:space="preserve"> 202</w:t>
      </w:r>
      <w:r>
        <w:rPr>
          <w:sz w:val="24"/>
        </w:rPr>
        <w:t>4</w:t>
      </w:r>
    </w:p>
    <w:p w:rsidR="007E6053" w:rsidRPr="007E6053" w:rsidRDefault="007E6053" w:rsidP="007E6053">
      <w:pPr>
        <w:spacing w:line="360" w:lineRule="exact"/>
        <w:ind w:firstLine="708"/>
        <w:jc w:val="both"/>
        <w:rPr>
          <w:sz w:val="24"/>
        </w:rPr>
      </w:pPr>
      <w:r w:rsidRPr="007E6053">
        <w:rPr>
          <w:sz w:val="24"/>
          <w:u w:val="single"/>
        </w:rPr>
        <w:t>Краткое содержание правил</w:t>
      </w:r>
      <w:r w:rsidRPr="007E6053">
        <w:rPr>
          <w:sz w:val="24"/>
        </w:rPr>
        <w:t>: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Перед началом игры в каждой команде определяются капитан </w:t>
      </w:r>
      <w:r w:rsidRPr="009B2B01">
        <w:rPr>
          <w:rFonts w:ascii="Times New Roman" w:hAnsi="Times New Roman" w:cs="Times New Roman"/>
          <w:sz w:val="24"/>
          <w:szCs w:val="24"/>
        </w:rPr>
        <w:br/>
        <w:t xml:space="preserve">и название команды. </w:t>
      </w:r>
    </w:p>
    <w:p w:rsidR="007E6053" w:rsidRPr="009B2B01" w:rsidRDefault="007E6053" w:rsidP="009B2B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Команды играют в одном помещении. Им задаются определенное положением количество вопросов.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Ведущий задает вопрос вслух, читая его разборчиво и медленно (несколько быстрее, чем необходимо под запись). Зачитывание вопроса завершается командой «Время», после которой ведущий пускает секундомер. Ведущий засекает 1 минуту, которая представляется для обсуждения вопроса. За 10 секунд до истечения срока обсуждения ведущий предупреждает команды словами «Осталось 10 секунд». После истечения 1 минуты, ведущий дает команду «Время» и начинает вести обратный отсчет вслух от 10 до 1. К моменту окончания обратного отсчета все бланки ответов на данный вопрос должны быть сданы ведущему или собраны у команд помощниками ведущего.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Команды сдают ответы на заранее подготовленных и нарезанных бланках (образец прилагается) в письменной форме. В случае отсутствия ответа сдается бланк с прочерком. </w:t>
      </w:r>
      <w:r w:rsidR="009B2B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B01">
        <w:rPr>
          <w:rFonts w:ascii="Times New Roman" w:hAnsi="Times New Roman" w:cs="Times New Roman"/>
          <w:sz w:val="24"/>
          <w:szCs w:val="24"/>
        </w:rPr>
        <w:t xml:space="preserve">Капитан команды записывает ответ на лицевую сторону </w:t>
      </w:r>
      <w:r w:rsidR="009B2B01" w:rsidRPr="009B2B01">
        <w:rPr>
          <w:rFonts w:ascii="Times New Roman" w:hAnsi="Times New Roman" w:cs="Times New Roman"/>
          <w:sz w:val="24"/>
          <w:szCs w:val="24"/>
        </w:rPr>
        <w:t xml:space="preserve">бланка ответа. Ответ должен быть </w:t>
      </w:r>
      <w:r w:rsidRPr="009B2B01">
        <w:rPr>
          <w:rFonts w:ascii="Times New Roman" w:hAnsi="Times New Roman" w:cs="Times New Roman"/>
          <w:sz w:val="24"/>
          <w:szCs w:val="24"/>
        </w:rPr>
        <w:t xml:space="preserve">однозначным </w:t>
      </w:r>
      <w:r w:rsidRPr="009B2B01">
        <w:rPr>
          <w:rFonts w:ascii="Times New Roman" w:hAnsi="Times New Roman" w:cs="Times New Roman"/>
          <w:sz w:val="24"/>
          <w:szCs w:val="24"/>
        </w:rPr>
        <w:br/>
        <w:t>и коротким. Двойной ответ (например, «</w:t>
      </w:r>
      <w:proofErr w:type="gramStart"/>
      <w:r w:rsidRPr="009B2B01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9B2B01">
        <w:rPr>
          <w:rFonts w:ascii="Times New Roman" w:hAnsi="Times New Roman" w:cs="Times New Roman"/>
          <w:sz w:val="24"/>
          <w:szCs w:val="24"/>
        </w:rPr>
        <w:t xml:space="preserve"> или синее») признается неправильным.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Ответ должен четко соответствовать критериям, изложенным </w:t>
      </w:r>
      <w:r w:rsidRPr="009B2B01">
        <w:rPr>
          <w:rFonts w:ascii="Times New Roman" w:hAnsi="Times New Roman" w:cs="Times New Roman"/>
          <w:sz w:val="24"/>
          <w:szCs w:val="24"/>
        </w:rPr>
        <w:br/>
        <w:t xml:space="preserve">в тексте вопроса в разделах «ответ» и «зачет».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>Помощники ведущего или жюри выставляет в турнирную таблицу (протокол) за каждый правильный ответ значок «+» или «1», неправильный ответ</w:t>
      </w:r>
      <w:proofErr w:type="gramStart"/>
      <w:r w:rsidRPr="009B2B01">
        <w:rPr>
          <w:rFonts w:ascii="Times New Roman" w:hAnsi="Times New Roman" w:cs="Times New Roman"/>
          <w:sz w:val="24"/>
          <w:szCs w:val="24"/>
        </w:rPr>
        <w:t xml:space="preserve"> – «-» </w:t>
      </w:r>
      <w:proofErr w:type="gramEnd"/>
      <w:r w:rsidRPr="009B2B01">
        <w:rPr>
          <w:rFonts w:ascii="Times New Roman" w:hAnsi="Times New Roman" w:cs="Times New Roman"/>
          <w:sz w:val="24"/>
          <w:szCs w:val="24"/>
        </w:rPr>
        <w:t xml:space="preserve">или «0».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>Место команды в турнирной таблице определяется суммой правильных ответов. В случае</w:t>
      </w:r>
      <w:proofErr w:type="gramStart"/>
      <w:r w:rsidRPr="009B2B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2B01">
        <w:rPr>
          <w:rFonts w:ascii="Times New Roman" w:hAnsi="Times New Roman" w:cs="Times New Roman"/>
          <w:sz w:val="24"/>
          <w:szCs w:val="24"/>
        </w:rPr>
        <w:t xml:space="preserve"> если команды набрали одинаковое количество правильных ответов, считается, что они заняли одно и то же место. 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>В случае участия большого количества команд для сбора ответов можно прибегать к услугам помощников (помощниц).</w:t>
      </w:r>
    </w:p>
    <w:p w:rsidR="007E6053" w:rsidRPr="009B2B01" w:rsidRDefault="007E6053" w:rsidP="009B2B0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01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9B2B01">
        <w:rPr>
          <w:rFonts w:ascii="Times New Roman" w:hAnsi="Times New Roman" w:cs="Times New Roman"/>
          <w:sz w:val="24"/>
          <w:szCs w:val="24"/>
        </w:rPr>
        <w:t xml:space="preserve"> таблицы турнира муниципального этапа направляются после проведения мероприятия на электронный адрес регионального координатора. </w:t>
      </w:r>
    </w:p>
    <w:p w:rsidR="007E6053" w:rsidRPr="009B2B01" w:rsidRDefault="007E6053" w:rsidP="009B2B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E6053" w:rsidRPr="009B2B01" w:rsidRDefault="007E6053" w:rsidP="009B2B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B01">
        <w:rPr>
          <w:rFonts w:ascii="Times New Roman" w:hAnsi="Times New Roman" w:cs="Times New Roman"/>
          <w:b/>
          <w:sz w:val="24"/>
          <w:szCs w:val="24"/>
        </w:rPr>
        <w:t>1 этап (муниципальные отборочные игры (субъект – муниципальные районы и административный центр области (республики, края).</w:t>
      </w:r>
      <w:r w:rsidRPr="009B2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6053" w:rsidRPr="009B2B01" w:rsidRDefault="007E6053" w:rsidP="009B2B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В пакете – 24 вопроса (2 тура по 12 вопросов). </w:t>
      </w:r>
    </w:p>
    <w:p w:rsidR="007E6053" w:rsidRPr="009B2B01" w:rsidRDefault="007E6053" w:rsidP="009B2B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B2B01">
        <w:rPr>
          <w:rFonts w:ascii="Times New Roman" w:hAnsi="Times New Roman" w:cs="Times New Roman"/>
          <w:sz w:val="24"/>
          <w:szCs w:val="24"/>
        </w:rPr>
        <w:t xml:space="preserve">ВНИМАНИЕ: рекомендуется провести отборочную игру силами работников органов по делам молодежи, органов образования (РОНО), заместителей директоров школ по </w:t>
      </w:r>
      <w:proofErr w:type="spellStart"/>
      <w:r w:rsidRPr="009B2B0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B2B01">
        <w:rPr>
          <w:rFonts w:ascii="Times New Roman" w:hAnsi="Times New Roman" w:cs="Times New Roman"/>
          <w:sz w:val="24"/>
          <w:szCs w:val="24"/>
        </w:rPr>
        <w:t xml:space="preserve"> работе или участников региональных интеллектуальных клубов. Местом </w:t>
      </w:r>
      <w:proofErr w:type="gramStart"/>
      <w:r w:rsidRPr="009B2B0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9B2B01">
        <w:rPr>
          <w:rFonts w:ascii="Times New Roman" w:hAnsi="Times New Roman" w:cs="Times New Roman"/>
          <w:sz w:val="24"/>
          <w:szCs w:val="24"/>
        </w:rPr>
        <w:t xml:space="preserve"> возможно определить одну из школ или учреждение культуры в центре муниципального района. Количество команд от школы не ограничено.</w:t>
      </w:r>
    </w:p>
    <w:p w:rsidR="007E6053" w:rsidRDefault="007E6053" w:rsidP="007E6053">
      <w:pPr>
        <w:widowControl w:val="0"/>
        <w:rPr>
          <w:bCs/>
          <w:sz w:val="18"/>
          <w:szCs w:val="18"/>
        </w:rPr>
      </w:pPr>
    </w:p>
    <w:p w:rsidR="007E6053" w:rsidRDefault="007E6053" w:rsidP="007E6053">
      <w:pPr>
        <w:widowControl w:val="0"/>
        <w:rPr>
          <w:bCs/>
          <w:sz w:val="18"/>
          <w:szCs w:val="18"/>
        </w:rPr>
      </w:pPr>
    </w:p>
    <w:p w:rsidR="007E6053" w:rsidRDefault="007E6053" w:rsidP="007E6053">
      <w:pPr>
        <w:widowControl w:val="0"/>
        <w:rPr>
          <w:bCs/>
          <w:sz w:val="18"/>
          <w:szCs w:val="18"/>
        </w:rPr>
      </w:pPr>
    </w:p>
    <w:p w:rsidR="007E6053" w:rsidRDefault="007E6053" w:rsidP="007E6053">
      <w:pPr>
        <w:widowControl w:val="0"/>
        <w:rPr>
          <w:bCs/>
          <w:sz w:val="18"/>
          <w:szCs w:val="18"/>
        </w:rPr>
      </w:pPr>
    </w:p>
    <w:p w:rsidR="007E6053" w:rsidRDefault="007E6053" w:rsidP="007E6053">
      <w:pPr>
        <w:widowControl w:val="0"/>
        <w:rPr>
          <w:bCs/>
          <w:sz w:val="18"/>
          <w:szCs w:val="18"/>
        </w:rPr>
      </w:pPr>
    </w:p>
    <w:p w:rsidR="007E6053" w:rsidRDefault="007E6053" w:rsidP="0094025D">
      <w:pPr>
        <w:widowControl w:val="0"/>
        <w:rPr>
          <w:bCs/>
          <w:sz w:val="18"/>
          <w:szCs w:val="18"/>
        </w:rPr>
      </w:pPr>
    </w:p>
    <w:p w:rsidR="004C5917" w:rsidRDefault="004C5917" w:rsidP="0094025D">
      <w:pPr>
        <w:widowControl w:val="0"/>
        <w:rPr>
          <w:bCs/>
          <w:sz w:val="18"/>
          <w:szCs w:val="18"/>
        </w:rPr>
      </w:pPr>
    </w:p>
    <w:p w:rsidR="007E6053" w:rsidRDefault="007E6053" w:rsidP="005A4CE4">
      <w:pPr>
        <w:widowControl w:val="0"/>
        <w:jc w:val="right"/>
        <w:rPr>
          <w:bCs/>
          <w:sz w:val="18"/>
          <w:szCs w:val="18"/>
        </w:rPr>
      </w:pP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№2 </w:t>
      </w: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 приказу отдела образования</w:t>
      </w: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администрации </w:t>
      </w:r>
      <w:proofErr w:type="spellStart"/>
      <w:r>
        <w:rPr>
          <w:bCs/>
          <w:sz w:val="18"/>
          <w:szCs w:val="18"/>
        </w:rPr>
        <w:t>Алатырского</w:t>
      </w:r>
      <w:proofErr w:type="spellEnd"/>
    </w:p>
    <w:p w:rsidR="005A4CE4" w:rsidRDefault="005A4CE4" w:rsidP="005A4CE4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18"/>
          <w:szCs w:val="18"/>
        </w:rPr>
        <w:t xml:space="preserve"> муниципального округа</w:t>
      </w:r>
      <w:r w:rsidRPr="00D94BA8">
        <w:rPr>
          <w:bCs/>
          <w:sz w:val="18"/>
          <w:szCs w:val="18"/>
        </w:rPr>
        <w:t xml:space="preserve">                                                                                   </w:t>
      </w: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5A4CE4">
      <w:pPr>
        <w:ind w:right="-1"/>
        <w:jc w:val="center"/>
        <w:rPr>
          <w:b/>
          <w:sz w:val="24"/>
        </w:rPr>
      </w:pPr>
      <w:r w:rsidRPr="005A4CE4">
        <w:rPr>
          <w:b/>
          <w:sz w:val="24"/>
        </w:rPr>
        <w:t>Состав оргкомитета интеллектуальной игры «Что? Где? Когда?»</w:t>
      </w:r>
    </w:p>
    <w:p w:rsidR="00EE089A" w:rsidRDefault="00EE089A" w:rsidP="005A4CE4">
      <w:pPr>
        <w:ind w:right="-1"/>
        <w:jc w:val="center"/>
        <w:rPr>
          <w:b/>
          <w:sz w:val="24"/>
        </w:rPr>
      </w:pPr>
    </w:p>
    <w:p w:rsidR="005A4CE4" w:rsidRDefault="005A4CE4" w:rsidP="005A4CE4">
      <w:pPr>
        <w:ind w:right="-1"/>
        <w:rPr>
          <w:sz w:val="24"/>
        </w:rPr>
      </w:pPr>
      <w:r w:rsidRPr="005A4CE4">
        <w:rPr>
          <w:sz w:val="24"/>
        </w:rPr>
        <w:t>1</w:t>
      </w:r>
      <w:r w:rsidR="004C5917">
        <w:rPr>
          <w:sz w:val="24"/>
        </w:rPr>
        <w:t>. Харитонова В.Ю</w:t>
      </w:r>
      <w:r>
        <w:rPr>
          <w:sz w:val="24"/>
        </w:rPr>
        <w:t xml:space="preserve">., </w:t>
      </w:r>
      <w:r w:rsidR="0094025D">
        <w:rPr>
          <w:sz w:val="24"/>
        </w:rPr>
        <w:t xml:space="preserve">заместитель </w:t>
      </w:r>
      <w:proofErr w:type="gramStart"/>
      <w:r w:rsidR="0094025D">
        <w:rPr>
          <w:sz w:val="24"/>
        </w:rPr>
        <w:t xml:space="preserve">начальника </w:t>
      </w:r>
      <w:r>
        <w:rPr>
          <w:sz w:val="24"/>
        </w:rPr>
        <w:t xml:space="preserve"> отдела образования администрации </w:t>
      </w:r>
      <w:proofErr w:type="spellStart"/>
      <w:r>
        <w:rPr>
          <w:sz w:val="24"/>
        </w:rPr>
        <w:t>Ал</w:t>
      </w:r>
      <w:r w:rsidR="00EE089A">
        <w:rPr>
          <w:sz w:val="24"/>
        </w:rPr>
        <w:t>атырского</w:t>
      </w:r>
      <w:proofErr w:type="spellEnd"/>
      <w:r w:rsidR="00EE089A">
        <w:rPr>
          <w:sz w:val="24"/>
        </w:rPr>
        <w:t xml:space="preserve"> муниципального округа</w:t>
      </w:r>
      <w:proofErr w:type="gramEnd"/>
      <w:r w:rsidR="00EE089A">
        <w:rPr>
          <w:sz w:val="24"/>
        </w:rPr>
        <w:t>;</w:t>
      </w:r>
    </w:p>
    <w:p w:rsidR="005A4CE4" w:rsidRDefault="0094025D" w:rsidP="005A4CE4">
      <w:pPr>
        <w:ind w:right="-1"/>
        <w:rPr>
          <w:sz w:val="24"/>
        </w:rPr>
      </w:pPr>
      <w:r>
        <w:rPr>
          <w:sz w:val="24"/>
        </w:rPr>
        <w:t>2.</w:t>
      </w:r>
      <w:r w:rsidR="00EE089A">
        <w:rPr>
          <w:sz w:val="24"/>
        </w:rPr>
        <w:t xml:space="preserve"> </w:t>
      </w:r>
      <w:proofErr w:type="spellStart"/>
      <w:r>
        <w:rPr>
          <w:sz w:val="24"/>
        </w:rPr>
        <w:t>Батманова</w:t>
      </w:r>
      <w:proofErr w:type="spellEnd"/>
      <w:r>
        <w:rPr>
          <w:sz w:val="24"/>
        </w:rPr>
        <w:t xml:space="preserve"> И.Я., методист;</w:t>
      </w:r>
    </w:p>
    <w:p w:rsidR="005A4CE4" w:rsidRDefault="005A4CE4" w:rsidP="005A4CE4">
      <w:pPr>
        <w:ind w:right="-1"/>
        <w:rPr>
          <w:sz w:val="24"/>
        </w:rPr>
      </w:pPr>
      <w:r>
        <w:rPr>
          <w:sz w:val="24"/>
        </w:rPr>
        <w:t>3.</w:t>
      </w:r>
      <w:r w:rsidR="00EE089A">
        <w:rPr>
          <w:sz w:val="24"/>
        </w:rPr>
        <w:t xml:space="preserve"> </w:t>
      </w:r>
      <w:r>
        <w:rPr>
          <w:sz w:val="24"/>
        </w:rPr>
        <w:t>Милкина М.М., методист</w:t>
      </w:r>
      <w:r w:rsidR="0094025D">
        <w:rPr>
          <w:sz w:val="24"/>
        </w:rPr>
        <w:t>;</w:t>
      </w:r>
    </w:p>
    <w:p w:rsidR="005A4CE4" w:rsidRDefault="005A4CE4" w:rsidP="005A4CE4">
      <w:pPr>
        <w:ind w:right="-1"/>
        <w:rPr>
          <w:sz w:val="24"/>
        </w:rPr>
      </w:pPr>
      <w:r>
        <w:rPr>
          <w:sz w:val="24"/>
        </w:rPr>
        <w:t>4.</w:t>
      </w:r>
      <w:r w:rsidR="00EE089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Е</w:t>
      </w:r>
      <w:r w:rsidR="00EE089A">
        <w:rPr>
          <w:sz w:val="24"/>
        </w:rPr>
        <w:t>фимова Т.А</w:t>
      </w:r>
      <w:r>
        <w:rPr>
          <w:sz w:val="24"/>
        </w:rPr>
        <w:t>., директор МБОУ «</w:t>
      </w:r>
      <w:proofErr w:type="spellStart"/>
      <w:r>
        <w:rPr>
          <w:sz w:val="24"/>
        </w:rPr>
        <w:t>А</w:t>
      </w:r>
      <w:r w:rsidR="00EE089A">
        <w:rPr>
          <w:sz w:val="24"/>
        </w:rPr>
        <w:t>лтышевская</w:t>
      </w:r>
      <w:proofErr w:type="spellEnd"/>
      <w:r>
        <w:rPr>
          <w:sz w:val="24"/>
        </w:rPr>
        <w:t xml:space="preserve"> средняя общеобразовательная школа»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муниципального округа.</w:t>
      </w: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94025D" w:rsidRDefault="0094025D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94025D" w:rsidRDefault="0094025D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5A4CE4" w:rsidRDefault="005A4CE4" w:rsidP="005A4CE4">
      <w:pPr>
        <w:ind w:right="-1"/>
        <w:rPr>
          <w:sz w:val="24"/>
        </w:rPr>
      </w:pPr>
    </w:p>
    <w:p w:rsidR="00EE089A" w:rsidRDefault="00EE089A" w:rsidP="005A4CE4">
      <w:pPr>
        <w:ind w:right="-1"/>
        <w:rPr>
          <w:sz w:val="24"/>
        </w:rPr>
      </w:pPr>
    </w:p>
    <w:p w:rsidR="00EE089A" w:rsidRDefault="00EE089A" w:rsidP="005A4CE4">
      <w:pPr>
        <w:ind w:right="-1"/>
        <w:rPr>
          <w:sz w:val="24"/>
        </w:rPr>
      </w:pPr>
    </w:p>
    <w:p w:rsidR="005A4CE4" w:rsidRDefault="005A4CE4" w:rsidP="005A4CE4">
      <w:pPr>
        <w:widowControl w:val="0"/>
        <w:jc w:val="right"/>
        <w:rPr>
          <w:sz w:val="24"/>
        </w:rPr>
      </w:pPr>
    </w:p>
    <w:p w:rsidR="004C5917" w:rsidRDefault="004C5917" w:rsidP="005A4CE4">
      <w:pPr>
        <w:widowControl w:val="0"/>
        <w:jc w:val="right"/>
        <w:rPr>
          <w:bCs/>
          <w:sz w:val="18"/>
          <w:szCs w:val="18"/>
        </w:rPr>
      </w:pP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№3 </w:t>
      </w: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 приказу отдела образования</w:t>
      </w:r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администрации </w:t>
      </w:r>
      <w:proofErr w:type="spellStart"/>
      <w:r>
        <w:rPr>
          <w:bCs/>
          <w:sz w:val="18"/>
          <w:szCs w:val="18"/>
        </w:rPr>
        <w:t>Алатырского</w:t>
      </w:r>
      <w:proofErr w:type="spellEnd"/>
    </w:p>
    <w:p w:rsidR="005A4CE4" w:rsidRDefault="005A4CE4" w:rsidP="005A4CE4">
      <w:pPr>
        <w:widowControl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муниципального округа</w:t>
      </w:r>
    </w:p>
    <w:p w:rsidR="005A4CE4" w:rsidRDefault="005A4CE4" w:rsidP="005A4CE4">
      <w:pPr>
        <w:widowControl w:val="0"/>
        <w:jc w:val="right"/>
        <w:rPr>
          <w:bCs/>
          <w:sz w:val="22"/>
          <w:szCs w:val="22"/>
        </w:rPr>
      </w:pPr>
      <w:r w:rsidRPr="00D94BA8">
        <w:rPr>
          <w:bCs/>
          <w:sz w:val="18"/>
          <w:szCs w:val="18"/>
        </w:rPr>
        <w:t xml:space="preserve">                                                                                   </w:t>
      </w:r>
    </w:p>
    <w:p w:rsidR="005A4CE4" w:rsidRDefault="005A4CE4" w:rsidP="005A4CE4">
      <w:pPr>
        <w:ind w:right="-1"/>
        <w:jc w:val="center"/>
        <w:rPr>
          <w:b/>
          <w:sz w:val="24"/>
        </w:rPr>
      </w:pPr>
      <w:r w:rsidRPr="005A4CE4">
        <w:rPr>
          <w:b/>
          <w:sz w:val="24"/>
        </w:rPr>
        <w:t>Состав жюри интеллектуальной игры «Что? Где? Когда?»</w:t>
      </w:r>
    </w:p>
    <w:p w:rsidR="0094025D" w:rsidRDefault="0094025D" w:rsidP="005A4CE4">
      <w:pPr>
        <w:ind w:right="-1"/>
        <w:jc w:val="center"/>
        <w:rPr>
          <w:b/>
          <w:sz w:val="24"/>
        </w:rPr>
      </w:pPr>
    </w:p>
    <w:p w:rsidR="005A4CE4" w:rsidRDefault="005A4CE4" w:rsidP="005A4CE4">
      <w:pPr>
        <w:ind w:right="-1"/>
        <w:rPr>
          <w:sz w:val="24"/>
        </w:rPr>
      </w:pPr>
      <w:r w:rsidRPr="005A4CE4">
        <w:rPr>
          <w:sz w:val="24"/>
        </w:rPr>
        <w:t>1.</w:t>
      </w:r>
      <w:r w:rsidR="00EE089A">
        <w:rPr>
          <w:sz w:val="24"/>
        </w:rPr>
        <w:t xml:space="preserve"> </w:t>
      </w:r>
      <w:r>
        <w:rPr>
          <w:sz w:val="24"/>
        </w:rPr>
        <w:t>Милкина М.М., методист</w:t>
      </w:r>
      <w:r w:rsidR="0094025D">
        <w:rPr>
          <w:sz w:val="24"/>
        </w:rPr>
        <w:t>;</w:t>
      </w:r>
    </w:p>
    <w:p w:rsidR="0094025D" w:rsidRDefault="0094025D" w:rsidP="005A4CE4">
      <w:pPr>
        <w:ind w:right="-1"/>
        <w:rPr>
          <w:sz w:val="24"/>
        </w:rPr>
      </w:pPr>
      <w:r>
        <w:rPr>
          <w:sz w:val="24"/>
        </w:rPr>
        <w:t>2.</w:t>
      </w:r>
      <w:r w:rsidRPr="0094025D">
        <w:rPr>
          <w:sz w:val="24"/>
        </w:rPr>
        <w:t xml:space="preserve"> </w:t>
      </w:r>
      <w:proofErr w:type="spellStart"/>
      <w:r>
        <w:rPr>
          <w:sz w:val="24"/>
        </w:rPr>
        <w:t>Батманова</w:t>
      </w:r>
      <w:proofErr w:type="spellEnd"/>
      <w:r>
        <w:rPr>
          <w:sz w:val="24"/>
        </w:rPr>
        <w:t xml:space="preserve"> И.Я., методист;</w:t>
      </w:r>
    </w:p>
    <w:p w:rsidR="00EE089A" w:rsidRPr="005A4CE4" w:rsidRDefault="0094025D" w:rsidP="00EE089A">
      <w:pPr>
        <w:ind w:right="-1"/>
        <w:rPr>
          <w:sz w:val="24"/>
        </w:rPr>
      </w:pPr>
      <w:r>
        <w:rPr>
          <w:sz w:val="24"/>
        </w:rPr>
        <w:t>3</w:t>
      </w:r>
      <w:r w:rsidR="005A4CE4">
        <w:rPr>
          <w:sz w:val="24"/>
        </w:rPr>
        <w:t>.</w:t>
      </w:r>
      <w:r w:rsidR="00EE089A">
        <w:rPr>
          <w:sz w:val="24"/>
        </w:rPr>
        <w:t xml:space="preserve"> </w:t>
      </w:r>
      <w:proofErr w:type="spellStart"/>
      <w:r w:rsidR="00EE089A">
        <w:rPr>
          <w:sz w:val="24"/>
        </w:rPr>
        <w:t>Кондакова</w:t>
      </w:r>
      <w:proofErr w:type="spellEnd"/>
      <w:r w:rsidR="00EE089A">
        <w:rPr>
          <w:sz w:val="24"/>
        </w:rPr>
        <w:t xml:space="preserve"> Т.А. , учитель истории и обществознания МБОУ «</w:t>
      </w:r>
      <w:proofErr w:type="spellStart"/>
      <w:r w:rsidR="00EE089A">
        <w:rPr>
          <w:sz w:val="24"/>
        </w:rPr>
        <w:t>Алтышевская</w:t>
      </w:r>
      <w:proofErr w:type="spellEnd"/>
      <w:r w:rsidR="00EE089A">
        <w:rPr>
          <w:sz w:val="24"/>
        </w:rPr>
        <w:t xml:space="preserve"> СОШ» </w:t>
      </w:r>
      <w:proofErr w:type="spellStart"/>
      <w:r w:rsidR="00EE089A">
        <w:rPr>
          <w:sz w:val="24"/>
        </w:rPr>
        <w:t>Алатырского</w:t>
      </w:r>
      <w:proofErr w:type="spellEnd"/>
      <w:r w:rsidR="00EE089A">
        <w:rPr>
          <w:sz w:val="24"/>
        </w:rPr>
        <w:t xml:space="preserve"> муниципального округа</w:t>
      </w:r>
      <w:r w:rsidR="00EE089A">
        <w:rPr>
          <w:sz w:val="24"/>
        </w:rPr>
        <w:t>.</w:t>
      </w:r>
    </w:p>
    <w:p w:rsidR="005A4CE4" w:rsidRPr="005A4CE4" w:rsidRDefault="005A4CE4" w:rsidP="005A4CE4">
      <w:pPr>
        <w:ind w:right="-1"/>
        <w:rPr>
          <w:sz w:val="24"/>
        </w:rPr>
      </w:pPr>
    </w:p>
    <w:sectPr w:rsidR="005A4CE4" w:rsidRPr="005A4CE4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C2" w:rsidRDefault="00150CC2" w:rsidP="00D76DE7">
      <w:r>
        <w:separator/>
      </w:r>
    </w:p>
  </w:endnote>
  <w:endnote w:type="continuationSeparator" w:id="0">
    <w:p w:rsidR="00150CC2" w:rsidRDefault="00150CC2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C2" w:rsidRDefault="00150CC2" w:rsidP="00D76DE7">
      <w:r>
        <w:separator/>
      </w:r>
    </w:p>
  </w:footnote>
  <w:footnote w:type="continuationSeparator" w:id="0">
    <w:p w:rsidR="00150CC2" w:rsidRDefault="00150CC2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4167EAA"/>
    <w:multiLevelType w:val="hybridMultilevel"/>
    <w:tmpl w:val="0E3679B0"/>
    <w:lvl w:ilvl="0" w:tplc="0172B1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061D"/>
    <w:rsid w:val="0012503C"/>
    <w:rsid w:val="0013702D"/>
    <w:rsid w:val="00137918"/>
    <w:rsid w:val="00150419"/>
    <w:rsid w:val="00150CC2"/>
    <w:rsid w:val="00157BD3"/>
    <w:rsid w:val="001609DB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32F4F"/>
    <w:rsid w:val="0025293F"/>
    <w:rsid w:val="002623E8"/>
    <w:rsid w:val="00263E59"/>
    <w:rsid w:val="002922FE"/>
    <w:rsid w:val="00295692"/>
    <w:rsid w:val="002B71AE"/>
    <w:rsid w:val="002B7CE3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0425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3F4F7B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5917"/>
    <w:rsid w:val="004C65BF"/>
    <w:rsid w:val="004D5365"/>
    <w:rsid w:val="004D5923"/>
    <w:rsid w:val="004D687A"/>
    <w:rsid w:val="004E5508"/>
    <w:rsid w:val="004E654C"/>
    <w:rsid w:val="004F11EC"/>
    <w:rsid w:val="00507CBD"/>
    <w:rsid w:val="00511128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3EDA"/>
    <w:rsid w:val="005A4CE4"/>
    <w:rsid w:val="005A74A9"/>
    <w:rsid w:val="005B7645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5597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71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67563"/>
    <w:rsid w:val="00791F1F"/>
    <w:rsid w:val="0079502C"/>
    <w:rsid w:val="007A28EF"/>
    <w:rsid w:val="007B3EFC"/>
    <w:rsid w:val="007C1869"/>
    <w:rsid w:val="007C30DD"/>
    <w:rsid w:val="007C3A4D"/>
    <w:rsid w:val="007C7E51"/>
    <w:rsid w:val="007E2E66"/>
    <w:rsid w:val="007E6053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2E5F"/>
    <w:rsid w:val="00856B81"/>
    <w:rsid w:val="0086120F"/>
    <w:rsid w:val="00865A58"/>
    <w:rsid w:val="0087094D"/>
    <w:rsid w:val="00875404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6DB0"/>
    <w:rsid w:val="009178B9"/>
    <w:rsid w:val="0092305D"/>
    <w:rsid w:val="00924252"/>
    <w:rsid w:val="009370B9"/>
    <w:rsid w:val="0094025D"/>
    <w:rsid w:val="009428E5"/>
    <w:rsid w:val="00950A26"/>
    <w:rsid w:val="00964955"/>
    <w:rsid w:val="0098188B"/>
    <w:rsid w:val="00995C2F"/>
    <w:rsid w:val="009A1DE4"/>
    <w:rsid w:val="009A50F7"/>
    <w:rsid w:val="009A6728"/>
    <w:rsid w:val="009B122B"/>
    <w:rsid w:val="009B2B01"/>
    <w:rsid w:val="009C354A"/>
    <w:rsid w:val="009D08BC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5C59"/>
    <w:rsid w:val="00D045CD"/>
    <w:rsid w:val="00D04661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A6C23"/>
    <w:rsid w:val="00EB08B8"/>
    <w:rsid w:val="00EB2148"/>
    <w:rsid w:val="00EB6DFE"/>
    <w:rsid w:val="00ED0EBC"/>
    <w:rsid w:val="00ED2A9B"/>
    <w:rsid w:val="00ED2D0D"/>
    <w:rsid w:val="00EE0496"/>
    <w:rsid w:val="00EE089A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rsid w:val="00791F1F"/>
    <w:rPr>
      <w:rFonts w:ascii="TimesEC" w:hAnsi="TimesEC"/>
      <w:b/>
      <w:caps/>
      <w:sz w:val="28"/>
      <w:szCs w:val="24"/>
    </w:rPr>
  </w:style>
  <w:style w:type="paragraph" w:customStyle="1" w:styleId="11">
    <w:name w:val="Абзац списка1"/>
    <w:basedOn w:val="a"/>
    <w:rsid w:val="005111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rsid w:val="00791F1F"/>
    <w:rPr>
      <w:rFonts w:ascii="TimesEC" w:hAnsi="TimesEC"/>
      <w:b/>
      <w:caps/>
      <w:sz w:val="28"/>
      <w:szCs w:val="24"/>
    </w:rPr>
  </w:style>
  <w:style w:type="paragraph" w:customStyle="1" w:styleId="11">
    <w:name w:val="Абзац списка1"/>
    <w:basedOn w:val="a"/>
    <w:rsid w:val="005111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DB55-C88E-4B1F-9173-9709DD57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5491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34</cp:revision>
  <cp:lastPrinted>2024-01-22T12:29:00Z</cp:lastPrinted>
  <dcterms:created xsi:type="dcterms:W3CDTF">2022-06-29T06:33:00Z</dcterms:created>
  <dcterms:modified xsi:type="dcterms:W3CDTF">2024-01-22T12:31:00Z</dcterms:modified>
</cp:coreProperties>
</file>