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908" w:rsidRPr="003C3908" w:rsidRDefault="003C3908" w:rsidP="003C39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9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Общая информация о центре "Точка роста</w:t>
      </w:r>
      <w:proofErr w:type="gramStart"/>
      <w:r w:rsidRPr="003C39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</w:t>
      </w:r>
      <w:r w:rsidR="00EC65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МБОУ</w:t>
      </w:r>
      <w:proofErr w:type="gramEnd"/>
      <w:r w:rsidR="00EC65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«Чичканская </w:t>
      </w:r>
      <w:r w:rsidR="001D7A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ООШ»</w:t>
      </w:r>
    </w:p>
    <w:p w:rsidR="003C3908" w:rsidRPr="003C3908" w:rsidRDefault="001D7A13" w:rsidP="003C39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C3908" w:rsidRPr="003C3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Центр образования естественно-научной и технологической </w:t>
      </w:r>
      <w:proofErr w:type="gramStart"/>
      <w:r w:rsidR="003C3908" w:rsidRPr="003C39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направленностей  "</w:t>
      </w:r>
      <w:proofErr w:type="gramEnd"/>
      <w:r w:rsidR="003C3908" w:rsidRPr="003C3908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Точка роста" на базе муниципального бюджетного общеобразовательного учреждения "</w:t>
      </w:r>
      <w:r w:rsidR="00EC65F2">
        <w:rPr>
          <w:rFonts w:ascii="Times New Roman" w:eastAsia="Times New Roman" w:hAnsi="Times New Roman" w:cs="Times New Roman"/>
          <w:sz w:val="28"/>
          <w:szCs w:val="28"/>
          <w:lang w:eastAsia="ru-RU"/>
        </w:rPr>
        <w:t>Чичканская</w:t>
      </w:r>
      <w:r w:rsidR="003C3908" w:rsidRPr="003C3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основная общеобразовательная школа" Комсомольского района Чувашской Республики  создан в 2022 году в рамках федерального проекта  "Современная школа"  национального проекта "Образование".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по школе № 1 от 10.01.2022 г. </w:t>
      </w:r>
      <w:r w:rsidR="003C3908" w:rsidRPr="003C3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призван обеспечить </w:t>
      </w:r>
      <w:proofErr w:type="gramStart"/>
      <w:r w:rsidR="003C3908" w:rsidRPr="003C39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  охвата</w:t>
      </w:r>
      <w:proofErr w:type="gramEnd"/>
      <w:r w:rsidR="003C3908" w:rsidRPr="003C3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программами основного и дополнительного образования естественно-научной  и технологической направленности с использованием современного оборудования.</w:t>
      </w:r>
    </w:p>
    <w:p w:rsidR="003C3908" w:rsidRPr="003C3908" w:rsidRDefault="003C3908" w:rsidP="003C39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90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Целями создания Центров «Точка роста» является совершенствование условий для повышения качества образования в общеобразовательных организациях, расположенных в сельской местности и малых городах, расширения возможностей обучающихся в освоении учебных предметов естественно-научной и технологической направленностей, программ дополнительного образования естественно-научной и технологической направленностей, а также для практической отработки учебного материала по учебным предметам «Физика», «Химия», «Биология»</w:t>
      </w:r>
      <w:r w:rsidR="00EC65F2">
        <w:rPr>
          <w:rFonts w:ascii="Times New Roman" w:eastAsia="Times New Roman" w:hAnsi="Times New Roman" w:cs="Times New Roman"/>
          <w:sz w:val="28"/>
          <w:szCs w:val="28"/>
          <w:lang w:eastAsia="ru-RU"/>
        </w:rPr>
        <w:t>, «Технология»</w:t>
      </w:r>
      <w:r w:rsidRPr="003C3908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</w:t>
      </w:r>
      <w:r w:rsidR="001D7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этого на базе школы обновляются</w:t>
      </w:r>
      <w:r w:rsidRPr="003C3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учебные помещения, приобретается современное оборудование, что позволяет расширить содержание образовательных программ, </w:t>
      </w:r>
      <w:r w:rsidR="00796EE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педагогические работники проходили</w:t>
      </w:r>
      <w:r w:rsidRPr="003C3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курсы повышения квалификации.</w:t>
      </w:r>
    </w:p>
    <w:p w:rsidR="003C3908" w:rsidRPr="003C3908" w:rsidRDefault="003C3908" w:rsidP="003C39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90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Центры «Точка роста» обеспечивают повышение охвата обучающихся общеобразовательных организаций, расположенных в сельской местности и малых городах, программами основного общего и дополнительного образования естественно-научной и технологической направленностей с использованием современного оборудования.</w:t>
      </w:r>
    </w:p>
    <w:p w:rsidR="003C3908" w:rsidRPr="003C3908" w:rsidRDefault="003C3908" w:rsidP="003C39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908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есть у наших учеников появится возможность получать знания, которые соответствуют современным реалиям, возможность проявлять свои способности и таланты в естественнонаучном и технологическом направлении.</w:t>
      </w:r>
    </w:p>
    <w:p w:rsidR="003C3908" w:rsidRPr="003C3908" w:rsidRDefault="003C3908" w:rsidP="003C39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90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«Точка роста» является частью образовательной среды школы, на базе которой осуществляется:</w:t>
      </w:r>
    </w:p>
    <w:p w:rsidR="003C3908" w:rsidRPr="003C3908" w:rsidRDefault="003C3908" w:rsidP="003C39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908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преподавание учебных предметов из предметной области «Естественно-научные предметы»;</w:t>
      </w:r>
    </w:p>
    <w:p w:rsidR="003C3908" w:rsidRPr="003C3908" w:rsidRDefault="003C3908" w:rsidP="003C39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908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проведение курсов по выбору обучающихся на уровнях основного общего и среднего общего образования;</w:t>
      </w:r>
    </w:p>
    <w:p w:rsidR="003C3908" w:rsidRPr="003C3908" w:rsidRDefault="003C3908" w:rsidP="003C39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9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— внеурочная деятельность для поддержки изучения предметов естественно-научной и технологической направленностей;</w:t>
      </w:r>
    </w:p>
    <w:p w:rsidR="003C3908" w:rsidRPr="003C3908" w:rsidRDefault="003C3908" w:rsidP="003C39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908">
        <w:rPr>
          <w:rFonts w:ascii="Times New Roman" w:eastAsia="Times New Roman" w:hAnsi="Times New Roman" w:cs="Times New Roman"/>
          <w:sz w:val="28"/>
          <w:szCs w:val="28"/>
          <w:lang w:eastAsia="ru-RU"/>
        </w:rPr>
        <w:t>— дополнительное образование детей по программам естественно-научной и технологической направленностей;</w:t>
      </w:r>
    </w:p>
    <w:p w:rsidR="003C3908" w:rsidRPr="003C3908" w:rsidRDefault="003C3908" w:rsidP="003C39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908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проведение внеклассных мероприятий для обучающихся, в том числе конкурсов, интеллектуальных и творческих состязаний, олимпиад;</w:t>
      </w:r>
    </w:p>
    <w:p w:rsidR="003C3908" w:rsidRDefault="003C3908" w:rsidP="003C39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908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организация образовательных мероприятий для детей и педагогов из других образовательных организаций, а также поддержка и взаимодействие с другими общеобразовательными организациями.</w:t>
      </w:r>
    </w:p>
    <w:p w:rsidR="00F42E8C" w:rsidRPr="003C3908" w:rsidRDefault="00F42E8C" w:rsidP="003C39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F42E8C">
        <w:rPr>
          <w:rFonts w:ascii="Times New Roman" w:eastAsia="Times New Roman" w:hAnsi="Times New Roman" w:cs="Times New Roman"/>
          <w:sz w:val="28"/>
          <w:szCs w:val="28"/>
          <w:lang w:eastAsia="ru-RU"/>
        </w:rPr>
        <w:t>штатное расписание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включены 3 учителя.</w:t>
      </w:r>
    </w:p>
    <w:p w:rsidR="003C3908" w:rsidRDefault="001D7A13" w:rsidP="003C39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«Точка роста» создан</w:t>
      </w:r>
      <w:r w:rsidR="003C3908" w:rsidRPr="003C3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поддержке Министерства просвещения Российской Федерации. Адрес сайта Министерства просвещения Российской Федерации: </w:t>
      </w:r>
      <w:r w:rsidR="00F42E8C" w:rsidRPr="0033625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https://edu.gov.ru/.</w:t>
      </w:r>
    </w:p>
    <w:p w:rsidR="00253628" w:rsidRPr="00253628" w:rsidRDefault="00796EEC" w:rsidP="0025362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36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2.Достижения обуч</w:t>
      </w:r>
      <w:r w:rsidR="000577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2536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ющихся</w:t>
      </w:r>
      <w:r w:rsidR="00CE5F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региональном уровне</w:t>
      </w:r>
    </w:p>
    <w:p w:rsidR="00253628" w:rsidRDefault="00EC65F2" w:rsidP="0025362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53628">
        <w:rPr>
          <w:rFonts w:ascii="Times New Roman" w:eastAsia="Times New Roman" w:hAnsi="Times New Roman" w:cs="Times New Roman"/>
          <w:sz w:val="28"/>
          <w:szCs w:val="28"/>
          <w:lang w:eastAsia="ru-RU"/>
        </w:rPr>
        <w:t>.Работают кружки с использованием оборудования «Точка роста». Охват</w:t>
      </w:r>
      <w:r w:rsidR="00D65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625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</w:t>
      </w:r>
      <w:r w:rsidR="00253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100% </w:t>
      </w:r>
      <w:proofErr w:type="gramStart"/>
      <w:r w:rsidR="00253628">
        <w:rPr>
          <w:rFonts w:ascii="Times New Roman" w:eastAsia="Times New Roman" w:hAnsi="Times New Roman" w:cs="Times New Roman"/>
          <w:sz w:val="28"/>
          <w:szCs w:val="28"/>
          <w:lang w:eastAsia="ru-RU"/>
        </w:rPr>
        <w:t>( 5</w:t>
      </w:r>
      <w:proofErr w:type="gramEnd"/>
      <w:r w:rsidR="0025362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65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3628">
        <w:rPr>
          <w:rFonts w:ascii="Times New Roman" w:eastAsia="Times New Roman" w:hAnsi="Times New Roman" w:cs="Times New Roman"/>
          <w:sz w:val="28"/>
          <w:szCs w:val="28"/>
          <w:lang w:eastAsia="ru-RU"/>
        </w:rPr>
        <w:t>9классы)</w:t>
      </w:r>
      <w:r w:rsidR="00D65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53628" w:rsidRDefault="00EC65F2" w:rsidP="0025362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53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Занимательная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физика</w:t>
      </w:r>
      <w:r w:rsidR="00D65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5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Салеева Г. М.</w:t>
      </w:r>
    </w:p>
    <w:p w:rsidR="00253628" w:rsidRDefault="00253628" w:rsidP="0025362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2.Практическая биология</w:t>
      </w:r>
      <w:r w:rsidR="00D65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Руководитель </w:t>
      </w:r>
      <w:proofErr w:type="spellStart"/>
      <w:r w:rsidR="00EC65F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Мингалеева</w:t>
      </w:r>
      <w:proofErr w:type="spellEnd"/>
      <w:r w:rsidR="00EC6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Р.</w:t>
      </w:r>
    </w:p>
    <w:p w:rsidR="00CE5F0F" w:rsidRDefault="00253628" w:rsidP="0025362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EC6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Азбука робототехники. </w:t>
      </w:r>
      <w:r w:rsidR="00D65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proofErr w:type="spellStart"/>
      <w:r w:rsidR="00EC65F2">
        <w:rPr>
          <w:rFonts w:ascii="Times New Roman" w:eastAsia="Times New Roman" w:hAnsi="Times New Roman" w:cs="Times New Roman"/>
          <w:sz w:val="28"/>
          <w:szCs w:val="28"/>
          <w:lang w:eastAsia="ru-RU"/>
        </w:rPr>
        <w:t>Гибатдинова</w:t>
      </w:r>
      <w:proofErr w:type="spellEnd"/>
      <w:r w:rsidR="00EC6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 Н.</w:t>
      </w:r>
    </w:p>
    <w:p w:rsidR="00057791" w:rsidRDefault="00057791" w:rsidP="0025362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Работали над проектом «</w:t>
      </w:r>
      <w:r w:rsidR="00EC65F2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Влияние физической нагрузки на организм человека»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где использовали датчики для определения </w:t>
      </w:r>
      <w:r w:rsidR="00EC65F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пульса и датчики для измерение артериального давления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800B6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проектом участвовали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научно-практической конференции на муниципальном этапе заняли призовое место.</w:t>
      </w:r>
    </w:p>
    <w:p w:rsidR="00253628" w:rsidRDefault="00F42E8C" w:rsidP="0025362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800B6">
        <w:rPr>
          <w:rFonts w:ascii="Times New Roman" w:eastAsia="Times New Roman" w:hAnsi="Times New Roman" w:cs="Times New Roman"/>
          <w:sz w:val="28"/>
          <w:szCs w:val="28"/>
          <w:lang w:eastAsia="ru-RU"/>
        </w:rPr>
        <w:t>ериод  с</w:t>
      </w:r>
      <w:proofErr w:type="gramEnd"/>
      <w:r w:rsidR="00280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по декабрь 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 проведены диагностические работы по функциональной грамотности учащихся на платформе </w:t>
      </w:r>
      <w:r w:rsidR="00D65C4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Электронного банка заданий</w:t>
      </w:r>
      <w:r w:rsidR="00D65C4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D7382" w:rsidRDefault="002800B6" w:rsidP="003C39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96E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D7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 ГИА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40"/>
        <w:gridCol w:w="2356"/>
        <w:gridCol w:w="2307"/>
        <w:gridCol w:w="2342"/>
      </w:tblGrid>
      <w:tr w:rsidR="00796EEC" w:rsidTr="00796EEC">
        <w:tc>
          <w:tcPr>
            <w:tcW w:w="2392" w:type="dxa"/>
          </w:tcPr>
          <w:p w:rsidR="00796EEC" w:rsidRDefault="00796EEC" w:rsidP="003C3908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2393" w:type="dxa"/>
          </w:tcPr>
          <w:p w:rsidR="00796EEC" w:rsidRDefault="00057791" w:rsidP="003C3908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</w:t>
            </w:r>
            <w:r w:rsidR="00796E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сть Результат %</w:t>
            </w:r>
          </w:p>
        </w:tc>
        <w:tc>
          <w:tcPr>
            <w:tcW w:w="2393" w:type="dxa"/>
          </w:tcPr>
          <w:p w:rsidR="00796EEC" w:rsidRDefault="00796EEC" w:rsidP="003C3908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 оценка</w:t>
            </w:r>
          </w:p>
        </w:tc>
        <w:tc>
          <w:tcPr>
            <w:tcW w:w="2393" w:type="dxa"/>
          </w:tcPr>
          <w:p w:rsidR="00796EEC" w:rsidRDefault="00796EEC" w:rsidP="003C3908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Примечание</w:t>
            </w:r>
          </w:p>
        </w:tc>
      </w:tr>
      <w:tr w:rsidR="00796EEC" w:rsidTr="00796EEC">
        <w:tc>
          <w:tcPr>
            <w:tcW w:w="2392" w:type="dxa"/>
          </w:tcPr>
          <w:p w:rsidR="00796EEC" w:rsidRDefault="00796EEC" w:rsidP="003C3908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2393" w:type="dxa"/>
          </w:tcPr>
          <w:p w:rsidR="00796EEC" w:rsidRDefault="00796EEC" w:rsidP="003C3908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393" w:type="dxa"/>
          </w:tcPr>
          <w:p w:rsidR="00796EEC" w:rsidRDefault="00796EEC" w:rsidP="003C3908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93" w:type="dxa"/>
          </w:tcPr>
          <w:p w:rsidR="00796EEC" w:rsidRDefault="00F42E8C" w:rsidP="003C3908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796EEC" w:rsidTr="00796EEC">
        <w:tc>
          <w:tcPr>
            <w:tcW w:w="2392" w:type="dxa"/>
          </w:tcPr>
          <w:p w:rsidR="00796EEC" w:rsidRDefault="002800B6" w:rsidP="003C3908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2393" w:type="dxa"/>
          </w:tcPr>
          <w:p w:rsidR="00796EEC" w:rsidRDefault="00796EEC" w:rsidP="003C3908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393" w:type="dxa"/>
          </w:tcPr>
          <w:p w:rsidR="00796EEC" w:rsidRDefault="002800B6" w:rsidP="003C3908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93" w:type="dxa"/>
          </w:tcPr>
          <w:p w:rsidR="00796EEC" w:rsidRDefault="00057791" w:rsidP="003C3908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</w:tbl>
    <w:p w:rsidR="00796EEC" w:rsidRDefault="00796EEC" w:rsidP="003C39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796EEC" w:rsidRPr="003C3908" w:rsidRDefault="00796EEC" w:rsidP="003C39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5D66" w:rsidRPr="001C1547" w:rsidRDefault="00EA5D66">
      <w:pPr>
        <w:rPr>
          <w:rFonts w:ascii="Times New Roman" w:hAnsi="Times New Roman" w:cs="Times New Roman"/>
          <w:sz w:val="28"/>
          <w:szCs w:val="28"/>
        </w:rPr>
      </w:pPr>
    </w:p>
    <w:sectPr w:rsidR="00EA5D66" w:rsidRPr="001C1547" w:rsidSect="003C2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076"/>
    <w:rsid w:val="00057791"/>
    <w:rsid w:val="00131F20"/>
    <w:rsid w:val="00141DCD"/>
    <w:rsid w:val="001A5604"/>
    <w:rsid w:val="001C1547"/>
    <w:rsid w:val="001D6F67"/>
    <w:rsid w:val="001D7A13"/>
    <w:rsid w:val="00253628"/>
    <w:rsid w:val="002800B6"/>
    <w:rsid w:val="00336252"/>
    <w:rsid w:val="003A1DE5"/>
    <w:rsid w:val="003C26D9"/>
    <w:rsid w:val="003C3908"/>
    <w:rsid w:val="00406F46"/>
    <w:rsid w:val="00447F55"/>
    <w:rsid w:val="0060032E"/>
    <w:rsid w:val="00617A9F"/>
    <w:rsid w:val="00656051"/>
    <w:rsid w:val="00732ABE"/>
    <w:rsid w:val="00740131"/>
    <w:rsid w:val="00750E64"/>
    <w:rsid w:val="00796EEC"/>
    <w:rsid w:val="007A5073"/>
    <w:rsid w:val="00811ECA"/>
    <w:rsid w:val="00815B22"/>
    <w:rsid w:val="00852076"/>
    <w:rsid w:val="008D21AA"/>
    <w:rsid w:val="00961BD7"/>
    <w:rsid w:val="009810DD"/>
    <w:rsid w:val="009C62CE"/>
    <w:rsid w:val="00A80BC4"/>
    <w:rsid w:val="00AE2CD9"/>
    <w:rsid w:val="00B91FA6"/>
    <w:rsid w:val="00BE1CB9"/>
    <w:rsid w:val="00C51B22"/>
    <w:rsid w:val="00CA1FB0"/>
    <w:rsid w:val="00CC4A8F"/>
    <w:rsid w:val="00CD7382"/>
    <w:rsid w:val="00CE5F0F"/>
    <w:rsid w:val="00D65C40"/>
    <w:rsid w:val="00E03339"/>
    <w:rsid w:val="00E30513"/>
    <w:rsid w:val="00EA5D66"/>
    <w:rsid w:val="00EC65F2"/>
    <w:rsid w:val="00EE0218"/>
    <w:rsid w:val="00F033A3"/>
    <w:rsid w:val="00F068FC"/>
    <w:rsid w:val="00F42E8C"/>
    <w:rsid w:val="00FA219D"/>
    <w:rsid w:val="00FC48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60367"/>
  <w15:docId w15:val="{32232548-4BD7-4FD9-90D5-EAD8A96CF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6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6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42E8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C48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48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2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124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5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77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2</cp:revision>
  <cp:lastPrinted>2023-09-13T16:07:00Z</cp:lastPrinted>
  <dcterms:created xsi:type="dcterms:W3CDTF">2024-09-21T08:47:00Z</dcterms:created>
  <dcterms:modified xsi:type="dcterms:W3CDTF">2024-09-21T08:47:00Z</dcterms:modified>
</cp:coreProperties>
</file>