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C4CE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CC4CEC">
        <w:rPr>
          <w:rFonts w:asciiTheme="majorBidi" w:hAnsiTheme="majorBidi" w:cstheme="majorBidi"/>
          <w:sz w:val="28"/>
          <w:szCs w:val="28"/>
        </w:rPr>
        <w:t>Большешигаевсая</w:t>
      </w:r>
      <w:proofErr w:type="spellEnd"/>
      <w:r w:rsidR="00620C9A" w:rsidRPr="00CC4CEC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 </w:t>
      </w:r>
      <w:proofErr w:type="spellStart"/>
      <w:r w:rsidR="00620C9A" w:rsidRPr="00CC4CEC">
        <w:rPr>
          <w:rFonts w:asciiTheme="majorBidi" w:hAnsiTheme="majorBidi" w:cstheme="majorBidi"/>
          <w:sz w:val="28"/>
          <w:szCs w:val="28"/>
        </w:rPr>
        <w:t>Мариинско-Посадского</w:t>
      </w:r>
      <w:proofErr w:type="spellEnd"/>
      <w:r w:rsidR="00620C9A" w:rsidRPr="00CC4CEC">
        <w:rPr>
          <w:rFonts w:asciiTheme="majorBidi" w:hAnsiTheme="majorBidi" w:cstheme="majorBidi"/>
          <w:sz w:val="28"/>
          <w:szCs w:val="28"/>
        </w:rPr>
        <w:t xml:space="preserve"> района Чувашской Республики"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C4CE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CEC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CE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CEC">
              <w:rPr>
                <w:rFonts w:asciiTheme="majorBidi" w:hAnsiTheme="majorBidi" w:cstheme="majorBidi"/>
                <w:sz w:val="24"/>
                <w:szCs w:val="24"/>
              </w:rPr>
              <w:t xml:space="preserve">Данилов Игорь </w:t>
            </w:r>
            <w:proofErr w:type="spellStart"/>
            <w:r w:rsidRPr="00CC4CEC">
              <w:rPr>
                <w:rFonts w:asciiTheme="majorBidi" w:hAnsiTheme="majorBidi" w:cstheme="majorBidi"/>
                <w:sz w:val="24"/>
                <w:szCs w:val="24"/>
              </w:rPr>
              <w:t>Ваалериевич</w:t>
            </w:r>
            <w:proofErr w:type="spellEnd"/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C4CEC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C4CEC">
              <w:rPr>
                <w:rFonts w:asciiTheme="majorBidi" w:hAnsiTheme="majorBidi" w:cstheme="majorBidi"/>
                <w:sz w:val="24"/>
                <w:szCs w:val="24"/>
              </w:rPr>
              <w:t xml:space="preserve"> “27.08.2024”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C4CEC">
              <w:rPr>
                <w:rFonts w:asciiTheme="majorBidi" w:hAnsiTheme="majorBidi" w:cstheme="majorBidi"/>
                <w:sz w:val="24"/>
                <w:szCs w:val="24"/>
              </w:rPr>
              <w:t>диретор</w:t>
            </w:r>
            <w:proofErr w:type="spellEnd"/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C4CEC">
              <w:rPr>
                <w:rFonts w:asciiTheme="majorBidi" w:hAnsiTheme="majorBidi" w:cstheme="majorBidi"/>
                <w:sz w:val="24"/>
                <w:szCs w:val="24"/>
              </w:rPr>
              <w:t xml:space="preserve">Данилов Игорь </w:t>
            </w:r>
            <w:proofErr w:type="spellStart"/>
            <w:r w:rsidRPr="00CC4CEC">
              <w:rPr>
                <w:rFonts w:asciiTheme="majorBidi" w:hAnsiTheme="majorBidi" w:cstheme="majorBidi"/>
                <w:sz w:val="24"/>
                <w:szCs w:val="24"/>
              </w:rPr>
              <w:t>Ваалериевич</w:t>
            </w:r>
            <w:proofErr w:type="spellEnd"/>
          </w:p>
          <w:p w:rsidR="00620C9A" w:rsidRPr="00CC4CE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C4CEC">
              <w:rPr>
                <w:rFonts w:asciiTheme="majorBidi" w:hAnsiTheme="majorBidi" w:cstheme="majorBidi"/>
                <w:sz w:val="24"/>
                <w:szCs w:val="24"/>
              </w:rPr>
              <w:t xml:space="preserve"> №70-О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Мариинско-Посадский муниципальный район, Чувашская Республика - Чувашия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"Большешигаевсая основная общеобразовательная школа" Мариинско-Посадского района Чувашской Республики"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"Большешигаевсая основная общеобразовательная школа" Мариинско-Посадского района Чувашской Республики"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"Большешигаевсая основная общеобразовательная школа" Мариинско-Посадского района Чувашской Республики"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"Большешигаевсая основная общеобразовательная школа" Мариинско-Посадского района Чувашской Республики"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"Большешигаевсая основная общеобразовательная школа" Мариинско-Посадского района Чувашской Республики"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5C15DD">
        <w:tc>
          <w:tcPr>
            <w:tcW w:w="6000" w:type="dxa"/>
            <w:vMerge w:val="restart"/>
            <w:shd w:val="clear" w:color="auto" w:fill="D9D9D9"/>
          </w:tcPr>
          <w:p w:rsidR="005C15DD" w:rsidRDefault="0087001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C15DD" w:rsidRDefault="00870011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15DD">
        <w:tc>
          <w:tcPr>
            <w:tcW w:w="2425" w:type="dxa"/>
            <w:vMerge/>
          </w:tcPr>
          <w:p w:rsidR="005C15DD" w:rsidRDefault="005C15DD"/>
        </w:tc>
        <w:tc>
          <w:tcPr>
            <w:tcW w:w="2425" w:type="dxa"/>
            <w:vMerge/>
          </w:tcPr>
          <w:p w:rsidR="005C15DD" w:rsidRDefault="005C15DD"/>
        </w:tc>
        <w:tc>
          <w:tcPr>
            <w:tcW w:w="0" w:type="dxa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5C15DD">
        <w:tc>
          <w:tcPr>
            <w:tcW w:w="14550" w:type="dxa"/>
            <w:gridSpan w:val="6"/>
            <w:shd w:val="clear" w:color="auto" w:fill="FFFFB3"/>
          </w:tcPr>
          <w:p w:rsidR="005C15DD" w:rsidRDefault="0087001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C15DD">
        <w:tc>
          <w:tcPr>
            <w:tcW w:w="2425" w:type="dxa"/>
            <w:vMerge w:val="restart"/>
          </w:tcPr>
          <w:p w:rsidR="005C15DD" w:rsidRDefault="00870011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5C15DD" w:rsidRDefault="00870011">
            <w:r>
              <w:t>Русский язык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5</w:t>
            </w:r>
          </w:p>
        </w:tc>
      </w:tr>
      <w:tr w:rsidR="005C15DD">
        <w:tc>
          <w:tcPr>
            <w:tcW w:w="2425" w:type="dxa"/>
            <w:vMerge/>
          </w:tcPr>
          <w:p w:rsidR="005C15DD" w:rsidRDefault="005C15DD"/>
        </w:tc>
        <w:tc>
          <w:tcPr>
            <w:tcW w:w="2425" w:type="dxa"/>
          </w:tcPr>
          <w:p w:rsidR="005C15DD" w:rsidRDefault="00870011">
            <w:r>
              <w:t>Литературное чтение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3</w:t>
            </w:r>
          </w:p>
        </w:tc>
      </w:tr>
      <w:tr w:rsidR="005C15DD">
        <w:tc>
          <w:tcPr>
            <w:tcW w:w="2425" w:type="dxa"/>
            <w:vMerge w:val="restart"/>
          </w:tcPr>
          <w:p w:rsidR="005C15DD" w:rsidRDefault="00870011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5C15DD" w:rsidRDefault="00870011">
            <w:r>
              <w:t xml:space="preserve">Родной язык и </w:t>
            </w:r>
            <w:r>
              <w:t>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</w:tr>
      <w:tr w:rsidR="005C15DD">
        <w:tc>
          <w:tcPr>
            <w:tcW w:w="2425" w:type="dxa"/>
            <w:vMerge/>
          </w:tcPr>
          <w:p w:rsidR="005C15DD" w:rsidRDefault="005C15DD"/>
        </w:tc>
        <w:tc>
          <w:tcPr>
            <w:tcW w:w="2425" w:type="dxa"/>
          </w:tcPr>
          <w:p w:rsidR="005C15DD" w:rsidRDefault="00870011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2425" w:type="dxa"/>
          </w:tcPr>
          <w:p w:rsidR="005C15DD" w:rsidRDefault="00870011">
            <w:r>
              <w:t>Иностранный язык</w:t>
            </w:r>
          </w:p>
        </w:tc>
        <w:tc>
          <w:tcPr>
            <w:tcW w:w="2425" w:type="dxa"/>
          </w:tcPr>
          <w:p w:rsidR="005C15DD" w:rsidRDefault="00870011">
            <w:r>
              <w:t>Иностранный язык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</w:tr>
      <w:tr w:rsidR="005C15DD">
        <w:tc>
          <w:tcPr>
            <w:tcW w:w="2425" w:type="dxa"/>
          </w:tcPr>
          <w:p w:rsidR="005C15DD" w:rsidRDefault="00870011">
            <w:r>
              <w:t>Математика и информатика</w:t>
            </w:r>
          </w:p>
        </w:tc>
        <w:tc>
          <w:tcPr>
            <w:tcW w:w="2425" w:type="dxa"/>
          </w:tcPr>
          <w:p w:rsidR="005C15DD" w:rsidRDefault="00870011">
            <w:r>
              <w:t>Математика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4</w:t>
            </w:r>
          </w:p>
        </w:tc>
      </w:tr>
      <w:tr w:rsidR="005C15DD">
        <w:tc>
          <w:tcPr>
            <w:tcW w:w="2425" w:type="dxa"/>
          </w:tcPr>
          <w:p w:rsidR="005C15DD" w:rsidRDefault="00870011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5C15DD" w:rsidRDefault="00870011">
            <w:r>
              <w:t>Окружающий мир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</w:tr>
      <w:tr w:rsidR="005C15DD">
        <w:tc>
          <w:tcPr>
            <w:tcW w:w="2425" w:type="dxa"/>
          </w:tcPr>
          <w:p w:rsidR="005C15DD" w:rsidRDefault="0087001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C15DD" w:rsidRDefault="0087001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2425" w:type="dxa"/>
            <w:vMerge w:val="restart"/>
          </w:tcPr>
          <w:p w:rsidR="005C15DD" w:rsidRDefault="00870011">
            <w:r>
              <w:t>Искусство</w:t>
            </w:r>
          </w:p>
        </w:tc>
        <w:tc>
          <w:tcPr>
            <w:tcW w:w="2425" w:type="dxa"/>
          </w:tcPr>
          <w:p w:rsidR="005C15DD" w:rsidRDefault="00870011">
            <w:r>
              <w:t>Изобразительное искусство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2425" w:type="dxa"/>
            <w:vMerge/>
          </w:tcPr>
          <w:p w:rsidR="005C15DD" w:rsidRDefault="005C15DD"/>
        </w:tc>
        <w:tc>
          <w:tcPr>
            <w:tcW w:w="2425" w:type="dxa"/>
          </w:tcPr>
          <w:p w:rsidR="005C15DD" w:rsidRDefault="00870011">
            <w:r>
              <w:t>Музыка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2425" w:type="dxa"/>
          </w:tcPr>
          <w:p w:rsidR="005C15DD" w:rsidRDefault="00870011">
            <w:r>
              <w:t>Технология</w:t>
            </w:r>
          </w:p>
        </w:tc>
        <w:tc>
          <w:tcPr>
            <w:tcW w:w="2425" w:type="dxa"/>
          </w:tcPr>
          <w:p w:rsidR="005C15DD" w:rsidRDefault="00870011">
            <w:r>
              <w:t>Труд (технология)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2425" w:type="dxa"/>
          </w:tcPr>
          <w:p w:rsidR="005C15DD" w:rsidRDefault="00870011">
            <w:r>
              <w:t>Физическая культура</w:t>
            </w:r>
          </w:p>
        </w:tc>
        <w:tc>
          <w:tcPr>
            <w:tcW w:w="2425" w:type="dxa"/>
          </w:tcPr>
          <w:p w:rsidR="005C15DD" w:rsidRDefault="00870011">
            <w:r>
              <w:t xml:space="preserve">Физическая </w:t>
            </w:r>
            <w:r>
              <w:t>культура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</w:tr>
      <w:tr w:rsidR="005C15DD">
        <w:tc>
          <w:tcPr>
            <w:tcW w:w="4850" w:type="dxa"/>
            <w:gridSpan w:val="2"/>
            <w:shd w:val="clear" w:color="auto" w:fill="00FF00"/>
          </w:tcPr>
          <w:p w:rsidR="005C15DD" w:rsidRDefault="0087001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25</w:t>
            </w:r>
          </w:p>
        </w:tc>
      </w:tr>
      <w:tr w:rsidR="005C15DD">
        <w:tc>
          <w:tcPr>
            <w:tcW w:w="14550" w:type="dxa"/>
            <w:gridSpan w:val="6"/>
            <w:shd w:val="clear" w:color="auto" w:fill="FFFFB3"/>
          </w:tcPr>
          <w:p w:rsidR="005C15DD" w:rsidRDefault="0087001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C15DD">
        <w:tc>
          <w:tcPr>
            <w:tcW w:w="4850" w:type="dxa"/>
            <w:gridSpan w:val="2"/>
            <w:shd w:val="clear" w:color="auto" w:fill="D9D9D9"/>
          </w:tcPr>
          <w:p w:rsidR="005C15DD" w:rsidRDefault="00870011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5C15DD" w:rsidRDefault="005C15DD"/>
        </w:tc>
        <w:tc>
          <w:tcPr>
            <w:tcW w:w="2425" w:type="dxa"/>
            <w:shd w:val="clear" w:color="auto" w:fill="D9D9D9"/>
          </w:tcPr>
          <w:p w:rsidR="005C15DD" w:rsidRDefault="005C15DD"/>
        </w:tc>
        <w:tc>
          <w:tcPr>
            <w:tcW w:w="2425" w:type="dxa"/>
            <w:shd w:val="clear" w:color="auto" w:fill="D9D9D9"/>
          </w:tcPr>
          <w:p w:rsidR="005C15DD" w:rsidRDefault="005C15DD"/>
        </w:tc>
        <w:tc>
          <w:tcPr>
            <w:tcW w:w="2425" w:type="dxa"/>
            <w:shd w:val="clear" w:color="auto" w:fill="D9D9D9"/>
          </w:tcPr>
          <w:p w:rsidR="005C15DD" w:rsidRDefault="005C15DD"/>
        </w:tc>
      </w:tr>
      <w:tr w:rsidR="005C15DD">
        <w:tc>
          <w:tcPr>
            <w:tcW w:w="4850" w:type="dxa"/>
            <w:gridSpan w:val="2"/>
          </w:tcPr>
          <w:p w:rsidR="005C15DD" w:rsidRDefault="00870011">
            <w:r>
              <w:t>Физическая культура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4850" w:type="dxa"/>
            <w:gridSpan w:val="2"/>
          </w:tcPr>
          <w:p w:rsidR="005C15DD" w:rsidRDefault="00870011">
            <w:r>
              <w:t>Литературное чтение на родном (чувашском) языке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0</w:t>
            </w:r>
          </w:p>
        </w:tc>
      </w:tr>
      <w:tr w:rsidR="005C15DD">
        <w:tc>
          <w:tcPr>
            <w:tcW w:w="4850" w:type="dxa"/>
            <w:gridSpan w:val="2"/>
            <w:shd w:val="clear" w:color="auto" w:fill="00FF00"/>
          </w:tcPr>
          <w:p w:rsidR="005C15DD" w:rsidRDefault="0087001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4850" w:type="dxa"/>
            <w:gridSpan w:val="2"/>
            <w:shd w:val="clear" w:color="auto" w:fill="00FF00"/>
          </w:tcPr>
          <w:p w:rsidR="005C15DD" w:rsidRDefault="0087001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26</w:t>
            </w:r>
          </w:p>
        </w:tc>
      </w:tr>
      <w:tr w:rsidR="005C15DD">
        <w:tc>
          <w:tcPr>
            <w:tcW w:w="4850" w:type="dxa"/>
            <w:gridSpan w:val="2"/>
            <w:shd w:val="clear" w:color="auto" w:fill="FCE3FC"/>
          </w:tcPr>
          <w:p w:rsidR="005C15DD" w:rsidRDefault="00870011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5C15DD" w:rsidRDefault="00870011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5C15DD" w:rsidRDefault="0087001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C15DD" w:rsidRDefault="0087001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5C15DD" w:rsidRDefault="00870011">
            <w:pPr>
              <w:jc w:val="center"/>
            </w:pPr>
            <w:r>
              <w:t>34</w:t>
            </w:r>
          </w:p>
        </w:tc>
      </w:tr>
      <w:tr w:rsidR="005C15DD">
        <w:tc>
          <w:tcPr>
            <w:tcW w:w="4850" w:type="dxa"/>
            <w:gridSpan w:val="2"/>
            <w:shd w:val="clear" w:color="auto" w:fill="FCE3FC"/>
          </w:tcPr>
          <w:p w:rsidR="005C15DD" w:rsidRDefault="00870011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5C15DD" w:rsidRDefault="00870011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5C15DD" w:rsidRDefault="00870011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5C15DD" w:rsidRDefault="00870011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5C15DD" w:rsidRDefault="00870011">
            <w:pPr>
              <w:jc w:val="center"/>
            </w:pPr>
            <w:r>
              <w:t>884</w:t>
            </w:r>
          </w:p>
        </w:tc>
      </w:tr>
    </w:tbl>
    <w:p w:rsidR="005C15DD" w:rsidRDefault="00870011">
      <w:r>
        <w:br w:type="page"/>
      </w:r>
    </w:p>
    <w:p w:rsidR="005C15DD" w:rsidRDefault="00870011">
      <w:r>
        <w:rPr>
          <w:b/>
          <w:sz w:val="32"/>
        </w:rPr>
        <w:lastRenderedPageBreak/>
        <w:t>План внеурочной деятельности (недельный)</w:t>
      </w:r>
    </w:p>
    <w:p w:rsidR="005C15DD" w:rsidRDefault="00870011">
      <w:r>
        <w:t>Муниципальное бюджетное общеобразовательное учреждение "Большешигаевсая основная общеобразовательная школа" Мариинско-Посадского</w:t>
      </w:r>
      <w:r>
        <w:t xml:space="preserve"> района Чувашской Республики"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5C15DD">
        <w:tc>
          <w:tcPr>
            <w:tcW w:w="4850" w:type="dxa"/>
            <w:vMerge w:val="restart"/>
            <w:shd w:val="clear" w:color="auto" w:fill="D9D9D9"/>
          </w:tcPr>
          <w:p w:rsidR="005C15DD" w:rsidRDefault="00870011">
            <w:r>
              <w:rPr>
                <w:b/>
              </w:rPr>
              <w:t>Учебные курсы</w:t>
            </w:r>
          </w:p>
          <w:p w:rsidR="005C15DD" w:rsidRDefault="005C15DD"/>
        </w:tc>
        <w:tc>
          <w:tcPr>
            <w:tcW w:w="9700" w:type="dxa"/>
            <w:gridSpan w:val="4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C15DD">
        <w:tc>
          <w:tcPr>
            <w:tcW w:w="4850" w:type="dxa"/>
            <w:vMerge/>
          </w:tcPr>
          <w:p w:rsidR="005C15DD" w:rsidRDefault="005C15DD"/>
        </w:tc>
        <w:tc>
          <w:tcPr>
            <w:tcW w:w="2425" w:type="dxa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:rsidR="005C15DD" w:rsidRDefault="00870011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5C15DD">
        <w:tc>
          <w:tcPr>
            <w:tcW w:w="4850" w:type="dxa"/>
          </w:tcPr>
          <w:p w:rsidR="005C15DD" w:rsidRDefault="00870011">
            <w:r>
              <w:t>Разговоры о важном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4850" w:type="dxa"/>
          </w:tcPr>
          <w:p w:rsidR="005C15DD" w:rsidRDefault="00870011">
            <w:r>
              <w:t>Шашки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2</w:t>
            </w:r>
          </w:p>
        </w:tc>
      </w:tr>
      <w:tr w:rsidR="005C15DD">
        <w:tc>
          <w:tcPr>
            <w:tcW w:w="4850" w:type="dxa"/>
          </w:tcPr>
          <w:p w:rsidR="005C15DD" w:rsidRDefault="00870011">
            <w:r>
              <w:t>Веселая кисточка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4850" w:type="dxa"/>
          </w:tcPr>
          <w:p w:rsidR="005C15DD" w:rsidRDefault="00870011">
            <w:r>
              <w:t>Финансовая грамотность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4850" w:type="dxa"/>
          </w:tcPr>
          <w:p w:rsidR="005C15DD" w:rsidRDefault="00870011">
            <w:r>
              <w:t>Фликер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4850" w:type="dxa"/>
          </w:tcPr>
          <w:p w:rsidR="005C15DD" w:rsidRDefault="00870011">
            <w:r>
              <w:t>Театральный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4850" w:type="dxa"/>
          </w:tcPr>
          <w:p w:rsidR="005C15DD" w:rsidRDefault="00870011">
            <w:r>
              <w:t>Лепка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5C15DD" w:rsidRDefault="00870011">
            <w:pPr>
              <w:jc w:val="center"/>
            </w:pPr>
            <w:r>
              <w:t>1</w:t>
            </w:r>
          </w:p>
        </w:tc>
      </w:tr>
      <w:tr w:rsidR="005C15DD">
        <w:tc>
          <w:tcPr>
            <w:tcW w:w="4850" w:type="dxa"/>
            <w:shd w:val="clear" w:color="auto" w:fill="00FF00"/>
          </w:tcPr>
          <w:p w:rsidR="005C15DD" w:rsidRDefault="00870011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8</w:t>
            </w:r>
          </w:p>
        </w:tc>
        <w:tc>
          <w:tcPr>
            <w:tcW w:w="2425" w:type="dxa"/>
            <w:shd w:val="clear" w:color="auto" w:fill="00FF00"/>
          </w:tcPr>
          <w:p w:rsidR="005C15DD" w:rsidRDefault="00870011">
            <w:pPr>
              <w:jc w:val="center"/>
            </w:pPr>
            <w:r>
              <w:t>8</w:t>
            </w:r>
          </w:p>
        </w:tc>
      </w:tr>
    </w:tbl>
    <w:p w:rsidR="00870011" w:rsidRDefault="00870011"/>
    <w:sectPr w:rsidR="0087001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C15DD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0011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4CE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2023-04-17T10:52:00Z</dcterms:created>
  <dcterms:modified xsi:type="dcterms:W3CDTF">2024-09-24T09:22:00Z</dcterms:modified>
</cp:coreProperties>
</file>