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6" w:type="dxa"/>
        <w:tblLook w:val="04A0"/>
      </w:tblPr>
      <w:tblGrid>
        <w:gridCol w:w="7054"/>
        <w:gridCol w:w="3544"/>
        <w:gridCol w:w="278"/>
      </w:tblGrid>
      <w:tr w:rsidR="00213F91" w:rsidTr="009D128C">
        <w:trPr>
          <w:trHeight w:val="1214"/>
        </w:trPr>
        <w:tc>
          <w:tcPr>
            <w:tcW w:w="7054" w:type="dxa"/>
            <w:hideMark/>
          </w:tcPr>
          <w:p w:rsidR="00213F91" w:rsidRDefault="00213F91" w:rsidP="009D128C">
            <w:pPr>
              <w:ind w:left="-324" w:firstLine="284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Рассмотрен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и принят</w:t>
            </w:r>
          </w:p>
          <w:p w:rsidR="00213F91" w:rsidRDefault="00213F91" w:rsidP="009D128C">
            <w:pPr>
              <w:ind w:hanging="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заседании </w:t>
            </w:r>
            <w:proofErr w:type="gramStart"/>
            <w:r>
              <w:rPr>
                <w:sz w:val="22"/>
                <w:szCs w:val="22"/>
                <w:lang w:eastAsia="en-US"/>
              </w:rPr>
              <w:t>педагогического</w:t>
            </w:r>
            <w:proofErr w:type="gramEnd"/>
          </w:p>
          <w:p w:rsidR="00213F91" w:rsidRDefault="00213F91" w:rsidP="009D128C">
            <w:pPr>
              <w:ind w:hanging="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совета от 30.05.2024, </w:t>
            </w:r>
          </w:p>
          <w:p w:rsidR="00213F91" w:rsidRDefault="00213F91" w:rsidP="009D128C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>протокол № 12</w:t>
            </w:r>
          </w:p>
        </w:tc>
        <w:tc>
          <w:tcPr>
            <w:tcW w:w="3544" w:type="dxa"/>
            <w:hideMark/>
          </w:tcPr>
          <w:p w:rsidR="00213F91" w:rsidRDefault="00213F91" w:rsidP="009D128C">
            <w:pPr>
              <w:ind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Утвержден</w:t>
            </w:r>
          </w:p>
          <w:p w:rsidR="00213F91" w:rsidRDefault="00213F91" w:rsidP="009D128C">
            <w:pPr>
              <w:ind w:firstLine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приказом по школе </w:t>
            </w:r>
          </w:p>
          <w:p w:rsidR="00213F91" w:rsidRDefault="00213F91" w:rsidP="009D128C">
            <w:pPr>
              <w:ind w:firstLine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04.06.2024 № 229</w:t>
            </w:r>
          </w:p>
          <w:p w:rsidR="00213F91" w:rsidRDefault="00213F91" w:rsidP="009D128C">
            <w:pPr>
              <w:ind w:firstLine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школы </w:t>
            </w:r>
          </w:p>
          <w:p w:rsidR="00213F91" w:rsidRDefault="00213F91" w:rsidP="009D128C">
            <w:pPr>
              <w:ind w:firstLine="34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____________  В.П. Матвеев</w:t>
            </w:r>
          </w:p>
        </w:tc>
        <w:tc>
          <w:tcPr>
            <w:tcW w:w="278" w:type="dxa"/>
          </w:tcPr>
          <w:p w:rsidR="00213F91" w:rsidRDefault="00213F91" w:rsidP="009D128C">
            <w:pPr>
              <w:tabs>
                <w:tab w:val="left" w:pos="0"/>
              </w:tabs>
              <w:ind w:left="-570" w:firstLine="570"/>
              <w:rPr>
                <w:b/>
                <w:sz w:val="28"/>
                <w:szCs w:val="28"/>
              </w:rPr>
            </w:pPr>
          </w:p>
        </w:tc>
      </w:tr>
    </w:tbl>
    <w:p w:rsidR="00213F91" w:rsidRDefault="00213F91" w:rsidP="00213F91">
      <w:pPr>
        <w:jc w:val="center"/>
        <w:rPr>
          <w:b/>
          <w:sz w:val="28"/>
          <w:szCs w:val="28"/>
        </w:rPr>
      </w:pPr>
    </w:p>
    <w:p w:rsidR="00213F91" w:rsidRDefault="00213F91" w:rsidP="00213F91">
      <w:pPr>
        <w:jc w:val="center"/>
        <w:rPr>
          <w:b/>
          <w:sz w:val="28"/>
          <w:szCs w:val="28"/>
        </w:rPr>
      </w:pPr>
    </w:p>
    <w:p w:rsidR="00213F91" w:rsidRDefault="00213F91" w:rsidP="00213F91">
      <w:pPr>
        <w:jc w:val="center"/>
        <w:rPr>
          <w:b/>
          <w:sz w:val="28"/>
          <w:szCs w:val="28"/>
        </w:rPr>
      </w:pPr>
    </w:p>
    <w:p w:rsidR="00213F91" w:rsidRDefault="00213F91" w:rsidP="00213F91">
      <w:pPr>
        <w:jc w:val="center"/>
        <w:rPr>
          <w:b/>
          <w:sz w:val="28"/>
          <w:szCs w:val="28"/>
        </w:rPr>
      </w:pPr>
    </w:p>
    <w:p w:rsidR="00213F91" w:rsidRDefault="00213F91" w:rsidP="00213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213F91" w:rsidRDefault="00213F91" w:rsidP="00213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основного общего образования </w:t>
      </w:r>
    </w:p>
    <w:p w:rsidR="00213F91" w:rsidRDefault="00213F91" w:rsidP="00213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«Средняя общеобразовательная школа № 8»</w:t>
      </w:r>
    </w:p>
    <w:p w:rsidR="00213F91" w:rsidRDefault="00213F91" w:rsidP="00213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 учебный год (пятидневная учебная неделя)</w:t>
      </w:r>
    </w:p>
    <w:p w:rsidR="00213F91" w:rsidRDefault="00213F91" w:rsidP="00213F91">
      <w:pPr>
        <w:jc w:val="center"/>
        <w:rPr>
          <w:b/>
          <w:sz w:val="28"/>
          <w:szCs w:val="28"/>
        </w:rPr>
      </w:pPr>
    </w:p>
    <w:p w:rsidR="00213F91" w:rsidRDefault="00213F91" w:rsidP="00213F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213F91" w:rsidRDefault="00213F91" w:rsidP="00213F91">
      <w:pPr>
        <w:jc w:val="center"/>
        <w:rPr>
          <w:color w:val="000000"/>
        </w:rPr>
      </w:pP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ООП ООО школы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план: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фиксирует максимальный объем учебной нагрузки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распределяет учебные предметы, курсы, модули по классам и учебным годам.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Обязательная часть учебного плана определяет состав учебных предметов, обязательных для всех обучающихся и учебное время, отводимое на их изучение по классам (годам) обучения.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МБОУ «СОШ № 8»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часов, отведенных на освоение обучающимися учебных предметов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5-х классах – 29 часов в неделю;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6-х </w:t>
      </w:r>
      <w:proofErr w:type="gramStart"/>
      <w:r>
        <w:rPr>
          <w:sz w:val="26"/>
          <w:szCs w:val="26"/>
        </w:rPr>
        <w:t>классах</w:t>
      </w:r>
      <w:proofErr w:type="gramEnd"/>
      <w:r>
        <w:rPr>
          <w:sz w:val="26"/>
          <w:szCs w:val="26"/>
        </w:rPr>
        <w:t xml:space="preserve"> – 30 часов в неделю;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7-х </w:t>
      </w:r>
      <w:proofErr w:type="gramStart"/>
      <w:r>
        <w:rPr>
          <w:sz w:val="26"/>
          <w:szCs w:val="26"/>
        </w:rPr>
        <w:t>классах</w:t>
      </w:r>
      <w:proofErr w:type="gramEnd"/>
      <w:r>
        <w:rPr>
          <w:sz w:val="26"/>
          <w:szCs w:val="26"/>
        </w:rPr>
        <w:t xml:space="preserve"> – 32 часа в неделю;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8–9-х </w:t>
      </w:r>
      <w:proofErr w:type="gramStart"/>
      <w:r>
        <w:rPr>
          <w:sz w:val="26"/>
          <w:szCs w:val="26"/>
        </w:rPr>
        <w:t>классах</w:t>
      </w:r>
      <w:proofErr w:type="gramEnd"/>
      <w:r>
        <w:rPr>
          <w:sz w:val="26"/>
          <w:szCs w:val="26"/>
        </w:rPr>
        <w:t xml:space="preserve"> – 33 часа в неделю.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Общее количество часов учебных занятий за пять лет составляет 5338 часов.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Учебный план разработан на основе варианта № 4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> от 18.05.2023 № 370.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Обучение в МБОУ «СОШ № 8» ведется на русском языке. Учебный план предусматривает изучение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учебного предмета «Родной чувашский язык и родная литература на родном языке» предметной области «Родной язык и родная литература», согласно письменному заявлению родителей обучающихся.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этого учебного года предмет «Основы безопасности и жизнедеятельности» будет переименован на «Основы безопасности и защита Родины» (</w:t>
      </w:r>
      <w:proofErr w:type="spellStart"/>
      <w:r>
        <w:rPr>
          <w:sz w:val="26"/>
          <w:szCs w:val="26"/>
        </w:rPr>
        <w:t>ОБиЗР</w:t>
      </w:r>
      <w:proofErr w:type="spellEnd"/>
      <w:r>
        <w:rPr>
          <w:sz w:val="26"/>
          <w:szCs w:val="26"/>
        </w:rPr>
        <w:t>).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Учебный предмет «История» включает в себя учебные курсы «История России» и «Всеобщая история», на </w:t>
      </w:r>
      <w:proofErr w:type="gramStart"/>
      <w:r>
        <w:rPr>
          <w:sz w:val="26"/>
          <w:szCs w:val="26"/>
        </w:rPr>
        <w:t>изучение</w:t>
      </w:r>
      <w:proofErr w:type="gramEnd"/>
      <w:r>
        <w:rPr>
          <w:sz w:val="26"/>
          <w:szCs w:val="26"/>
        </w:rPr>
        <w:t xml:space="preserve"> которого отводится 2 часа в неделю в 5–9-х классах. В 9-м классе в соответствии с ФОП ООО и Методическими рекомендациями, которые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 При проведении занятий по «Английскому языку», «Труду (технологии)», «Чувашскому языку» осуществляется деление классов на две группы с учетом норм по предельно допустимой наполняемости групп (25 и более обучающихся).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части, формируемой участниками образовательных отношений, отводится в 5-8 классах по 2 часа, в 9-х по 1 часу на изучение предмета Родной чувашский язык и родная литература на чувашском языке. Третий час физической культуры проводится в часы внеурочной деятельности  в форме  общей физической подготовки (ОФП). Также формируемая часть учебного плана включает курсы внеурочной деятельности: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«Разговоры о важном» – отводится по 1 часу в неделю в 5–9-х классах;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«Проектная мастерская» – отводится по 1 часу в неделю в 5–9-х классах;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«Общая физическая подготовка» (ОФП) – отводится по 1 часу в неделю в 7–9-х классах, кроме 7В класса, в котором определен 1 час на углубление по физике в продолжени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пропедевтического курса «Естествознание», направленный в основном на решение задач под названием «Физика в задачах»;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«История государственной символики России» – отводится по 1 часу в неделю в 5–6-х классах;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«Основы финансовой грамотности» – отводится по 1 часу в неделю в 5–9-х классах;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Предпрофильная</w:t>
      </w:r>
      <w:proofErr w:type="spellEnd"/>
      <w:r>
        <w:rPr>
          <w:sz w:val="26"/>
          <w:szCs w:val="26"/>
        </w:rPr>
        <w:t xml:space="preserve"> подготовка» – отводится по 1 часу в неделю в 6–9-х классах.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школа.</w:t>
      </w:r>
    </w:p>
    <w:p w:rsidR="00213F91" w:rsidRDefault="00213F91" w:rsidP="00213F9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и виды промежуточной аттестации учебных предметов, учебных и внеурочных курсов представлены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таблиц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260"/>
        <w:gridCol w:w="851"/>
        <w:gridCol w:w="850"/>
        <w:gridCol w:w="851"/>
        <w:gridCol w:w="850"/>
        <w:gridCol w:w="987"/>
      </w:tblGrid>
      <w:tr w:rsidR="00213F91" w:rsidTr="00213F9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ind w:right="-65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Учебные предметы </w:t>
            </w:r>
          </w:p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</w:t>
            </w:r>
          </w:p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Классы                       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ind w:right="-108" w:hanging="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  <w:p w:rsidR="00213F91" w:rsidRDefault="00213F91" w:rsidP="009D128C">
            <w:pPr>
              <w:ind w:right="-108" w:hanging="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АБВГ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ind w:right="-108" w:hanging="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  <w:p w:rsidR="00213F91" w:rsidRDefault="00213F91" w:rsidP="009D128C">
            <w:pPr>
              <w:ind w:right="-108" w:hanging="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АБВ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  <w:p w:rsidR="00213F91" w:rsidRDefault="00213F91" w:rsidP="009D128C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АБВГ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ind w:right="-108" w:hanging="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  <w:p w:rsidR="00213F91" w:rsidRDefault="00213F91" w:rsidP="009D128C">
            <w:pPr>
              <w:ind w:right="-108" w:hanging="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АБВ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  <w:p w:rsidR="00213F91" w:rsidRDefault="00213F91" w:rsidP="009D128C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АБВГ</w:t>
            </w:r>
          </w:p>
        </w:tc>
      </w:tr>
      <w:tr w:rsidR="00213F91" w:rsidTr="00213F91"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ind w:left="-108" w:right="-108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Обязательная часть</w:t>
            </w:r>
          </w:p>
        </w:tc>
      </w:tr>
      <w:tr w:rsidR="00213F91" w:rsidTr="00213F9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Русский язык </w:t>
            </w:r>
          </w:p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13F91" w:rsidTr="00213F9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13F91" w:rsidTr="00213F9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Математика</w:t>
            </w:r>
          </w:p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История, включая модуль «</w:t>
            </w:r>
            <w:r>
              <w:rPr>
                <w:sz w:val="26"/>
                <w:szCs w:val="26"/>
              </w:rPr>
              <w:t>Введение в новейшую историю России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13F91" w:rsidTr="00213F9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13F91" w:rsidTr="00213F9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r>
              <w:rPr>
                <w:b/>
                <w:i/>
                <w:sz w:val="26"/>
                <w:szCs w:val="26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r>
              <w:rPr>
                <w:sz w:val="26"/>
                <w:szCs w:val="26"/>
                <w:lang w:eastAsia="en-US"/>
              </w:rPr>
              <w:t>История и культура родного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F91" w:rsidTr="00213F9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F91" w:rsidTr="00213F9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tabs>
                <w:tab w:val="right" w:pos="3152"/>
              </w:tabs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</w:t>
            </w:r>
            <w:r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13F91" w:rsidTr="00213F91">
        <w:trPr>
          <w:trHeight w:val="6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213F91" w:rsidTr="00213F91">
        <w:trPr>
          <w:trHeight w:val="49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Часть, формируемая участниками образовательных отношений (всего)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rPr>
                <w:b/>
                <w:sz w:val="28"/>
                <w:szCs w:val="28"/>
                <w:lang w:eastAsia="en-US"/>
              </w:rPr>
            </w:pPr>
          </w:p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rPr>
          <w:trHeight w:val="6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Родной чувашский язык и родная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</w:p>
        </w:tc>
      </w:tr>
      <w:tr w:rsidR="00213F91" w:rsidTr="00213F9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Внеурочная деятельность</w:t>
            </w:r>
          </w:p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(ВД)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Разговоры о </w:t>
            </w:r>
            <w:proofErr w:type="gramStart"/>
            <w:r>
              <w:rPr>
                <w:sz w:val="26"/>
                <w:szCs w:val="26"/>
                <w:lang w:eastAsia="en-US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Профориентационная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Основы финансовой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Проектная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Физика в задачах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1- 7В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F91" w:rsidTr="00213F9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1" w:rsidRDefault="00213F91" w:rsidP="009D128C">
            <w:pPr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История государственной символики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F91" w:rsidTr="00213F9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pStyle w:val="a3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tabs>
                <w:tab w:val="left" w:pos="1890"/>
              </w:tabs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плюс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3F91" w:rsidTr="00213F91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213F91" w:rsidTr="00213F91"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91" w:rsidRDefault="00213F91" w:rsidP="009D128C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Формой промежуточной аттестации является (ГОУ) годовая отметка успеваемости, </w:t>
            </w:r>
            <w:r>
              <w:rPr>
                <w:sz w:val="26"/>
                <w:szCs w:val="26"/>
                <w:lang w:eastAsia="en-US"/>
              </w:rPr>
              <w:t>выставленная на основе четвертных отметок и отметки за итоговый контроль знаний по основным предметам</w:t>
            </w:r>
          </w:p>
          <w:p w:rsidR="00213F91" w:rsidRDefault="00213F91" w:rsidP="009D128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Видами промежуточного контроля являются: </w:t>
            </w:r>
            <w:r>
              <w:rPr>
                <w:sz w:val="26"/>
                <w:szCs w:val="26"/>
              </w:rPr>
              <w:t>стартовый контроль (10 – 25 сентября), самостоятельная, контрольная, диагностическая, всероссийская проверочная работа (апрель-май),  проектно-исследовательская деятельность, устный опрос</w:t>
            </w:r>
            <w:proofErr w:type="gramEnd"/>
          </w:p>
        </w:tc>
      </w:tr>
    </w:tbl>
    <w:p w:rsidR="00213F91" w:rsidRDefault="00213F91" w:rsidP="00213F91">
      <w:pPr>
        <w:tabs>
          <w:tab w:val="left" w:pos="1890"/>
          <w:tab w:val="left" w:pos="6946"/>
        </w:tabs>
        <w:ind w:left="-567"/>
        <w:jc w:val="both"/>
        <w:rPr>
          <w:sz w:val="22"/>
          <w:szCs w:val="22"/>
        </w:rPr>
      </w:pPr>
    </w:p>
    <w:p w:rsidR="00213F91" w:rsidRDefault="00213F91" w:rsidP="00213F91">
      <w:pPr>
        <w:tabs>
          <w:tab w:val="left" w:pos="1890"/>
        </w:tabs>
        <w:ind w:left="142" w:right="-426"/>
        <w:jc w:val="both"/>
        <w:rPr>
          <w:sz w:val="22"/>
          <w:szCs w:val="22"/>
        </w:rPr>
      </w:pPr>
    </w:p>
    <w:p w:rsidR="00213F91" w:rsidRDefault="00213F91" w:rsidP="00213F91">
      <w:pPr>
        <w:tabs>
          <w:tab w:val="left" w:pos="1890"/>
          <w:tab w:val="left" w:pos="6946"/>
        </w:tabs>
        <w:ind w:left="142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директора по УВР                                                           Л.П. Матвеева</w:t>
      </w:r>
    </w:p>
    <w:p w:rsidR="00213F91" w:rsidRDefault="00213F91" w:rsidP="00213F91">
      <w:pPr>
        <w:jc w:val="center"/>
        <w:rPr>
          <w:b/>
          <w:sz w:val="28"/>
          <w:szCs w:val="28"/>
        </w:rPr>
      </w:pPr>
    </w:p>
    <w:p w:rsidR="00213F91" w:rsidRDefault="00213F91" w:rsidP="00213F91">
      <w:pPr>
        <w:jc w:val="center"/>
        <w:rPr>
          <w:b/>
          <w:sz w:val="28"/>
          <w:szCs w:val="28"/>
        </w:rPr>
      </w:pPr>
    </w:p>
    <w:p w:rsidR="009204F9" w:rsidRDefault="009204F9"/>
    <w:sectPr w:rsidR="009204F9" w:rsidSect="00213F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13F91"/>
    <w:rsid w:val="00213F91"/>
    <w:rsid w:val="0092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Сергеевы</dc:creator>
  <cp:lastModifiedBy>Сергеевы</cp:lastModifiedBy>
  <cp:revision>1</cp:revision>
  <dcterms:created xsi:type="dcterms:W3CDTF">2024-09-18T02:40:00Z</dcterms:created>
  <dcterms:modified xsi:type="dcterms:W3CDTF">2024-09-18T02:41:00Z</dcterms:modified>
</cp:coreProperties>
</file>