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800" w:rsidRPr="00BE0359" w:rsidRDefault="00A47800" w:rsidP="00A47800">
      <w:pPr>
        <w:shd w:val="clear" w:color="auto" w:fill="FFFFFF"/>
        <w:spacing w:after="0" w:line="240" w:lineRule="auto"/>
        <w:jc w:val="center"/>
        <w:textAlignment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</w:pPr>
      <w:r w:rsidRPr="00A94E85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График</w:t>
      </w:r>
    </w:p>
    <w:p w:rsidR="00A47800" w:rsidRPr="00BE0359" w:rsidRDefault="00A47800" w:rsidP="00A47800">
      <w:pPr>
        <w:shd w:val="clear" w:color="auto" w:fill="FFFFFF"/>
        <w:spacing w:after="0" w:line="240" w:lineRule="auto"/>
        <w:jc w:val="center"/>
        <w:textAlignment w:val="center"/>
        <w:outlineLvl w:val="0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A94E85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 xml:space="preserve"> консультационных </w:t>
      </w:r>
      <w:proofErr w:type="spellStart"/>
      <w:r w:rsidRPr="00A94E85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вебинаров</w:t>
      </w:r>
      <w:proofErr w:type="spellEnd"/>
      <w:r w:rsidRPr="00A94E85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 xml:space="preserve"> </w:t>
      </w:r>
      <w:r w:rsidRPr="00BE0359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 xml:space="preserve"> </w:t>
      </w:r>
      <w:r w:rsidRPr="00BE0359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представителями Центральных предметно-методических комиссий </w:t>
      </w:r>
    </w:p>
    <w:p w:rsidR="00A47800" w:rsidRPr="00BE0359" w:rsidRDefault="00A47800" w:rsidP="00A47800">
      <w:pPr>
        <w:shd w:val="clear" w:color="auto" w:fill="FFFFFF"/>
        <w:spacing w:after="0" w:line="240" w:lineRule="auto"/>
        <w:jc w:val="center"/>
        <w:textAlignment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</w:pPr>
      <w:r w:rsidRPr="00A94E85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 xml:space="preserve">по организации и проведению школьного и муниципального этапов всероссийской олимпиады школьников </w:t>
      </w:r>
    </w:p>
    <w:p w:rsidR="00A47800" w:rsidRPr="00A94E85" w:rsidRDefault="00A47800" w:rsidP="00A47800">
      <w:pPr>
        <w:shd w:val="clear" w:color="auto" w:fill="FFFFFF"/>
        <w:spacing w:after="0" w:line="240" w:lineRule="auto"/>
        <w:jc w:val="center"/>
        <w:textAlignment w:val="center"/>
        <w:outlineLvl w:val="0"/>
        <w:rPr>
          <w:rFonts w:ascii="Arial" w:eastAsia="Times New Roman" w:hAnsi="Arial" w:cs="Arial"/>
          <w:b/>
          <w:kern w:val="36"/>
          <w:sz w:val="28"/>
          <w:szCs w:val="28"/>
          <w:lang w:eastAsia="ru-RU"/>
        </w:rPr>
      </w:pPr>
      <w:r w:rsidRPr="00A94E85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2024/</w:t>
      </w:r>
      <w:r w:rsidRPr="00BE0359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20</w:t>
      </w:r>
      <w:r w:rsidRPr="00A94E85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25 учебного года</w:t>
      </w:r>
    </w:p>
    <w:p w:rsidR="00A47800" w:rsidRDefault="00A47800" w:rsidP="00A47800">
      <w:pPr>
        <w:shd w:val="clear" w:color="auto" w:fill="FFFFFF"/>
        <w:spacing w:after="0" w:line="285" w:lineRule="atLeast"/>
        <w:textAlignment w:val="center"/>
        <w:outlineLvl w:val="0"/>
        <w:rPr>
          <w:rFonts w:ascii="Arial" w:eastAsia="Times New Roman" w:hAnsi="Arial" w:cs="Arial"/>
          <w:i/>
          <w:iCs/>
          <w:kern w:val="36"/>
          <w:sz w:val="21"/>
          <w:szCs w:val="21"/>
          <w:lang w:eastAsia="ru-RU"/>
        </w:rPr>
      </w:pPr>
      <w:r w:rsidRPr="00A94E85">
        <w:rPr>
          <w:rFonts w:ascii="Arial" w:eastAsia="Times New Roman" w:hAnsi="Arial" w:cs="Arial"/>
          <w:b/>
          <w:bCs/>
          <w:kern w:val="36"/>
          <w:sz w:val="21"/>
          <w:szCs w:val="21"/>
          <w:lang w:eastAsia="ru-RU"/>
        </w:rPr>
        <w:t xml:space="preserve">Участники </w:t>
      </w:r>
      <w:proofErr w:type="spellStart"/>
      <w:r w:rsidRPr="00A94E85">
        <w:rPr>
          <w:rFonts w:ascii="Arial" w:eastAsia="Times New Roman" w:hAnsi="Arial" w:cs="Arial"/>
          <w:b/>
          <w:bCs/>
          <w:kern w:val="36"/>
          <w:sz w:val="21"/>
          <w:szCs w:val="21"/>
          <w:lang w:eastAsia="ru-RU"/>
        </w:rPr>
        <w:t>вебинара</w:t>
      </w:r>
      <w:proofErr w:type="spellEnd"/>
      <w:r w:rsidRPr="00A94E85">
        <w:rPr>
          <w:rFonts w:ascii="Arial" w:eastAsia="Times New Roman" w:hAnsi="Arial" w:cs="Arial"/>
          <w:b/>
          <w:bCs/>
          <w:kern w:val="36"/>
          <w:sz w:val="21"/>
          <w:szCs w:val="21"/>
          <w:lang w:eastAsia="ru-RU"/>
        </w:rPr>
        <w:t>:</w:t>
      </w:r>
      <w:r w:rsidRPr="00A94E85">
        <w:rPr>
          <w:rFonts w:ascii="Arial" w:eastAsia="Times New Roman" w:hAnsi="Arial" w:cs="Arial"/>
          <w:kern w:val="36"/>
          <w:sz w:val="21"/>
          <w:szCs w:val="21"/>
          <w:lang w:eastAsia="ru-RU"/>
        </w:rPr>
        <w:t> </w:t>
      </w:r>
      <w:r w:rsidRPr="00A94E85">
        <w:rPr>
          <w:rFonts w:ascii="Arial" w:eastAsia="Times New Roman" w:hAnsi="Arial" w:cs="Arial"/>
          <w:i/>
          <w:iCs/>
          <w:kern w:val="36"/>
          <w:sz w:val="21"/>
          <w:szCs w:val="21"/>
          <w:lang w:eastAsia="ru-RU"/>
        </w:rPr>
        <w:t>организаторы, представители предметно-методических комиссий, члены жюри и апелляционных комиссий школьного и муниципального этапов</w:t>
      </w:r>
      <w:r w:rsidRPr="00A94E85">
        <w:rPr>
          <w:rFonts w:ascii="Arial" w:eastAsia="Times New Roman" w:hAnsi="Arial" w:cs="Arial"/>
          <w:kern w:val="36"/>
          <w:sz w:val="21"/>
          <w:szCs w:val="21"/>
          <w:lang w:eastAsia="ru-RU"/>
        </w:rPr>
        <w:t> </w:t>
      </w:r>
      <w:r w:rsidRPr="00A94E85">
        <w:rPr>
          <w:rFonts w:ascii="Arial" w:eastAsia="Times New Roman" w:hAnsi="Arial" w:cs="Arial"/>
          <w:i/>
          <w:iCs/>
          <w:kern w:val="36"/>
          <w:sz w:val="21"/>
          <w:szCs w:val="21"/>
          <w:lang w:eastAsia="ru-RU"/>
        </w:rPr>
        <w:t>олимпиады</w:t>
      </w:r>
    </w:p>
    <w:tbl>
      <w:tblPr>
        <w:tblW w:w="1818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25"/>
        <w:gridCol w:w="365"/>
        <w:gridCol w:w="1529"/>
        <w:gridCol w:w="365"/>
      </w:tblGrid>
      <w:tr w:rsidR="00A47800" w:rsidRPr="002E1003" w:rsidTr="000A3625">
        <w:trPr>
          <w:trHeight w:val="285"/>
        </w:trPr>
        <w:tc>
          <w:tcPr>
            <w:tcW w:w="15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5" w:type="dxa"/>
              <w:left w:w="345" w:type="dxa"/>
              <w:bottom w:w="195" w:type="dxa"/>
              <w:right w:w="345" w:type="dxa"/>
            </w:tcMar>
            <w:vAlign w:val="center"/>
          </w:tcPr>
          <w:tbl>
            <w:tblPr>
              <w:tblStyle w:val="a3"/>
              <w:tblW w:w="15251" w:type="dxa"/>
              <w:tblLayout w:type="fixed"/>
              <w:tblLook w:val="04A0" w:firstRow="1" w:lastRow="0" w:firstColumn="1" w:lastColumn="0" w:noHBand="0" w:noVBand="1"/>
            </w:tblPr>
            <w:tblGrid>
              <w:gridCol w:w="793"/>
              <w:gridCol w:w="1532"/>
              <w:gridCol w:w="1432"/>
              <w:gridCol w:w="1302"/>
              <w:gridCol w:w="1066"/>
              <w:gridCol w:w="1495"/>
              <w:gridCol w:w="1267"/>
              <w:gridCol w:w="1773"/>
              <w:gridCol w:w="1300"/>
              <w:gridCol w:w="1502"/>
              <w:gridCol w:w="1789"/>
            </w:tblGrid>
            <w:tr w:rsidR="00A47800" w:rsidRPr="00BE0359" w:rsidTr="000A3625">
              <w:tc>
                <w:tcPr>
                  <w:tcW w:w="793" w:type="dxa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  <w:t>время</w:t>
                  </w: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532" w:type="dxa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  <w:t>09.09</w:t>
                  </w: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  <w:t>2024 г.</w:t>
                  </w:r>
                </w:p>
              </w:tc>
              <w:tc>
                <w:tcPr>
                  <w:tcW w:w="1432" w:type="dxa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10.09.</w:t>
                  </w: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2024 г.</w:t>
                  </w:r>
                </w:p>
              </w:tc>
              <w:tc>
                <w:tcPr>
                  <w:tcW w:w="1302" w:type="dxa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11.09.</w:t>
                  </w: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2024 г.</w:t>
                  </w:r>
                </w:p>
              </w:tc>
              <w:tc>
                <w:tcPr>
                  <w:tcW w:w="1066" w:type="dxa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12.09.</w:t>
                  </w: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2024 г.</w:t>
                  </w:r>
                </w:p>
              </w:tc>
              <w:tc>
                <w:tcPr>
                  <w:tcW w:w="1495" w:type="dxa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13.09.</w:t>
                  </w: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2024 г.</w:t>
                  </w:r>
                </w:p>
              </w:tc>
              <w:tc>
                <w:tcPr>
                  <w:tcW w:w="1267" w:type="dxa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16.09.</w:t>
                  </w: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2024 г.</w:t>
                  </w:r>
                </w:p>
              </w:tc>
              <w:tc>
                <w:tcPr>
                  <w:tcW w:w="1773" w:type="dxa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17.09.</w:t>
                  </w: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2024 г.</w:t>
                  </w:r>
                </w:p>
              </w:tc>
              <w:tc>
                <w:tcPr>
                  <w:tcW w:w="1300" w:type="dxa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18.09.</w:t>
                  </w: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2024 г.</w:t>
                  </w:r>
                </w:p>
              </w:tc>
              <w:tc>
                <w:tcPr>
                  <w:tcW w:w="1502" w:type="dxa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19.09.</w:t>
                  </w: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2024 г.</w:t>
                  </w:r>
                </w:p>
              </w:tc>
              <w:tc>
                <w:tcPr>
                  <w:tcW w:w="1789" w:type="dxa"/>
                </w:tcPr>
                <w:p w:rsidR="00A47800" w:rsidRPr="00BE0359" w:rsidRDefault="00A47800" w:rsidP="000A3625">
                  <w:pPr>
                    <w:tabs>
                      <w:tab w:val="left" w:pos="742"/>
                    </w:tabs>
                    <w:ind w:right="240"/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20.09.</w:t>
                  </w:r>
                </w:p>
                <w:p w:rsidR="00A47800" w:rsidRPr="00BE0359" w:rsidRDefault="00A47800" w:rsidP="000A3625">
                  <w:pPr>
                    <w:tabs>
                      <w:tab w:val="left" w:pos="742"/>
                    </w:tabs>
                    <w:ind w:right="240"/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2024 г.</w:t>
                  </w:r>
                </w:p>
              </w:tc>
            </w:tr>
            <w:tr w:rsidR="00A47800" w:rsidRPr="00BE0359" w:rsidTr="000A3625">
              <w:tc>
                <w:tcPr>
                  <w:tcW w:w="793" w:type="dxa"/>
                  <w:shd w:val="clear" w:color="auto" w:fill="EAF1DD" w:themeFill="accent3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  <w:t>10:00-10:45</w:t>
                  </w: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532" w:type="dxa"/>
                  <w:shd w:val="clear" w:color="auto" w:fill="EAF1DD" w:themeFill="accent3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32" w:type="dxa"/>
                  <w:shd w:val="clear" w:color="auto" w:fill="EAF1DD" w:themeFill="accent3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Французский язык</w:t>
                  </w:r>
                </w:p>
              </w:tc>
              <w:tc>
                <w:tcPr>
                  <w:tcW w:w="1302" w:type="dxa"/>
                  <w:shd w:val="clear" w:color="auto" w:fill="EAF1DD" w:themeFill="accent3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Право</w:t>
                  </w:r>
                </w:p>
              </w:tc>
              <w:tc>
                <w:tcPr>
                  <w:tcW w:w="1066" w:type="dxa"/>
                  <w:shd w:val="clear" w:color="auto" w:fill="EAF1DD" w:themeFill="accent3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95" w:type="dxa"/>
                  <w:shd w:val="clear" w:color="auto" w:fill="EAF1DD" w:themeFill="accent3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Искусство (МХК)</w:t>
                  </w:r>
                </w:p>
              </w:tc>
              <w:tc>
                <w:tcPr>
                  <w:tcW w:w="1267" w:type="dxa"/>
                  <w:shd w:val="clear" w:color="auto" w:fill="EAF1DD" w:themeFill="accent3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Литература</w:t>
                  </w:r>
                </w:p>
              </w:tc>
              <w:tc>
                <w:tcPr>
                  <w:tcW w:w="1773" w:type="dxa"/>
                  <w:shd w:val="clear" w:color="auto" w:fill="EAF1DD" w:themeFill="accent3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Обществознание</w:t>
                  </w:r>
                </w:p>
              </w:tc>
              <w:tc>
                <w:tcPr>
                  <w:tcW w:w="1300" w:type="dxa"/>
                  <w:shd w:val="clear" w:color="auto" w:fill="EAF1DD" w:themeFill="accent3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1502" w:type="dxa"/>
                  <w:shd w:val="clear" w:color="auto" w:fill="EAF1DD" w:themeFill="accent3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Экономика</w:t>
                  </w:r>
                </w:p>
              </w:tc>
              <w:tc>
                <w:tcPr>
                  <w:tcW w:w="1789" w:type="dxa"/>
                  <w:shd w:val="clear" w:color="auto" w:fill="EAF1DD" w:themeFill="accent3" w:themeFillTint="33"/>
                </w:tcPr>
                <w:p w:rsidR="00A47800" w:rsidRPr="00BE0359" w:rsidRDefault="00A47800" w:rsidP="000A3625">
                  <w:pPr>
                    <w:tabs>
                      <w:tab w:val="left" w:pos="742"/>
                    </w:tabs>
                    <w:ind w:right="264"/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 xml:space="preserve">Астрономия </w:t>
                  </w:r>
                </w:p>
              </w:tc>
            </w:tr>
            <w:tr w:rsidR="00A47800" w:rsidRPr="00BE0359" w:rsidTr="000A3625">
              <w:tc>
                <w:tcPr>
                  <w:tcW w:w="793" w:type="dxa"/>
                  <w:shd w:val="clear" w:color="auto" w:fill="FDE9D9" w:themeFill="accent6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  <w:t>11:11-11:45</w:t>
                  </w: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532" w:type="dxa"/>
                  <w:shd w:val="clear" w:color="auto" w:fill="FDE9D9" w:themeFill="accent6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  <w:t xml:space="preserve">Установочный </w:t>
                  </w:r>
                  <w:proofErr w:type="spellStart"/>
                  <w:r w:rsidRPr="00BE0359"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  <w:t>вебинар</w:t>
                  </w:r>
                  <w:proofErr w:type="spellEnd"/>
                </w:p>
              </w:tc>
              <w:tc>
                <w:tcPr>
                  <w:tcW w:w="1432" w:type="dxa"/>
                  <w:shd w:val="clear" w:color="auto" w:fill="FDE9D9" w:themeFill="accent6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История</w:t>
                  </w:r>
                </w:p>
              </w:tc>
              <w:tc>
                <w:tcPr>
                  <w:tcW w:w="1302" w:type="dxa"/>
                  <w:shd w:val="clear" w:color="auto" w:fill="FDE9D9" w:themeFill="accent6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Немецкий язык</w:t>
                  </w:r>
                </w:p>
              </w:tc>
              <w:tc>
                <w:tcPr>
                  <w:tcW w:w="1066" w:type="dxa"/>
                  <w:shd w:val="clear" w:color="auto" w:fill="FDE9D9" w:themeFill="accent6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Экология</w:t>
                  </w:r>
                </w:p>
              </w:tc>
              <w:tc>
                <w:tcPr>
                  <w:tcW w:w="1495" w:type="dxa"/>
                  <w:shd w:val="clear" w:color="auto" w:fill="FDE9D9" w:themeFill="accent6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Информатика</w:t>
                  </w:r>
                </w:p>
              </w:tc>
              <w:tc>
                <w:tcPr>
                  <w:tcW w:w="1267" w:type="dxa"/>
                  <w:shd w:val="clear" w:color="auto" w:fill="FDE9D9" w:themeFill="accent6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Биология</w:t>
                  </w:r>
                </w:p>
              </w:tc>
              <w:tc>
                <w:tcPr>
                  <w:tcW w:w="1773" w:type="dxa"/>
                  <w:shd w:val="clear" w:color="auto" w:fill="FDE9D9" w:themeFill="accent6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Физика</w:t>
                  </w:r>
                </w:p>
              </w:tc>
              <w:tc>
                <w:tcPr>
                  <w:tcW w:w="1300" w:type="dxa"/>
                  <w:shd w:val="clear" w:color="auto" w:fill="FDE9D9" w:themeFill="accent6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Русский язык</w:t>
                  </w:r>
                </w:p>
              </w:tc>
              <w:tc>
                <w:tcPr>
                  <w:tcW w:w="1502" w:type="dxa"/>
                  <w:shd w:val="clear" w:color="auto" w:fill="FDE9D9" w:themeFill="accent6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Труд (технология)</w:t>
                  </w:r>
                </w:p>
              </w:tc>
              <w:tc>
                <w:tcPr>
                  <w:tcW w:w="1789" w:type="dxa"/>
                  <w:shd w:val="clear" w:color="auto" w:fill="FDE9D9" w:themeFill="accent6" w:themeFillTint="33"/>
                </w:tcPr>
                <w:p w:rsidR="00A47800" w:rsidRPr="00BE0359" w:rsidRDefault="00A47800" w:rsidP="000A3625">
                  <w:pPr>
                    <w:tabs>
                      <w:tab w:val="left" w:pos="742"/>
                    </w:tabs>
                    <w:ind w:right="240"/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География</w:t>
                  </w:r>
                </w:p>
              </w:tc>
            </w:tr>
            <w:tr w:rsidR="00A47800" w:rsidRPr="00BE0359" w:rsidTr="000A3625">
              <w:tc>
                <w:tcPr>
                  <w:tcW w:w="793" w:type="dxa"/>
                  <w:shd w:val="clear" w:color="auto" w:fill="DBE5F1" w:themeFill="accent1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  <w:t>12:00-12:45</w:t>
                  </w:r>
                </w:p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532" w:type="dxa"/>
                  <w:shd w:val="clear" w:color="auto" w:fill="DBE5F1" w:themeFill="accent1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212529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32" w:type="dxa"/>
                  <w:shd w:val="clear" w:color="auto" w:fill="DBE5F1" w:themeFill="accent1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Математика</w:t>
                  </w:r>
                </w:p>
              </w:tc>
              <w:tc>
                <w:tcPr>
                  <w:tcW w:w="1302" w:type="dxa"/>
                  <w:shd w:val="clear" w:color="auto" w:fill="DBE5F1" w:themeFill="accent1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Английский язык</w:t>
                  </w:r>
                </w:p>
              </w:tc>
              <w:tc>
                <w:tcPr>
                  <w:tcW w:w="1066" w:type="dxa"/>
                  <w:shd w:val="clear" w:color="auto" w:fill="DBE5F1" w:themeFill="accent1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Химия</w:t>
                  </w:r>
                </w:p>
              </w:tc>
              <w:tc>
                <w:tcPr>
                  <w:tcW w:w="1495" w:type="dxa"/>
                  <w:shd w:val="clear" w:color="auto" w:fill="DBE5F1" w:themeFill="accent1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267" w:type="dxa"/>
                  <w:shd w:val="clear" w:color="auto" w:fill="DBE5F1" w:themeFill="accent1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773" w:type="dxa"/>
                  <w:shd w:val="clear" w:color="auto" w:fill="DBE5F1" w:themeFill="accent1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300" w:type="dxa"/>
                  <w:shd w:val="clear" w:color="auto" w:fill="DBE5F1" w:themeFill="accent1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Испанский язык</w:t>
                  </w:r>
                </w:p>
              </w:tc>
              <w:tc>
                <w:tcPr>
                  <w:tcW w:w="1502" w:type="dxa"/>
                  <w:shd w:val="clear" w:color="auto" w:fill="DBE5F1" w:themeFill="accent1" w:themeFillTint="33"/>
                </w:tcPr>
                <w:p w:rsidR="00A47800" w:rsidRPr="00BE0359" w:rsidRDefault="00A47800" w:rsidP="000A3625">
                  <w:pPr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Китайский язык</w:t>
                  </w:r>
                </w:p>
              </w:tc>
              <w:tc>
                <w:tcPr>
                  <w:tcW w:w="1789" w:type="dxa"/>
                  <w:shd w:val="clear" w:color="auto" w:fill="DBE5F1" w:themeFill="accent1" w:themeFillTint="33"/>
                </w:tcPr>
                <w:p w:rsidR="00A47800" w:rsidRPr="00BE0359" w:rsidRDefault="00A47800" w:rsidP="000A3625">
                  <w:pPr>
                    <w:tabs>
                      <w:tab w:val="left" w:pos="742"/>
                    </w:tabs>
                    <w:ind w:right="240"/>
                    <w:jc w:val="center"/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</w:pPr>
                  <w:r w:rsidRPr="00BE0359">
                    <w:rPr>
                      <w:rFonts w:eastAsia="Times New Roman" w:cstheme="minorHAnsi"/>
                      <w:b/>
                      <w:color w:val="000000"/>
                      <w:sz w:val="21"/>
                      <w:szCs w:val="21"/>
                      <w:lang w:eastAsia="ru-RU"/>
                    </w:rPr>
                    <w:t>ОБЗР</w:t>
                  </w:r>
                </w:p>
              </w:tc>
            </w:tr>
          </w:tbl>
          <w:p w:rsidR="00A47800" w:rsidRPr="002E1003" w:rsidRDefault="00A47800" w:rsidP="000A3625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45" w:type="dxa"/>
            </w:tcMar>
            <w:vAlign w:val="center"/>
          </w:tcPr>
          <w:p w:rsidR="00A47800" w:rsidRPr="002E1003" w:rsidRDefault="00A47800" w:rsidP="000A3625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45" w:type="dxa"/>
            </w:tcMar>
            <w:vAlign w:val="center"/>
          </w:tcPr>
          <w:p w:rsidR="00A47800" w:rsidRPr="002E1003" w:rsidRDefault="00A47800" w:rsidP="000A3625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45" w:type="dxa"/>
            </w:tcMar>
            <w:vAlign w:val="center"/>
          </w:tcPr>
          <w:p w:rsidR="00A47800" w:rsidRPr="002E1003" w:rsidRDefault="00A47800" w:rsidP="000A3625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A47800" w:rsidRPr="002E1003" w:rsidTr="000A3625">
        <w:trPr>
          <w:trHeight w:val="285"/>
        </w:trPr>
        <w:tc>
          <w:tcPr>
            <w:tcW w:w="15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5" w:type="dxa"/>
              <w:left w:w="345" w:type="dxa"/>
              <w:bottom w:w="195" w:type="dxa"/>
              <w:right w:w="345" w:type="dxa"/>
            </w:tcMar>
            <w:vAlign w:val="center"/>
          </w:tcPr>
          <w:p w:rsidR="00A47800" w:rsidRPr="002E1003" w:rsidRDefault="00A47800" w:rsidP="000A3625">
            <w:pPr>
              <w:shd w:val="clear" w:color="auto" w:fill="FFFFFF"/>
              <w:spacing w:before="165" w:after="0" w:line="240" w:lineRule="auto"/>
              <w:jc w:val="center"/>
              <w:rPr>
                <w:rFonts w:ascii="Helvetica" w:eastAsia="Times New Roman" w:hAnsi="Helvetica" w:cs="Times New Roman"/>
                <w:color w:val="212529"/>
                <w:sz w:val="28"/>
                <w:szCs w:val="28"/>
                <w:lang w:eastAsia="ru-RU"/>
              </w:rPr>
            </w:pPr>
            <w:r w:rsidRPr="00A94E85">
              <w:rPr>
                <w:rFonts w:ascii="Arial" w:eastAsia="Times New Roman" w:hAnsi="Arial" w:cs="Arial"/>
                <w:b/>
                <w:bCs/>
                <w:kern w:val="36"/>
                <w:sz w:val="28"/>
                <w:szCs w:val="28"/>
                <w:lang w:eastAsia="ru-RU"/>
              </w:rPr>
              <w:t>Уважаемые коллеги!</w:t>
            </w:r>
            <w:r w:rsidRPr="00A94E85">
              <w:rPr>
                <w:rFonts w:ascii="Arial" w:eastAsia="Times New Roman" w:hAnsi="Arial" w:cs="Arial"/>
                <w:kern w:val="36"/>
                <w:sz w:val="28"/>
                <w:szCs w:val="28"/>
                <w:lang w:eastAsia="ru-RU"/>
              </w:rPr>
              <w:br/>
            </w:r>
            <w:r w:rsidRPr="00A94E85">
              <w:rPr>
                <w:rFonts w:ascii="Arial" w:eastAsia="Times New Roman" w:hAnsi="Arial" w:cs="Arial"/>
                <w:b/>
                <w:bCs/>
                <w:kern w:val="36"/>
                <w:sz w:val="28"/>
                <w:szCs w:val="28"/>
                <w:lang w:eastAsia="ru-RU"/>
              </w:rPr>
              <w:t xml:space="preserve">Обращаем Ваше внимание, что регистрация на </w:t>
            </w:r>
            <w:proofErr w:type="spellStart"/>
            <w:r w:rsidRPr="00A94E85">
              <w:rPr>
                <w:rFonts w:ascii="Arial" w:eastAsia="Times New Roman" w:hAnsi="Arial" w:cs="Arial"/>
                <w:b/>
                <w:bCs/>
                <w:kern w:val="36"/>
                <w:sz w:val="28"/>
                <w:szCs w:val="28"/>
                <w:lang w:eastAsia="ru-RU"/>
              </w:rPr>
              <w:t>вебинары</w:t>
            </w:r>
            <w:proofErr w:type="spellEnd"/>
            <w:r w:rsidRPr="00A94E85">
              <w:rPr>
                <w:rFonts w:ascii="Arial" w:eastAsia="Times New Roman" w:hAnsi="Arial" w:cs="Arial"/>
                <w:b/>
                <w:bCs/>
                <w:kern w:val="36"/>
                <w:sz w:val="28"/>
                <w:szCs w:val="28"/>
                <w:lang w:eastAsia="ru-RU"/>
              </w:rPr>
              <w:t xml:space="preserve"> будет доступна 03.09.2024 г.</w:t>
            </w:r>
            <w:r>
              <w:rPr>
                <w:rFonts w:ascii="Arial" w:eastAsia="Times New Roman" w:hAnsi="Arial" w:cs="Arial"/>
                <w:b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r w:rsidRPr="006078F2">
              <w:rPr>
                <w:rFonts w:ascii="Arial" w:hAnsi="Arial" w:cs="Arial"/>
                <w:b/>
                <w:color w:val="000000"/>
                <w:sz w:val="28"/>
                <w:szCs w:val="28"/>
                <w:shd w:val="clear" w:color="auto" w:fill="FFFFFF"/>
              </w:rPr>
              <w:t xml:space="preserve">сайта в течение 4-х дней с момента окончания каждого </w:t>
            </w:r>
            <w:proofErr w:type="spellStart"/>
            <w:r w:rsidRPr="006078F2">
              <w:rPr>
                <w:rFonts w:ascii="Arial" w:hAnsi="Arial" w:cs="Arial"/>
                <w:b/>
                <w:color w:val="000000"/>
                <w:sz w:val="28"/>
                <w:szCs w:val="28"/>
                <w:shd w:val="clear" w:color="auto" w:fill="FFFFFF"/>
              </w:rPr>
              <w:t>вебинара</w:t>
            </w:r>
            <w:proofErr w:type="spellEnd"/>
            <w:r w:rsidRPr="006078F2">
              <w:rPr>
                <w:rFonts w:ascii="Arial" w:hAnsi="Arial" w:cs="Arial"/>
                <w:b/>
                <w:color w:val="000000"/>
                <w:sz w:val="28"/>
                <w:szCs w:val="28"/>
                <w:shd w:val="clear" w:color="auto" w:fill="FFFFFF"/>
              </w:rPr>
              <w:t xml:space="preserve"> на сайте </w:t>
            </w:r>
            <w:hyperlink r:id="rId5" w:tgtFrame="_blank" w:history="1">
              <w:r w:rsidRPr="006078F2">
                <w:rPr>
                  <w:rStyle w:val="a4"/>
                  <w:rFonts w:ascii="Arial" w:hAnsi="Arial" w:cs="Arial"/>
                  <w:b/>
                  <w:sz w:val="28"/>
                  <w:szCs w:val="28"/>
                  <w:shd w:val="clear" w:color="auto" w:fill="FFFFFF"/>
                </w:rPr>
                <w:t>https://vserosolimp.edsoo.ru/school_way</w:t>
              </w:r>
            </w:hyperlink>
            <w:r w:rsidRPr="006078F2">
              <w:rPr>
                <w:rFonts w:ascii="Arial" w:hAnsi="Arial" w:cs="Arial"/>
                <w:b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45" w:type="dxa"/>
            </w:tcMar>
            <w:vAlign w:val="center"/>
          </w:tcPr>
          <w:p w:rsidR="00A47800" w:rsidRPr="002E1003" w:rsidRDefault="00A47800" w:rsidP="000A3625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45" w:type="dxa"/>
            </w:tcMar>
            <w:vAlign w:val="center"/>
          </w:tcPr>
          <w:p w:rsidR="00A47800" w:rsidRPr="002E1003" w:rsidRDefault="00A47800" w:rsidP="000A3625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45" w:type="dxa"/>
            </w:tcMar>
            <w:vAlign w:val="center"/>
          </w:tcPr>
          <w:p w:rsidR="00A47800" w:rsidRPr="002E1003" w:rsidRDefault="00A47800" w:rsidP="000A3625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</w:tbl>
    <w:p w:rsidR="00316DEC" w:rsidRDefault="00316DEC">
      <w:bookmarkStart w:id="0" w:name="_GoBack"/>
      <w:bookmarkEnd w:id="0"/>
    </w:p>
    <w:sectPr w:rsidR="00316DEC" w:rsidSect="00A478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939"/>
    <w:rsid w:val="00316DEC"/>
    <w:rsid w:val="009D7939"/>
    <w:rsid w:val="00A4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7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478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7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478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vserosolimp.edsoo.ru%2Fschool_way&amp;post=-185917052_3541&amp;cc_key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Евтихеева Нина Григорьевна</dc:creator>
  <cp:keywords/>
  <dc:description/>
  <cp:lastModifiedBy>Евтихеева Нина Григорьевна</cp:lastModifiedBy>
  <cp:revision>2</cp:revision>
  <dcterms:created xsi:type="dcterms:W3CDTF">2024-08-30T06:00:00Z</dcterms:created>
  <dcterms:modified xsi:type="dcterms:W3CDTF">2024-08-30T06:00:00Z</dcterms:modified>
</cp:coreProperties>
</file>