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8D" w:rsidRPr="00F2728D" w:rsidRDefault="00F2728D" w:rsidP="007E14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2728D" w:rsidRPr="00F2728D" w:rsidRDefault="00F2728D" w:rsidP="00F2728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2728D">
        <w:rPr>
          <w:rFonts w:ascii="Times New Roman" w:eastAsia="Times New Roman" w:hAnsi="Times New Roman" w:cs="Times New Roman"/>
          <w:b/>
          <w:lang w:eastAsia="ar-SA"/>
        </w:rPr>
        <w:t>Муниципальное бюджетное общеобразовательное учреждение</w:t>
      </w:r>
    </w:p>
    <w:p w:rsidR="00F2728D" w:rsidRPr="00F2728D" w:rsidRDefault="00F2728D" w:rsidP="00F2728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2728D">
        <w:rPr>
          <w:rFonts w:ascii="Times New Roman" w:eastAsia="Times New Roman" w:hAnsi="Times New Roman" w:cs="Times New Roman"/>
          <w:b/>
          <w:lang w:eastAsia="ar-SA"/>
        </w:rPr>
        <w:t>«Тораевская средняя общеобразовательная школа"</w:t>
      </w:r>
    </w:p>
    <w:p w:rsidR="00F2728D" w:rsidRPr="00F2728D" w:rsidRDefault="00F2728D" w:rsidP="00F2728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F2728D">
        <w:rPr>
          <w:rFonts w:ascii="Times New Roman" w:eastAsia="Times New Roman" w:hAnsi="Times New Roman" w:cs="Times New Roman"/>
          <w:b/>
          <w:lang w:eastAsia="ar-SA"/>
        </w:rPr>
        <w:t>Моргаушского</w:t>
      </w:r>
      <w:proofErr w:type="spellEnd"/>
      <w:r w:rsidRPr="00F2728D">
        <w:rPr>
          <w:rFonts w:ascii="Times New Roman" w:eastAsia="Times New Roman" w:hAnsi="Times New Roman" w:cs="Times New Roman"/>
          <w:b/>
          <w:lang w:eastAsia="ar-SA"/>
        </w:rPr>
        <w:t xml:space="preserve"> района Чувашской Республики</w:t>
      </w:r>
    </w:p>
    <w:tbl>
      <w:tblPr>
        <w:tblW w:w="0" w:type="auto"/>
        <w:tblInd w:w="97" w:type="dxa"/>
        <w:tblLayout w:type="fixed"/>
        <w:tblLook w:val="0000"/>
      </w:tblPr>
      <w:tblGrid>
        <w:gridCol w:w="4799"/>
        <w:gridCol w:w="4783"/>
      </w:tblGrid>
      <w:tr w:rsidR="00F2728D" w:rsidRPr="00F2728D" w:rsidTr="00F2728D">
        <w:trPr>
          <w:trHeight w:val="1422"/>
        </w:trPr>
        <w:tc>
          <w:tcPr>
            <w:tcW w:w="4799" w:type="dxa"/>
            <w:shd w:val="clear" w:color="auto" w:fill="auto"/>
          </w:tcPr>
          <w:p w:rsidR="00F2728D" w:rsidRPr="00F2728D" w:rsidRDefault="00F2728D" w:rsidP="00F2728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Согласовано:</w:t>
            </w:r>
          </w:p>
          <w:p w:rsidR="00F2728D" w:rsidRPr="00F2728D" w:rsidRDefault="00F2728D" w:rsidP="00F2728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  <w:p w:rsidR="00F2728D" w:rsidRPr="00F2728D" w:rsidRDefault="00F2728D" w:rsidP="00F2728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__________________ Миронова А. В.</w:t>
            </w:r>
          </w:p>
          <w:p w:rsidR="00F2728D" w:rsidRPr="00F2728D" w:rsidRDefault="00F2728D" w:rsidP="00F2728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F2728D">
              <w:rPr>
                <w:rFonts w:ascii="Times New Roman" w:eastAsia="Times New Roman" w:hAnsi="Times New Roman" w:cs="Times New Roman"/>
                <w:lang w:val="en-US" w:eastAsia="ar-SA"/>
              </w:rPr>
              <w:t>30</w:t>
            </w: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B70C57">
              <w:rPr>
                <w:rFonts w:ascii="Times New Roman" w:eastAsia="Times New Roman" w:hAnsi="Times New Roman" w:cs="Times New Roman"/>
                <w:lang w:eastAsia="ar-SA"/>
              </w:rPr>
              <w:t>августа 2024</w:t>
            </w: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4783" w:type="dxa"/>
            <w:shd w:val="clear" w:color="auto" w:fill="auto"/>
          </w:tcPr>
          <w:p w:rsidR="00F2728D" w:rsidRPr="00F2728D" w:rsidRDefault="00F2728D" w:rsidP="00F2728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8D" w:rsidRPr="00F2728D" w:rsidRDefault="00F2728D" w:rsidP="00F2728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>Утверждено приказом по</w:t>
            </w:r>
          </w:p>
          <w:p w:rsidR="00F2728D" w:rsidRPr="00F2728D" w:rsidRDefault="00F2728D" w:rsidP="00F2728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lang w:eastAsia="ar-SA"/>
              </w:rPr>
              <w:t xml:space="preserve"> МБОУ «Тораевская СОШ»</w:t>
            </w:r>
          </w:p>
          <w:p w:rsidR="00F2728D" w:rsidRPr="00F2728D" w:rsidRDefault="00B70C57" w:rsidP="00F2728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№ 47   от 30.08.2024</w:t>
            </w:r>
            <w:r w:rsidR="00F2728D" w:rsidRPr="00F2728D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  <w:p w:rsidR="00F2728D" w:rsidRPr="00F2728D" w:rsidRDefault="00F2728D" w:rsidP="00F2728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2728D" w:rsidRPr="00F2728D" w:rsidRDefault="00F2728D" w:rsidP="00F2728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2728D" w:rsidRDefault="00F2728D" w:rsidP="007E14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2728D" w:rsidRDefault="00F971C2" w:rsidP="00F272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Дополнительная </w:t>
      </w:r>
      <w:r w:rsidR="007E1418" w:rsidRPr="00F272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ПРОГРАММА ПО ХИМИИ</w:t>
      </w:r>
    </w:p>
    <w:p w:rsidR="00F2728D" w:rsidRDefault="007E1418" w:rsidP="00F272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72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использованием оборудования центра «Точка роста»</w:t>
      </w:r>
    </w:p>
    <w:p w:rsidR="00F2728D" w:rsidRDefault="007E1418" w:rsidP="00F272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72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обучающихся 8 – 9 классов</w:t>
      </w:r>
    </w:p>
    <w:p w:rsidR="007E1418" w:rsidRPr="00F2728D" w:rsidRDefault="00B70C57" w:rsidP="00F272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2024 – 2025</w:t>
      </w:r>
      <w:r w:rsidR="007E1418" w:rsidRPr="00F272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945F2C" w:rsidRDefault="00945F2C"/>
    <w:p w:rsidR="007E1418" w:rsidRDefault="007E1418"/>
    <w:p w:rsidR="007E1418" w:rsidRDefault="007E1418"/>
    <w:p w:rsidR="007E1418" w:rsidRDefault="007E1418"/>
    <w:p w:rsidR="007E1418" w:rsidRDefault="007E1418"/>
    <w:p w:rsidR="007E1418" w:rsidRDefault="007E1418"/>
    <w:tbl>
      <w:tblPr>
        <w:tblW w:w="10206" w:type="dxa"/>
        <w:tblInd w:w="108" w:type="dxa"/>
        <w:tblLayout w:type="fixed"/>
        <w:tblLook w:val="0000"/>
      </w:tblPr>
      <w:tblGrid>
        <w:gridCol w:w="5103"/>
        <w:gridCol w:w="5103"/>
      </w:tblGrid>
      <w:tr w:rsidR="00F2728D" w:rsidRPr="00F2728D" w:rsidTr="00F2728D">
        <w:trPr>
          <w:gridAfter w:val="1"/>
          <w:wAfter w:w="5103" w:type="dxa"/>
        </w:trPr>
        <w:tc>
          <w:tcPr>
            <w:tcW w:w="5103" w:type="dxa"/>
            <w:shd w:val="clear" w:color="auto" w:fill="auto"/>
          </w:tcPr>
          <w:p w:rsidR="00F2728D" w:rsidRPr="00F2728D" w:rsidRDefault="00F2728D" w:rsidP="00F2728D">
            <w:pPr>
              <w:suppressAutoHyphens/>
              <w:spacing w:after="0" w:line="100" w:lineRule="atLeast"/>
              <w:ind w:left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2728D" w:rsidRPr="00F2728D" w:rsidRDefault="00F2728D" w:rsidP="00F2728D">
            <w:pPr>
              <w:suppressAutoHyphens/>
              <w:spacing w:after="0" w:line="100" w:lineRule="atLeast"/>
              <w:ind w:left="17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728D" w:rsidRPr="00F2728D" w:rsidTr="00F2728D">
        <w:trPr>
          <w:trHeight w:val="2929"/>
        </w:trPr>
        <w:tc>
          <w:tcPr>
            <w:tcW w:w="5103" w:type="dxa"/>
            <w:shd w:val="clear" w:color="auto" w:fill="auto"/>
          </w:tcPr>
          <w:p w:rsidR="00F2728D" w:rsidRPr="00F2728D" w:rsidRDefault="00F2728D" w:rsidP="00F2728D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ar-SA"/>
              </w:rPr>
            </w:pPr>
          </w:p>
          <w:p w:rsidR="00F2728D" w:rsidRPr="00F2728D" w:rsidRDefault="00F2728D" w:rsidP="00F2728D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ar-SA"/>
              </w:rPr>
            </w:pPr>
          </w:p>
        </w:tc>
        <w:tc>
          <w:tcPr>
            <w:tcW w:w="5103" w:type="dxa"/>
          </w:tcPr>
          <w:p w:rsidR="00F2728D" w:rsidRDefault="00F2728D" w:rsidP="00F2728D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Составила:</w:t>
            </w:r>
          </w:p>
          <w:p w:rsidR="00F2728D" w:rsidRDefault="00F2728D" w:rsidP="00F272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химии</w:t>
            </w:r>
          </w:p>
          <w:p w:rsidR="00F2728D" w:rsidRDefault="00F2728D" w:rsidP="00F272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«Тораевская СОШ»</w:t>
            </w:r>
          </w:p>
          <w:p w:rsidR="00F2728D" w:rsidRDefault="00F2728D" w:rsidP="00F272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ЧР</w:t>
            </w:r>
          </w:p>
          <w:p w:rsidR="00F2728D" w:rsidRPr="00CD7CD4" w:rsidRDefault="00F2728D" w:rsidP="00F272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Александровна</w:t>
            </w:r>
          </w:p>
          <w:p w:rsidR="00F2728D" w:rsidRDefault="00F2728D" w:rsidP="00F2728D">
            <w:pPr>
              <w:spacing w:after="0" w:line="100" w:lineRule="atLeast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28D" w:rsidRPr="00F2728D" w:rsidRDefault="00F2728D" w:rsidP="00F2728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72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рассмотрена на заседании педагогического совета протокол</w:t>
            </w:r>
          </w:p>
          <w:p w:rsidR="00F2728D" w:rsidRPr="00F2728D" w:rsidRDefault="00CB4EF3" w:rsidP="00F2728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1от 30.08.2024</w:t>
            </w:r>
            <w:r w:rsidR="00F2728D" w:rsidRPr="00F272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F2728D" w:rsidRDefault="00F2728D" w:rsidP="00F2728D">
            <w:pPr>
              <w:spacing w:after="0" w:line="100" w:lineRule="atLeast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28D" w:rsidRPr="00F2728D" w:rsidTr="00F2728D">
        <w:trPr>
          <w:trHeight w:val="2929"/>
        </w:trPr>
        <w:tc>
          <w:tcPr>
            <w:tcW w:w="5103" w:type="dxa"/>
            <w:shd w:val="clear" w:color="auto" w:fill="auto"/>
          </w:tcPr>
          <w:p w:rsidR="009E4EF9" w:rsidRDefault="009E4EF9" w:rsidP="009E4EF9"/>
          <w:tbl>
            <w:tblPr>
              <w:tblW w:w="10206" w:type="dxa"/>
              <w:tblInd w:w="108" w:type="dxa"/>
              <w:tblLayout w:type="fixed"/>
              <w:tblLook w:val="0000"/>
            </w:tblPr>
            <w:tblGrid>
              <w:gridCol w:w="5103"/>
              <w:gridCol w:w="5103"/>
            </w:tblGrid>
            <w:tr w:rsidR="009E4EF9" w:rsidRPr="00F2728D" w:rsidTr="001738FD">
              <w:trPr>
                <w:gridAfter w:val="1"/>
                <w:wAfter w:w="5103" w:type="dxa"/>
              </w:trPr>
              <w:tc>
                <w:tcPr>
                  <w:tcW w:w="5103" w:type="dxa"/>
                  <w:shd w:val="clear" w:color="auto" w:fill="auto"/>
                </w:tcPr>
                <w:p w:rsidR="009E4EF9" w:rsidRPr="00F2728D" w:rsidRDefault="009E4EF9" w:rsidP="009E4EF9">
                  <w:pPr>
                    <w:suppressAutoHyphens/>
                    <w:spacing w:after="0" w:line="100" w:lineRule="atLeast"/>
                    <w:ind w:left="176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bookmarkStart w:id="0" w:name="_GoBack"/>
                  <w:bookmarkEnd w:id="0"/>
                </w:p>
              </w:tc>
            </w:tr>
            <w:tr w:rsidR="009E4EF9" w:rsidRPr="00F2728D" w:rsidTr="001738FD">
              <w:trPr>
                <w:trHeight w:val="2929"/>
              </w:trPr>
              <w:tc>
                <w:tcPr>
                  <w:tcW w:w="5103" w:type="dxa"/>
                  <w:shd w:val="clear" w:color="auto" w:fill="auto"/>
                </w:tcPr>
                <w:p w:rsidR="009E4EF9" w:rsidRPr="00F2728D" w:rsidRDefault="009E4EF9" w:rsidP="009E4EF9">
                  <w:pPr>
                    <w:suppressAutoHyphens/>
                    <w:snapToGrid w:val="0"/>
                    <w:spacing w:after="0" w:line="10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 w:eastAsia="ar-SA"/>
                    </w:rPr>
                  </w:pPr>
                </w:p>
                <w:p w:rsidR="009E4EF9" w:rsidRPr="00F2728D" w:rsidRDefault="009E4EF9" w:rsidP="009E4EF9">
                  <w:pPr>
                    <w:suppressAutoHyphens/>
                    <w:snapToGrid w:val="0"/>
                    <w:spacing w:after="0" w:line="10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 w:eastAsia="ar-SA"/>
                    </w:rPr>
                  </w:pPr>
                </w:p>
              </w:tc>
              <w:tc>
                <w:tcPr>
                  <w:tcW w:w="5103" w:type="dxa"/>
                </w:tcPr>
                <w:p w:rsidR="009E4EF9" w:rsidRDefault="009E4EF9" w:rsidP="009E4EF9">
                  <w:pPr>
                    <w:snapToGrid w:val="0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Составила:</w:t>
                  </w:r>
                </w:p>
                <w:p w:rsidR="009E4EF9" w:rsidRDefault="009E4EF9" w:rsidP="009E4EF9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 химии</w:t>
                  </w:r>
                </w:p>
                <w:p w:rsidR="009E4EF9" w:rsidRDefault="009E4EF9" w:rsidP="009E4EF9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«Тораевская СОШ»</w:t>
                  </w:r>
                </w:p>
                <w:p w:rsidR="009E4EF9" w:rsidRDefault="009E4EF9" w:rsidP="009E4EF9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Моргаушского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ЧР</w:t>
                  </w:r>
                </w:p>
                <w:p w:rsidR="009E4EF9" w:rsidRPr="00CD7CD4" w:rsidRDefault="009E4EF9" w:rsidP="009E4EF9">
                  <w:p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Ирина Александровна</w:t>
                  </w:r>
                </w:p>
                <w:p w:rsidR="009E4EF9" w:rsidRDefault="009E4EF9" w:rsidP="009E4EF9">
                  <w:pPr>
                    <w:spacing w:after="0" w:line="100" w:lineRule="atLeast"/>
                    <w:ind w:left="17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E4EF9" w:rsidRPr="00F2728D" w:rsidRDefault="009E4EF9" w:rsidP="009E4EF9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F27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Программа рассмотрена на заседании педагогического совета протокол</w:t>
                  </w:r>
                </w:p>
                <w:p w:rsidR="009E4EF9" w:rsidRPr="00F2728D" w:rsidRDefault="009E4EF9" w:rsidP="009E4EF9">
                  <w:pPr>
                    <w:suppressAutoHyphens/>
                    <w:snapToGrid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 w:eastAsia="ar-SA"/>
                    </w:rPr>
                  </w:pPr>
                  <w:r w:rsidRPr="00F272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№ 1от 30.08.2022 г.</w:t>
                  </w:r>
                </w:p>
                <w:p w:rsidR="009E4EF9" w:rsidRDefault="009E4EF9" w:rsidP="009E4EF9">
                  <w:pPr>
                    <w:spacing w:after="0" w:line="100" w:lineRule="atLeast"/>
                    <w:ind w:left="17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2728D" w:rsidRDefault="00F2728D" w:rsidP="00F2728D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2728D" w:rsidRDefault="00F2728D" w:rsidP="00F2728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E1418" w:rsidRDefault="007E1418" w:rsidP="00F2728D">
      <w:pPr>
        <w:jc w:val="right"/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химии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утвержденного приказом Министерства образования и науки РФ № 287 от 31.05.2021, с учетом Примерной программы воспитания, Основной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программы МБОУ «Тораевская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Адаптированоой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основного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МБОУ «Тораевская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примерной рабочей программы Института стратегии развития образования Российской Академии образования М, 2021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 рабочей программе учебного предмета,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МБОУ «Тораевская СОШ»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ориентирована на реализацию в центре образования естественнонаучной и технологической направленностей «Точка роста», созданного на базе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Тораевская СОШ»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«Физика»,«Химия», «Биология, «Технология».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Образовательная программа позволяет интегрировать реализуемые здесь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 Использование оборудования центра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роста» позволяет создать условия:</w:t>
      </w:r>
    </w:p>
    <w:p w:rsidR="007E1418" w:rsidRPr="007E1418" w:rsidRDefault="007E1418" w:rsidP="007E1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содержания школьного химического образования;</w:t>
      </w:r>
    </w:p>
    <w:p w:rsidR="007E1418" w:rsidRPr="007E1418" w:rsidRDefault="007E1418" w:rsidP="007E1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познавательной активности обучающихся в естественнонаучной области;</w:t>
      </w:r>
    </w:p>
    <w:p w:rsidR="007E1418" w:rsidRPr="007E1418" w:rsidRDefault="007E1418" w:rsidP="007E1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EC64F6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9" alt="https://fsd.multiurok.ru/html/2022/03/30/s_6243dc07d1490/php53sGk0_TR_Ximiya_8-9_klass_2021_html_c50fc408426c2e3a.jpg" style="width:114.75pt;height:39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" filled="f" stroked="f">
            <o:lock v:ext="edit" aspectratio="t"/>
            <w10:wrap type="none"/>
            <w10:anchorlock/>
          </v:rect>
        </w:pict>
      </w:r>
      <w:r w:rsidR="007E1418"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база </w:t>
      </w:r>
    </w:p>
    <w:p w:rsidR="007E1418" w:rsidRPr="007E1418" w:rsidRDefault="007E1418" w:rsidP="007E1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.12 .2012 № 273-ФЗ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.07 .2020) «Об образовании в Российской Федерации» (с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 силу с 01.09.2020) . — URL: http://www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consultant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/cons_doc_LAW_140174 (дата обращения: 28 .09 .2020)</w:t>
      </w:r>
    </w:p>
    <w:p w:rsidR="007E1418" w:rsidRPr="007E1418" w:rsidRDefault="007E1418" w:rsidP="007E1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 .12 .2018 № 16). - URL: https://login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consultant.ru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link?req=doc&amp;base=LAW&amp;n=319308&amp;demo=1 (дата обращения: 10.03.2021)</w:t>
      </w:r>
    </w:p>
    <w:p w:rsidR="007E1418" w:rsidRPr="007E1418" w:rsidRDefault="007E1418" w:rsidP="007E14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РФ от 26 .12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1642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.02 .2021) «Об утверждении государственной программы Российской Федерации «Развитие образования» . — URL: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consultant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/cons_doc_LAW_286474/cf742885e783e08d938 7d7364e34f26f87ec138f (дата обращения: 10 .03 .2021) 4.Профессиональный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 . № 544н, с изменениями, внесёнными приказом Министерства труда и соцзащиты РФ от 25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2014 г . № 1115н и от 5 августа 2016 г . № 422н) . — URL: // </w:t>
      </w:r>
      <w:r w:rsidRPr="007E1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http://профстандартпедагога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10 .03 .2021)</w:t>
      </w:r>
    </w:p>
    <w:p w:rsidR="007E1418" w:rsidRPr="007E1418" w:rsidRDefault="007E1418" w:rsidP="007E1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//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profstandart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rosmintrud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obshchiy-infor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matsionnyy-blok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natsionalnyy-reestr-professionalnykh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standartov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reestr-professionalnykh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standartov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php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? ELEMENT_ID=48583 (дата обращения: 10 .03 .2021)</w:t>
      </w:r>
    </w:p>
    <w:p w:rsidR="007E1418" w:rsidRPr="007E1418" w:rsidRDefault="007E1418" w:rsidP="007E14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РФ от 17 декабря 2010 г . № 1897) (ред.21.12.2020) . — URL: </w:t>
      </w:r>
      <w:r w:rsidRPr="007E1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https://fgos.ru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10 .03 .2021) 7.Федеральный государственный образовательный стандарт среднего общего образования (утверждён приказом Министерства образования и науки РФ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17 мая 2012 г . № 413) (ред.11 .12 .2020) . — URL: </w:t>
      </w:r>
      <w:r w:rsidRPr="007E1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https://fgos.ru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10 .03 .2021) 8.Методические рекомендации по созданию и функционированию детских технопарков «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базе общеобразовательных организаций (утверждены распоряжением Министерства просвещения РФ от 12 января 2021 г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Р-4) . —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http://www .consultant .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/document/cons_doc_LAW_374695 (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датаобращения</w:t>
      </w:r>
      <w:r w:rsidRPr="007E1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 .03 .2021)</w:t>
      </w:r>
    </w:p>
    <w:p w:rsidR="007E1418" w:rsidRPr="007E1418" w:rsidRDefault="007E1418" w:rsidP="007E14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созданию и функционированию центров цифрового образования «IT-куб» (утверждены распоряжением Министерства просвещения РФ от 12 января 2021 г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E1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-5) - URL: </w:t>
      </w:r>
      <w:r w:rsidRPr="007E141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http://www .consultant.ru/</w:t>
      </w:r>
      <w:r w:rsidRPr="007E1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document/cons_doc_LAW_374572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10 .03 .2021)</w:t>
      </w:r>
    </w:p>
    <w:p w:rsidR="007E1418" w:rsidRPr="007E1418" w:rsidRDefault="007E1418" w:rsidP="007E14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 января 2021 г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Р-6) . — URL: </w:t>
      </w:r>
      <w:r w:rsidRPr="007E14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http://www.consultant.ru/document/cons_doc_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LAW_374694/ (дата обращения: 10 .03 .2021)</w:t>
      </w:r>
    </w:p>
    <w:p w:rsidR="007E1418" w:rsidRPr="007E1418" w:rsidRDefault="00EC64F6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7" o:spid="_x0000_s1028" alt="https://fsd.multiurok.ru/html/2022/03/30/s_6243dc07d1490/php53sGk0_TR_Ximiya_8-9_klass_2021_html_568b85833b11d4f3.jpg" style="width:91.5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" filled="f" stroked="f">
            <o:lock v:ext="edit" aspectratio="t"/>
            <w10:wrap type="none"/>
            <w10:anchorlock/>
          </v:rect>
        </w:pict>
      </w: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подходов к структурированию материалов В образовательной программе (ОП) представлены следующие разделы: </w:t>
      </w:r>
    </w:p>
    <w:p w:rsidR="007E1418" w:rsidRPr="007E1418" w:rsidRDefault="007E1418" w:rsidP="007E14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.Методы изучения веществ и химических явлений. Экспериментальные основы химии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Первоначальные химические понятия .3 . Растворы. 4.Основные классы неорганических соединений. 5. Теория электролитической диссоциации. 6. Химические реакции. 7. Химические элементы (свойства металлов, неметаллов и их соединений).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выполнения учащимися или имеющийся прибор представлен в единственном экземпляре.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изучения предмета «Химия» на этапе основного общего образования отводится 140 часов: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- 70 часов; 9 класс ―70 часов. 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реакций и методам их осуществления.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основных принципов построения программы является принцип доступности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Формируемые знания должны стать основой системы убеждений школьника, центральным ядром его научного мировоззрения.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материально-технической базы центра «Точка роста»,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используемого для </w:t>
      </w:r>
      <w:proofErr w:type="spellStart"/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реализацииобразовательных</w:t>
      </w:r>
      <w:proofErr w:type="spellEnd"/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 в рамках преподавания химии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Цифровая (компьютерная) лаборатория (ЦЛ),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программно-аппаратный комплекс,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датчиковая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—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Датчик температуры платиновый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простой и надёжный датчик, предназначен для измерения температуры в водных растворах и в газовых средах. Имеет различный диапазон измерений от –40 до +180 ◦С. Технические характеристики датчика указаны в инструкции по эксплуатации. </w:t>
      </w: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Датчик температуры </w:t>
      </w:r>
      <w:proofErr w:type="spellStart"/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термопарный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Датчик оптической плотности (колориметр)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предназначен для измерения оптической плотности окрашенных растворов. Используется при изучении тем «Растворы», «Скорость химических реакций», определении концентрации окрашенных ионов.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Датчик рН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измерения водородного показателя (рН) водных растворов в различных исследованиях объектов окружающей среды.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Датчик электропроводности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измерения удельной электропроводности жидкостей, в том числе и водных растворов веществ. Применяется при изучении теории электролитической диссоциации, характеристик водных растворов</w:t>
      </w:r>
    </w:p>
    <w:p w:rsidR="007E1418" w:rsidRPr="007E1418" w:rsidRDefault="00EC64F6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8" o:spid="_x0000_s1027" alt="https://fsd.multiurok.ru/html/2022/03/30/s_6243dc07d1490/php53sGk0_TR_Ximiya_8-9_klass_2021_html_568b85833b11d4f3.jpg" style="width:91.5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" filled="f" stroked="f">
            <o:lock v:ext="edit" aspectratio="t"/>
            <w10:wrap type="none"/>
            <w10:anchorlock/>
          </v:rect>
        </w:pict>
      </w:r>
      <w:r w:rsidR="007E1418"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Датчик хлорид-ионов </w:t>
      </w:r>
      <w:r w:rsidR="007E1418"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для количественного определения содержания ионов хлора в водных растворах, почве, продуктах питания. К датчику подключается ионоселективный электрод (ИСЭ) (рабочий электрод), потенциал которого зависит от концентрации определяемого иона, в данном случае от концентрации анионов </w:t>
      </w:r>
      <w:proofErr w:type="spellStart"/>
      <w:r w:rsidR="007E1418"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="007E1418" w:rsidRPr="007E14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="007E1418"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Потенциал ИСЭ определяют относительно электрода сравнения, как правило, хлорсеребряного.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Датчик нитрат-ионов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количественного определения нитратов в различных объектах окружающей среды: воде, овощах, фруктах, колбасных изделиях и т.д.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Микроскоп цифровой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изучения формы кристаллов и наблюдения за ростом кристаллов.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Аппарат для проведения химических реакций (АПХР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предназначен для получения и демонстрации свойств токсичных паров и газов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вещества получаются в колбе-реакторе, и при нагревании (или без нагревания) газообразные вещества проходят через поглотительные ёмкости (насадки) с растворами реагентов, вступают с ними в реакцию. Избыток газа поглощается жидкими и твёрдыми реагентами, а также активированным углём. Аппарат чаще всего используют для получения и демонстрации свойств хлора, сероводорода. </w:t>
      </w: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Прибор для демонстрации зависимости скорости химических реакций от различных факторов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при изучении темы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«Скорость химической реакции» и теплового эффекта химических реакций. Прибор даёт возможность экспериментально исследовать влияние на скорость химических реакций следующих факторов: природы реагирующих веществ, концентрации реагирующих веществ, площади границы раздела фаз в гетерогенных системах (поверхности соприкосновения между реагирующими веществами), температуры, катализатора, ингибитора.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Пипетка-дозатор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приспособление, используемое в лаборатории для отмеривания определённого объёма жидкости. Пипетки выпускаются переменного и постоянного объёма. В комплекты оборудования для медицинских классов входят удобные пипетки- дозаторы одноканальные, позволяющие настроить необходимый объём отбираемой жидкости в трёх различных диапазонах.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Баня комбинированная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нагрева стеклянных и фарфоровых сосудов, когда требуется создать вокруг нагреваемого сосуда равномерное температурное поле, избежать использования открытого пламени и раскалённой электрической спирали. Корпус комбинированной бани сделан из алюминия. Жидкостная часть комбинированной бани закрывается кольцами различного диаметра.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Прибор для получения газов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получения небольших количеств газов: водорода, кислорода (из пероксида водорода), углекислого газа.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химии для 8―9 классов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использованием оборудования центра «Точка роста»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(УМК).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оборудования «Точка роста» при реализации данной ОП позволяет создать условия: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расширения содержания школьного химического образования;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повышения познавательной активности обучающихся в естественнонаучной области;</w:t>
      </w:r>
    </w:p>
    <w:p w:rsidR="007E1418" w:rsidRPr="007E1418" w:rsidRDefault="00EC64F6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9" o:spid="_x0000_s1026" alt="https://fsd.multiurok.ru/html/2022/03/30/s_6243dc07d1490/php53sGk0_TR_Ximiya_8-9_klass_2021_html_568b85833b11d4f3.jpg" style="width:91.5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" filled="f" stroked="f">
            <o:lock v:ext="edit" aspectratio="t"/>
            <w10:wrap type="none"/>
            <w10:anchorlock/>
          </v:rect>
        </w:pict>
      </w:r>
      <w:r w:rsidR="007E1418"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развития личности ребёнка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оценок за все виды проверочных работ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‒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недочёта.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— уровень выполнения требований выше удовлетворительного: наличие 2―3 ошибок или 4―6 недочётов по текущему учебному материалу; не более 2 ошибок или 4 недочётов по пройденному материалу; использование нерациональных приемов решения учебной задачи.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— достаточный минимальный уровень выполнения требований, предъявляемых к конкретной работе: не более 4―6 ошибок или 10 недочётов по текущему учебному материалу; не более 3―5 ошибок или не более 8 недочетов по пройденному учебному материалу.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материалу.</w:t>
      </w: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«ХИМИЯ» В ОСНОВНОЙ ШКОЛЕ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химии в основной школе направлено на достиже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обучающимися личностных,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результатов освоения учебного предмета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нравственными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ценностями, принятыми в обществе правилами и нормами поведения, и способствуют процессам самопознания, саморазвития и социализации обучающихся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отражают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части: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</w:t>
      </w:r>
    </w:p>
    <w:p w:rsidR="007E1418" w:rsidRPr="007E1418" w:rsidRDefault="007E1418" w:rsidP="007E14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понимания значения хи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научных знаниях об устройстве мира и общества;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</w:t>
      </w:r>
    </w:p>
    <w:p w:rsidR="007E1418" w:rsidRPr="007E1418" w:rsidRDefault="007E1418" w:rsidP="007E14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</w:t>
      </w:r>
    </w:p>
    <w:p w:rsidR="007E1418" w:rsidRPr="007E1418" w:rsidRDefault="007E1418" w:rsidP="007E14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E1418" w:rsidRPr="007E1418" w:rsidRDefault="007E1418" w:rsidP="007E14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7E1418" w:rsidRPr="007E1418" w:rsidRDefault="007E1418" w:rsidP="007E14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E1418" w:rsidRPr="007E1418" w:rsidRDefault="007E1418" w:rsidP="007E14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Формирования культуры здоровья</w:t>
      </w:r>
    </w:p>
    <w:p w:rsidR="007E1418" w:rsidRPr="007E1418" w:rsidRDefault="007E1418" w:rsidP="007E14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</w:t>
      </w:r>
    </w:p>
    <w:p w:rsidR="007E1418" w:rsidRPr="007E1418" w:rsidRDefault="007E1418" w:rsidP="007E14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 компетентности в общественно полезной,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исследовательской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творческой и других видах деятельности; интереса к практическому изучению профессий и труда различного рода, в том числе на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</w:t>
      </w:r>
    </w:p>
    <w:p w:rsidR="007E1418" w:rsidRPr="007E1418" w:rsidRDefault="007E1418" w:rsidP="007E14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E1418" w:rsidRPr="007E1418" w:rsidRDefault="007E1418" w:rsidP="007E14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глобального характера экологических проблем и пу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их решения посредством методов химии;</w:t>
      </w:r>
    </w:p>
    <w:p w:rsidR="007E1418" w:rsidRPr="007E1418" w:rsidRDefault="007E1418" w:rsidP="007E14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Базовыми логическими действиями</w:t>
      </w:r>
    </w:p>
    <w:p w:rsidR="007E1418" w:rsidRPr="007E1418" w:rsidRDefault="007E1418" w:rsidP="007E14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7E1418" w:rsidRPr="007E1418" w:rsidRDefault="007E1418" w:rsidP="007E14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применять в процессе познания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познавательных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Базовыми исследовательскими действиями</w:t>
      </w:r>
    </w:p>
    <w:p w:rsidR="007E1418" w:rsidRPr="007E1418" w:rsidRDefault="007E1418" w:rsidP="007E14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E1418" w:rsidRPr="007E1418" w:rsidRDefault="007E1418" w:rsidP="007E141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по планированию, организации и проведению ученических экспериментов: умение наблюдать за хо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Работой с информацией</w:t>
      </w:r>
    </w:p>
    <w:p w:rsidR="007E1418" w:rsidRPr="007E1418" w:rsidRDefault="007E1418" w:rsidP="007E14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выбирать, анализировать и интерпретировать ин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формацию различных видов и форм представления, получаемую из разных источников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популярная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химического содержания, справочные пособия, ресурсы Интернета);</w:t>
      </w:r>
    </w:p>
    <w:p w:rsidR="007E1418" w:rsidRPr="007E1418" w:rsidRDefault="007E1418" w:rsidP="007E14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применять различные методы и запросы при по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коммуникативных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овладение культурой активного использования различных поисковых систем;</w:t>
      </w:r>
    </w:p>
    <w:p w:rsidR="007E1418" w:rsidRPr="007E1418" w:rsidRDefault="007E1418" w:rsidP="007E141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Универсальными коммуникативными действиями</w:t>
      </w:r>
    </w:p>
    <w:p w:rsidR="007E1418" w:rsidRPr="007E1418" w:rsidRDefault="007E1418" w:rsidP="007E14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7E1418" w:rsidRPr="007E1418" w:rsidRDefault="007E1418" w:rsidP="007E14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E1418" w:rsidRPr="007E1418" w:rsidRDefault="007E1418" w:rsidP="007E14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 и др.);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Универсальными регулятивными действиями</w:t>
      </w:r>
    </w:p>
    <w:p w:rsidR="007E1418" w:rsidRPr="007E1418" w:rsidRDefault="007E1418" w:rsidP="007E14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корректировать предложенный алгоритм действий при выполнении заданий с учётом получения новых знаний об изучаемых объектах — веществах и реакциях;</w:t>
      </w:r>
    </w:p>
    <w:p w:rsidR="007E1418" w:rsidRPr="007E1418" w:rsidRDefault="007E1418" w:rsidP="007E141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использовать и анализировать контексты, предлагаемые в условии заданий.</w:t>
      </w: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представлены по годам обучения и отражают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следующих умений: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раскрывать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элемента, молярный объём, оксид, кислота, основание, соль,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окисления, химическая реакция, тепловой эффект реакции, классификация реакций, химическая связь, раствор, массовая доля вещества в растворе;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иллюстрировать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основных химических понятий (см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. 1) и применять эти понятия при описании веществ и их превращений;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раскрывать смысл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молекулярного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учения, закона Авогадро;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описывать и характеризовать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группа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 «побочная подгруппа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группа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малые и большие периоды;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соотносить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классифицировать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характеризовать (описывать)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химические свойства веществ различных классов, подтверждая описание приме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рами молекулярных уравнений соответствующих химических реакций;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прогнозировать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веществ в зависимости от их качественного состава; возможности протекания химических пре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вращений в различных условиях;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вычислять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расчёты по уравнению химической реакции;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классификацию, выявление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— для изучения свойств веществ и химических реакций;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научные методы познания — наблюдение, измерение, моделирование, эксперимент (реальный и мысленный);</w:t>
      </w:r>
    </w:p>
    <w:p w:rsidR="007E1418" w:rsidRPr="007E1418" w:rsidRDefault="007E1418" w:rsidP="007E141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следовать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раскрывать смысл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электролитическая диссоциация, реакции ионного обмена, обратимые и необратимые реакции,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восстановительные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центрация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(ПДК);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иллюстрировать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основных химических понятий (см. п.1) и применять эти понятия при описании веществ и их превращений;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определять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раскрывать смысл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периодического закона Д. И. Менделеева и демонстрировать его понимание: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описывать и характеризовать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табличную форму периодической системы химических элементов: различать понятия «главная подгруппа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группа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 «побочная подгруппа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руппа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малые и большие периоды;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соотносить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объяснять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классифицировать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характеризовать (описывать)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химические свойства веществ различных классов, подтверждая описание приме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рами молекулярных и ионных уравнений соответствующих химических реакций;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составлять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раскрывать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восстановительных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посредством составления электронного баланса этих реакций;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прогнозировать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веществ в зависимости от их строения; возможности протекания химических превращений в различных условиях;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вычислять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относительную молекулярную и молярную массы веществ; массовую долю химического элемента по фор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муле соединения; массовую долю вещества в растворе; проводить расчёты по уравнению химической реакции;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следовать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реакции, подтверждающие качественный со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став различных веществ: распознавать опытным путём хлорид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бромид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иодид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карбонат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фосфат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силикат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сульфат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,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ионы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7E1418" w:rsidRPr="007E1418" w:rsidRDefault="007E1418" w:rsidP="007E141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применять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операции мыслительной деятельности — анализ и синтез, сравнение, обобщение, систематизацию, выявление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— для изучения свойств веществ и химических реакций;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научные методы познания — наблюдение, измерение, моделирование, эксперимент (реальный и мысленный).</w:t>
      </w: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УЧЕБНОГО ПРЕДМЕТА «ХИМИЯ» ПО ГОДАМ ИЗУЧЕНИЯ 8 КЛАСС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Первоначальные химические понятия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 вещества и смеси . Способы разделения смесей 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Атомы и молекулы. Химические элементы. Символы химических элементов. Простые и сложные вещества.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молекулярное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графия), проведение очистки поваренной соли; наблюдение и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представители неорганических веществ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 эффект химической реакции, термохимические уравнения, экзо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 эндотермические реакции. Топливо: уголь и метан. Загрязнение воздуха, усиление парникового эффекта, разрушение озонового слоя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Состав кислот и солей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воды. Вода как растворитель. Растворы. Насыщенные и ненасыщенные растворы.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Растворимость веществ в воде.</w:t>
      </w:r>
      <w:r w:rsidRPr="007E14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вещества в растворе. Химические свойства воды. Состав оснований.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Соли. Номенклатура солей (международная и тривиальная). Физические и химические свойства солей. Способы получения солей.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личных классов; наблюдение изменения окраски индикаторов в растворах кислот и щелочей; изучение взаимодействия окси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Периодический закон и периодическая система химических элементов Д. И. Менделеева. Строение атомов.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Химическая связь. Окислительно-восстановительные реакции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газы. Элементы, которые образуют амфотерные оксиды и гидроксиды.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закон. Периодическая система химических элементов Д. И. Менделеева. Виды таблицы «Периодическая система химических элементов Д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И . Менделеева» . Периоды и группы . Физический смысл порядкового номера, номеров пери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ода и группы элемента 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изменения радиуса атомов химических эле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Д .И . Менделеев — учёный и гражданин 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Химиче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связь (ионная, ковалентная полярная и ковалентная непо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лярная). Степень окисления.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восстановительные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Процессы окисления и восстановления. Окислители и восстановители.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изучение образцов веществ метал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восстановительных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(горение, реакции разложения, соединения).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химии в 8 классе осуществляется через использование как общих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научного цикла.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Физика: материя, атом, электрон, протон, нейтрон, ион, изотоп,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Вещество и химическая реакция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 единений, генетическая связь неорганических веществ.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 эндотермические реакции, термохимические уравнения.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скорости химической реакции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обратимых и необратимых химических реакциях. Понятие о гомогенных и гетерогенных реакциях.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 химическом равновесии. Факторы, влияющие на скорость химической реакции и положение химического равновесия.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восстановительных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(электронный баланс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восстановительной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электролитической диссоциации. Электролиты 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Понятие о гидролизе солей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восстановительных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 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Неметаллы и их соединения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 человека. Важнейшие хлориды и их нахождение в природе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VIА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строения атомов, характерные степени окисления.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ион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Нахождение серы и её соединений в природе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Химическое загрязнение окружающей среды соединениями серы (кислотные дожди, загрязнение воздуха и водоёмов), способы его предотвращения 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VА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строения атомов, характерные степени окисления.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Азот, распространение в природе, физические и химические свойства. Круговорот азота в природе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Общая характеристика элементов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IVА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группы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строения атомов, характерные степени окисления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ионы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карбонатов в быту, медицине, промышленности и сельском хозяйстве.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 состав и химическое строение.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биологически важных веществах: жирах, белках, углеводах — и их роли в жизни человека.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Материальное единство органических и неорганических соединений.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Кремний, его физические и химические свойства, получение и применение. Соединения кремния в природе. Общие преставления об оксиде кремния(IV) и кремниевой кислоте. Силикаты, их использование в быту, медицине, промышленности. </w:t>
      </w:r>
      <w:r w:rsidRPr="007E14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ионы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ион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ион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и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силикат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ионы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Металлы и их соединения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защиты их от коррозии. Сплавы (сталь, чугун, дюралюминий, бронза) и их применение в быту и промышленности.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 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и окружающая среда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мощь при химических ожогах и отравлениях. Основы экологи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эксперимент: изучение образцов материалов (стекло, сплавы металлов, полимерные материалы).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при изучении химии в 9 классе осуществляется через использование как общих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научных понятий, так и понятий, являющихся системными для отдельных предметов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научного цикла.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естественно</w:t>
      </w: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</w:t>
      </w:r>
      <w:proofErr w:type="gramStart"/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химии 8 класс</w:t>
      </w: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часа, 68 часов</w:t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"/>
        <w:gridCol w:w="5391"/>
        <w:gridCol w:w="969"/>
        <w:gridCol w:w="1586"/>
        <w:gridCol w:w="2328"/>
      </w:tblGrid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left="-1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Использование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left="-1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оборудования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left="-1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«Точка роста</w:t>
            </w: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Химия — важная область естествознания и практической деятельности человека (5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left="-1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 Роль химии в жизни человека. Химия в системе наук. Методы познания в химии.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безопасности и приёмами работы в химической лаборатории. Практическая работа</w:t>
            </w:r>
            <w:r w:rsidRPr="007E1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 Правила работы в лаборатории и приёмы обращения с лабораторным оборудованием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RELEON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температуры Спиртовка Свеча.</w:t>
            </w: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веществ. Агрегатное состояние веществ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Чистые вещества и смеси. Способы разделения смесей. </w:t>
            </w: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работа№ 2.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Разделение смесей (на примере очистки поваренной соли)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RELEON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Вещества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химические реакции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(15 ч)+1 ч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молекулы. Химические элементы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(символы) химических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вещества.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молекулярное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учение.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веществ. Относительная атомная масса. Относительная молекулярная масса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реакция. Признаки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 протекания химических реакций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уравнения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реакций. Реакция соединения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разложения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замещения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обмена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rHeight w:val="36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М. В. Ломоносов — учёный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энциклопедист.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технохимические или электронные; свеча; колба плоскодонная 250 мл; ложка для сжигания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Воздух. Кислород.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Оксиды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— смесь газов. Состав воздуха Кислород — элемент и простое вещество. Озон — аллотропная модификация кислорода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кислорода в природе, физические и химические свойства (реакции окисления, горение. Понятие об оксидах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кислорода в лаборатории и промышленности. Применение кислорода. Практическая работа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 Получение и собирание кислорода, изучение его свойств.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реакции, понятие о термохимическом уравнении, экзо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и 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эндотермических реакциях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(уголь и метан). Загрязнение воздуха, способы его предотвращения. Усиление парникового эффекта, разрушение озонового слоя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Водород. Состав кислот и солей 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— элемент и простое вещество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природе, физические и химические свойства (на примере взаимодействия с неметалла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ми и оксидами металлов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Применение, способы получения водорода.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кислот и солей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Количественные отношения в химии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объём газов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Расчёты по химическим уравнениям.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Вода. Растворы. Понятие об основаниях 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воды. Анализ и синтез — методы изучения состава воды.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воды (реакции с металлами, оксидами металлов и неметаллов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RELEON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промывалка</w:t>
            </w:r>
            <w:proofErr w:type="spellEnd"/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растворитель. Растворы. Растворимость веществ в воде. Практическая работа</w:t>
            </w:r>
            <w:r w:rsidRPr="007E1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 Приготовление растворов с определённой массовой долей растворённого вещества.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опытов с электрическим током; источник постоянного тока: пробирки — 2 шт. пронумерованные; лучинка; 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спиртовка;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пробки — 2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пинцет</w:t>
            </w: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Основные классы неорганических соединений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ч)+ 1 ч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неорганических соединений.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Оксиды: состав, классификация (основные, кислотные, амфотерные, несолеобразующие), номенклатура (международная и тривиальная).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Основания: состав, классификация, номенклатура (международная и тривиальная), физические и химические свойства, способы получения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RELEON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рН. штатив с зажимом; пять химических стаканов (25 мл);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промывалка</w:t>
            </w:r>
            <w:proofErr w:type="spellEnd"/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Кислоты: состав, классификация, номенклатура, физические и химические свойства, способы получения.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активности металлов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6. Решение экспериментальных задач по теме «Основные классы неорганических соединений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RELEON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рН. штатив с зажимом; пять химических 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стаканов (25 мл);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промывалка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Периодический закон и периодическая система химических элементов Д. И. Менделе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ева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Строение атома 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 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Элементы, которые образуют амфотерные оксиды и гидроксиды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Периоды, группы, подгруппы. Физический смысл порядкового номера элемента, номе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ров периода и группы.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 И. Менделеева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периодической системы химических элементов для развития науки и практики. Д. И. Менделеев — учёный, педагог и гражданин.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9. Химическая связь. 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атомов химических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RELEON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датчик температуры платиновый; датчик температуры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Ковалентно-полярная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лаборатория 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RELEON</w:t>
            </w:r>
          </w:p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датчик температуры платиновый; датчик температуры </w:t>
            </w: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термопарный</w:t>
            </w:r>
            <w:proofErr w:type="spellEnd"/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Ковалентно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неполярная связь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восстановительные</w:t>
            </w:r>
            <w:proofErr w:type="spellEnd"/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 (ОВР). Процессы окисления и восстановления. Окислители и восстановители.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418" w:rsidRPr="007E1418" w:rsidTr="007E141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1418" w:rsidRPr="007E1418" w:rsidRDefault="007E1418" w:rsidP="007E1418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418" w:rsidRPr="007E1418" w:rsidRDefault="007E1418" w:rsidP="007E1418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Pr="007E1418" w:rsidRDefault="007E1418" w:rsidP="007E1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18" w:rsidRDefault="007E1418"/>
    <w:sectPr w:rsidR="007E1418" w:rsidSect="00EC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1DF"/>
    <w:multiLevelType w:val="multilevel"/>
    <w:tmpl w:val="814A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B2A17"/>
    <w:multiLevelType w:val="multilevel"/>
    <w:tmpl w:val="EE4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3584A"/>
    <w:multiLevelType w:val="multilevel"/>
    <w:tmpl w:val="9DEA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36628"/>
    <w:multiLevelType w:val="multilevel"/>
    <w:tmpl w:val="8E4C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B163D"/>
    <w:multiLevelType w:val="multilevel"/>
    <w:tmpl w:val="973C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70450"/>
    <w:multiLevelType w:val="multilevel"/>
    <w:tmpl w:val="5090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F2964"/>
    <w:multiLevelType w:val="multilevel"/>
    <w:tmpl w:val="21BA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CD4577"/>
    <w:multiLevelType w:val="multilevel"/>
    <w:tmpl w:val="439E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36BB4"/>
    <w:multiLevelType w:val="multilevel"/>
    <w:tmpl w:val="5F6E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E032C"/>
    <w:multiLevelType w:val="multilevel"/>
    <w:tmpl w:val="DC90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8D02ED"/>
    <w:multiLevelType w:val="multilevel"/>
    <w:tmpl w:val="CA8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E1101"/>
    <w:multiLevelType w:val="multilevel"/>
    <w:tmpl w:val="21A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74137"/>
    <w:multiLevelType w:val="multilevel"/>
    <w:tmpl w:val="4388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3344D"/>
    <w:multiLevelType w:val="multilevel"/>
    <w:tmpl w:val="3B8E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C2E51"/>
    <w:multiLevelType w:val="multilevel"/>
    <w:tmpl w:val="0A04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C0703"/>
    <w:multiLevelType w:val="multilevel"/>
    <w:tmpl w:val="4D58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E2606"/>
    <w:multiLevelType w:val="multilevel"/>
    <w:tmpl w:val="F640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D5E0B"/>
    <w:multiLevelType w:val="multilevel"/>
    <w:tmpl w:val="22CA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B404A3"/>
    <w:multiLevelType w:val="multilevel"/>
    <w:tmpl w:val="FFF4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4"/>
  </w:num>
  <w:num w:numId="10">
    <w:abstractNumId w:val="6"/>
  </w:num>
  <w:num w:numId="11">
    <w:abstractNumId w:val="15"/>
  </w:num>
  <w:num w:numId="12">
    <w:abstractNumId w:val="17"/>
  </w:num>
  <w:num w:numId="13">
    <w:abstractNumId w:val="1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56"/>
    <w:rsid w:val="00633656"/>
    <w:rsid w:val="007E1418"/>
    <w:rsid w:val="008D1045"/>
    <w:rsid w:val="00945F2C"/>
    <w:rsid w:val="009E4EF9"/>
    <w:rsid w:val="00B70C57"/>
    <w:rsid w:val="00CB4EF3"/>
    <w:rsid w:val="00EC64F6"/>
    <w:rsid w:val="00F2728D"/>
    <w:rsid w:val="00F9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8417</Words>
  <Characters>47978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Комп4</dc:creator>
  <cp:keywords/>
  <dc:description/>
  <cp:lastModifiedBy>User</cp:lastModifiedBy>
  <cp:revision>9</cp:revision>
  <dcterms:created xsi:type="dcterms:W3CDTF">2022-09-22T08:16:00Z</dcterms:created>
  <dcterms:modified xsi:type="dcterms:W3CDTF">2024-09-09T11:02:00Z</dcterms:modified>
</cp:coreProperties>
</file>