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44" w:rsidRDefault="003372E6">
      <w:pPr>
        <w:spacing w:before="62"/>
        <w:ind w:left="241" w:right="38"/>
        <w:jc w:val="center"/>
        <w:rPr>
          <w:b/>
          <w:sz w:val="20"/>
        </w:rPr>
      </w:pPr>
      <w:r>
        <w:rPr>
          <w:b/>
          <w:sz w:val="20"/>
        </w:rPr>
        <w:t>Чăваш</w:t>
      </w:r>
      <w:r>
        <w:rPr>
          <w:b/>
          <w:spacing w:val="-4"/>
          <w:sz w:val="20"/>
        </w:rPr>
        <w:t xml:space="preserve"> </w:t>
      </w:r>
      <w:r>
        <w:rPr>
          <w:b/>
          <w:sz w:val="20"/>
        </w:rPr>
        <w:t>Республикин</w:t>
      </w:r>
      <w:r>
        <w:rPr>
          <w:b/>
          <w:spacing w:val="-7"/>
          <w:sz w:val="20"/>
        </w:rPr>
        <w:t xml:space="preserve"> </w:t>
      </w:r>
      <w:r>
        <w:rPr>
          <w:b/>
          <w:sz w:val="20"/>
        </w:rPr>
        <w:t>Вăрнар</w:t>
      </w:r>
      <w:r>
        <w:rPr>
          <w:b/>
          <w:spacing w:val="-47"/>
          <w:sz w:val="20"/>
        </w:rPr>
        <w:t xml:space="preserve"> </w:t>
      </w:r>
      <w:r>
        <w:rPr>
          <w:b/>
          <w:sz w:val="20"/>
        </w:rPr>
        <w:t>поселокĕнчи</w:t>
      </w:r>
    </w:p>
    <w:p w:rsidR="00DF6044" w:rsidRDefault="003372E6">
      <w:pPr>
        <w:spacing w:before="1"/>
        <w:ind w:left="241" w:right="34"/>
        <w:jc w:val="center"/>
        <w:rPr>
          <w:b/>
          <w:sz w:val="20"/>
        </w:rPr>
      </w:pPr>
      <w:r>
        <w:rPr>
          <w:b/>
          <w:sz w:val="20"/>
        </w:rPr>
        <w:t>«И.Н.</w:t>
      </w:r>
      <w:r>
        <w:rPr>
          <w:b/>
          <w:spacing w:val="-5"/>
          <w:sz w:val="20"/>
        </w:rPr>
        <w:t xml:space="preserve"> </w:t>
      </w:r>
      <w:r>
        <w:rPr>
          <w:b/>
          <w:sz w:val="20"/>
        </w:rPr>
        <w:t>Никифоров</w:t>
      </w:r>
      <w:r>
        <w:rPr>
          <w:b/>
          <w:spacing w:val="-4"/>
          <w:sz w:val="20"/>
        </w:rPr>
        <w:t xml:space="preserve"> </w:t>
      </w:r>
      <w:r>
        <w:rPr>
          <w:b/>
          <w:sz w:val="20"/>
        </w:rPr>
        <w:t>ячĕллĕ</w:t>
      </w:r>
      <w:r>
        <w:rPr>
          <w:b/>
          <w:spacing w:val="-5"/>
          <w:sz w:val="20"/>
        </w:rPr>
        <w:t xml:space="preserve"> </w:t>
      </w:r>
      <w:r>
        <w:rPr>
          <w:b/>
          <w:sz w:val="20"/>
        </w:rPr>
        <w:t>Вăрнарти</w:t>
      </w:r>
      <w:r>
        <w:rPr>
          <w:b/>
          <w:spacing w:val="-47"/>
          <w:sz w:val="20"/>
        </w:rPr>
        <w:t xml:space="preserve"> </w:t>
      </w:r>
      <w:r>
        <w:rPr>
          <w:b/>
          <w:sz w:val="20"/>
        </w:rPr>
        <w:t>пĕтĕмĕшле</w:t>
      </w:r>
      <w:r>
        <w:rPr>
          <w:b/>
          <w:spacing w:val="-1"/>
          <w:sz w:val="20"/>
        </w:rPr>
        <w:t xml:space="preserve"> </w:t>
      </w:r>
      <w:r>
        <w:rPr>
          <w:b/>
          <w:sz w:val="20"/>
        </w:rPr>
        <w:t>пĕлÿ паракан</w:t>
      </w:r>
    </w:p>
    <w:p w:rsidR="00DF6044" w:rsidRDefault="003372E6">
      <w:pPr>
        <w:spacing w:line="229" w:lineRule="exact"/>
        <w:ind w:left="241" w:right="38"/>
        <w:jc w:val="center"/>
        <w:rPr>
          <w:b/>
          <w:sz w:val="20"/>
        </w:rPr>
      </w:pPr>
      <w:r>
        <w:rPr>
          <w:b/>
          <w:sz w:val="20"/>
        </w:rPr>
        <w:t>1-мĕш</w:t>
      </w:r>
      <w:r>
        <w:rPr>
          <w:b/>
          <w:spacing w:val="-3"/>
          <w:sz w:val="20"/>
        </w:rPr>
        <w:t xml:space="preserve"> </w:t>
      </w:r>
      <w:r>
        <w:rPr>
          <w:b/>
          <w:sz w:val="20"/>
        </w:rPr>
        <w:t>вăтам</w:t>
      </w:r>
      <w:r>
        <w:rPr>
          <w:b/>
          <w:spacing w:val="-1"/>
          <w:sz w:val="20"/>
        </w:rPr>
        <w:t xml:space="preserve"> </w:t>
      </w:r>
      <w:r>
        <w:rPr>
          <w:b/>
          <w:sz w:val="20"/>
        </w:rPr>
        <w:t>шкул»</w:t>
      </w:r>
    </w:p>
    <w:p w:rsidR="00DF6044" w:rsidRDefault="003372E6">
      <w:pPr>
        <w:ind w:left="241" w:right="38"/>
        <w:jc w:val="center"/>
        <w:rPr>
          <w:b/>
          <w:sz w:val="20"/>
        </w:rPr>
      </w:pPr>
      <w:r>
        <w:rPr>
          <w:b/>
          <w:sz w:val="20"/>
        </w:rPr>
        <w:t>пĕтĕмĕшле</w:t>
      </w:r>
      <w:r>
        <w:rPr>
          <w:b/>
          <w:spacing w:val="-6"/>
          <w:sz w:val="20"/>
        </w:rPr>
        <w:t xml:space="preserve"> </w:t>
      </w:r>
      <w:r>
        <w:rPr>
          <w:b/>
          <w:sz w:val="20"/>
        </w:rPr>
        <w:t>пĕлÿ</w:t>
      </w:r>
      <w:r>
        <w:rPr>
          <w:b/>
          <w:spacing w:val="-6"/>
          <w:sz w:val="20"/>
        </w:rPr>
        <w:t xml:space="preserve"> </w:t>
      </w:r>
      <w:r>
        <w:rPr>
          <w:b/>
          <w:sz w:val="20"/>
        </w:rPr>
        <w:t>паракан</w:t>
      </w:r>
      <w:r>
        <w:rPr>
          <w:b/>
          <w:spacing w:val="-6"/>
          <w:sz w:val="20"/>
        </w:rPr>
        <w:t xml:space="preserve"> </w:t>
      </w:r>
      <w:r>
        <w:rPr>
          <w:b/>
          <w:sz w:val="20"/>
        </w:rPr>
        <w:t>муниципаллă</w:t>
      </w:r>
      <w:r>
        <w:rPr>
          <w:b/>
          <w:spacing w:val="-47"/>
          <w:sz w:val="20"/>
        </w:rPr>
        <w:t xml:space="preserve"> </w:t>
      </w:r>
      <w:r>
        <w:rPr>
          <w:b/>
          <w:sz w:val="20"/>
        </w:rPr>
        <w:t>бюджет</w:t>
      </w:r>
      <w:r>
        <w:rPr>
          <w:b/>
          <w:spacing w:val="2"/>
          <w:sz w:val="20"/>
        </w:rPr>
        <w:t xml:space="preserve"> </w:t>
      </w:r>
      <w:r>
        <w:rPr>
          <w:b/>
          <w:sz w:val="20"/>
        </w:rPr>
        <w:t>учрежденийĕ</w:t>
      </w:r>
    </w:p>
    <w:p w:rsidR="00155A28" w:rsidRDefault="00155A28">
      <w:pPr>
        <w:pStyle w:val="a3"/>
      </w:pPr>
    </w:p>
    <w:p w:rsidR="00155A28" w:rsidRDefault="00155A28">
      <w:pPr>
        <w:pStyle w:val="a3"/>
      </w:pPr>
    </w:p>
    <w:p w:rsidR="00155A28" w:rsidRDefault="00155A28">
      <w:pPr>
        <w:pStyle w:val="a3"/>
      </w:pPr>
    </w:p>
    <w:p w:rsidR="00DF6044" w:rsidRDefault="003372E6">
      <w:pPr>
        <w:pStyle w:val="a3"/>
        <w:rPr>
          <w:b/>
          <w:sz w:val="40"/>
        </w:rPr>
      </w:pPr>
      <w:r>
        <w:br w:type="column"/>
      </w:r>
    </w:p>
    <w:p w:rsidR="00DF6044" w:rsidRDefault="00DF6044">
      <w:pPr>
        <w:pStyle w:val="a3"/>
        <w:rPr>
          <w:b/>
          <w:sz w:val="40"/>
        </w:rPr>
      </w:pPr>
    </w:p>
    <w:p w:rsidR="00DF6044" w:rsidRDefault="00DF6044">
      <w:pPr>
        <w:pStyle w:val="a3"/>
        <w:rPr>
          <w:b/>
          <w:sz w:val="40"/>
        </w:rPr>
      </w:pPr>
    </w:p>
    <w:p w:rsidR="00DF6044" w:rsidRDefault="003372E6">
      <w:pPr>
        <w:pStyle w:val="a5"/>
      </w:pPr>
      <w:r>
        <w:t>ПРИКАЗ</w:t>
      </w:r>
    </w:p>
    <w:p w:rsidR="00DF6044" w:rsidRDefault="003372E6">
      <w:pPr>
        <w:spacing w:before="62"/>
        <w:ind w:left="330" w:right="197" w:firstLine="3"/>
        <w:jc w:val="center"/>
        <w:rPr>
          <w:b/>
          <w:sz w:val="20"/>
        </w:rPr>
      </w:pPr>
      <w:r>
        <w:br w:type="column"/>
      </w:r>
      <w:r>
        <w:rPr>
          <w:b/>
          <w:sz w:val="20"/>
        </w:rPr>
        <w:lastRenderedPageBreak/>
        <w:t>Муниципальное бюджетное</w:t>
      </w:r>
      <w:r>
        <w:rPr>
          <w:b/>
          <w:spacing w:val="1"/>
          <w:sz w:val="20"/>
        </w:rPr>
        <w:t xml:space="preserve"> </w:t>
      </w:r>
      <w:r>
        <w:rPr>
          <w:b/>
          <w:sz w:val="20"/>
        </w:rPr>
        <w:t>общеобразовательное</w:t>
      </w:r>
      <w:r>
        <w:rPr>
          <w:b/>
          <w:spacing w:val="-11"/>
          <w:sz w:val="20"/>
        </w:rPr>
        <w:t xml:space="preserve"> </w:t>
      </w:r>
      <w:r>
        <w:rPr>
          <w:b/>
          <w:sz w:val="20"/>
        </w:rPr>
        <w:t>учреждение</w:t>
      </w:r>
    </w:p>
    <w:p w:rsidR="00DF6044" w:rsidRDefault="003372E6">
      <w:pPr>
        <w:spacing w:before="1" w:line="229" w:lineRule="exact"/>
        <w:ind w:left="380" w:right="246"/>
        <w:jc w:val="center"/>
        <w:rPr>
          <w:b/>
          <w:sz w:val="20"/>
        </w:rPr>
      </w:pPr>
      <w:r>
        <w:rPr>
          <w:b/>
          <w:sz w:val="20"/>
        </w:rPr>
        <w:t>«Вурнарская</w:t>
      </w:r>
      <w:r>
        <w:rPr>
          <w:b/>
          <w:spacing w:val="-4"/>
          <w:sz w:val="20"/>
        </w:rPr>
        <w:t xml:space="preserve"> </w:t>
      </w:r>
      <w:r>
        <w:rPr>
          <w:b/>
          <w:sz w:val="20"/>
        </w:rPr>
        <w:t>средняя</w:t>
      </w:r>
    </w:p>
    <w:p w:rsidR="00DF6044" w:rsidRDefault="003372E6">
      <w:pPr>
        <w:ind w:left="380" w:right="246"/>
        <w:jc w:val="center"/>
        <w:rPr>
          <w:b/>
          <w:sz w:val="20"/>
        </w:rPr>
      </w:pPr>
      <w:r>
        <w:rPr>
          <w:b/>
          <w:sz w:val="20"/>
        </w:rPr>
        <w:t>общеобразовательная школа №1</w:t>
      </w:r>
      <w:r>
        <w:rPr>
          <w:b/>
          <w:spacing w:val="-47"/>
          <w:sz w:val="20"/>
        </w:rPr>
        <w:t xml:space="preserve"> </w:t>
      </w:r>
      <w:r>
        <w:rPr>
          <w:b/>
          <w:sz w:val="20"/>
        </w:rPr>
        <w:t>им.</w:t>
      </w:r>
      <w:r>
        <w:rPr>
          <w:b/>
          <w:spacing w:val="-1"/>
          <w:sz w:val="20"/>
        </w:rPr>
        <w:t xml:space="preserve"> </w:t>
      </w:r>
      <w:r>
        <w:rPr>
          <w:b/>
          <w:sz w:val="20"/>
        </w:rPr>
        <w:t>И.Н.</w:t>
      </w:r>
      <w:r>
        <w:rPr>
          <w:b/>
          <w:spacing w:val="-3"/>
          <w:sz w:val="20"/>
        </w:rPr>
        <w:t xml:space="preserve"> </w:t>
      </w:r>
      <w:r>
        <w:rPr>
          <w:b/>
          <w:sz w:val="20"/>
        </w:rPr>
        <w:t>Никифорова»</w:t>
      </w:r>
    </w:p>
    <w:p w:rsidR="00DF6044" w:rsidRDefault="003372E6">
      <w:pPr>
        <w:ind w:left="227" w:right="96"/>
        <w:jc w:val="center"/>
        <w:rPr>
          <w:b/>
          <w:sz w:val="20"/>
        </w:rPr>
      </w:pPr>
      <w:r>
        <w:rPr>
          <w:b/>
          <w:sz w:val="20"/>
        </w:rPr>
        <w:t>п.</w:t>
      </w:r>
      <w:r>
        <w:rPr>
          <w:b/>
          <w:spacing w:val="-3"/>
          <w:sz w:val="20"/>
        </w:rPr>
        <w:t xml:space="preserve"> </w:t>
      </w:r>
      <w:r>
        <w:rPr>
          <w:b/>
          <w:sz w:val="20"/>
        </w:rPr>
        <w:t>Вурнары</w:t>
      </w:r>
      <w:r>
        <w:rPr>
          <w:b/>
          <w:spacing w:val="-3"/>
          <w:sz w:val="20"/>
        </w:rPr>
        <w:t xml:space="preserve"> </w:t>
      </w:r>
      <w:r>
        <w:rPr>
          <w:b/>
          <w:sz w:val="20"/>
        </w:rPr>
        <w:t>Чувашской</w:t>
      </w:r>
      <w:r>
        <w:rPr>
          <w:b/>
          <w:spacing w:val="-3"/>
          <w:sz w:val="20"/>
        </w:rPr>
        <w:t xml:space="preserve"> </w:t>
      </w:r>
      <w:r>
        <w:rPr>
          <w:b/>
          <w:sz w:val="20"/>
        </w:rPr>
        <w:t>Республики</w:t>
      </w:r>
    </w:p>
    <w:p w:rsidR="00DF6044" w:rsidRDefault="00DF6044">
      <w:pPr>
        <w:jc w:val="center"/>
        <w:rPr>
          <w:sz w:val="20"/>
        </w:rPr>
        <w:sectPr w:rsidR="00DF6044">
          <w:type w:val="continuous"/>
          <w:pgSz w:w="11910" w:h="16840"/>
          <w:pgMar w:top="460" w:right="740" w:bottom="280" w:left="1600" w:header="720" w:footer="720" w:gutter="0"/>
          <w:cols w:num="3" w:space="720" w:equalWidth="0">
            <w:col w:w="3826" w:space="111"/>
            <w:col w:w="1775" w:space="244"/>
            <w:col w:w="3614"/>
          </w:cols>
        </w:sectPr>
      </w:pPr>
    </w:p>
    <w:p w:rsidR="00DF6044" w:rsidRDefault="00155A28">
      <w:pPr>
        <w:tabs>
          <w:tab w:val="left" w:pos="6311"/>
        </w:tabs>
        <w:spacing w:before="60"/>
        <w:ind w:right="1203"/>
        <w:jc w:val="right"/>
        <w:rPr>
          <w:b/>
        </w:rPr>
      </w:pPr>
      <w:r>
        <w:rPr>
          <w:b/>
        </w:rPr>
        <w:lastRenderedPageBreak/>
        <w:t xml:space="preserve">10 июля </w:t>
      </w:r>
      <w:r w:rsidR="003372E6">
        <w:rPr>
          <w:b/>
        </w:rPr>
        <w:t>202</w:t>
      </w:r>
      <w:r>
        <w:rPr>
          <w:b/>
        </w:rPr>
        <w:t>3</w:t>
      </w:r>
      <w:r w:rsidR="003372E6">
        <w:rPr>
          <w:b/>
        </w:rPr>
        <w:t xml:space="preserve"> года</w:t>
      </w:r>
      <w:r w:rsidR="003372E6">
        <w:rPr>
          <w:b/>
        </w:rPr>
        <w:tab/>
        <w:t>№</w:t>
      </w:r>
      <w:r w:rsidR="003372E6">
        <w:rPr>
          <w:b/>
          <w:spacing w:val="2"/>
        </w:rPr>
        <w:t xml:space="preserve"> </w:t>
      </w:r>
      <w:r w:rsidR="003372E6">
        <w:rPr>
          <w:b/>
        </w:rPr>
        <w:t>1</w:t>
      </w:r>
      <w:r w:rsidR="004343F7">
        <w:rPr>
          <w:b/>
        </w:rPr>
        <w:t>49</w:t>
      </w:r>
      <w:r w:rsidR="003372E6">
        <w:rPr>
          <w:b/>
        </w:rPr>
        <w:t>-</w:t>
      </w:r>
      <w:r w:rsidR="003372E6">
        <w:rPr>
          <w:b/>
          <w:spacing w:val="1"/>
        </w:rPr>
        <w:t xml:space="preserve"> </w:t>
      </w:r>
      <w:r w:rsidR="003372E6">
        <w:rPr>
          <w:b/>
        </w:rPr>
        <w:t>ОД</w:t>
      </w:r>
    </w:p>
    <w:p w:rsidR="00DF6044" w:rsidRDefault="00DF6044">
      <w:pPr>
        <w:pStyle w:val="a3"/>
        <w:spacing w:before="1"/>
        <w:rPr>
          <w:b/>
          <w:sz w:val="20"/>
        </w:rPr>
      </w:pPr>
    </w:p>
    <w:p w:rsidR="00DF6044" w:rsidRDefault="003372E6">
      <w:pPr>
        <w:tabs>
          <w:tab w:val="left" w:pos="6056"/>
        </w:tabs>
        <w:ind w:right="1213"/>
        <w:jc w:val="right"/>
        <w:rPr>
          <w:b/>
          <w:sz w:val="20"/>
        </w:rPr>
      </w:pPr>
      <w:r>
        <w:rPr>
          <w:b/>
          <w:sz w:val="20"/>
        </w:rPr>
        <w:t>Вăрнар</w:t>
      </w:r>
      <w:r>
        <w:rPr>
          <w:b/>
          <w:spacing w:val="-3"/>
          <w:sz w:val="20"/>
        </w:rPr>
        <w:t xml:space="preserve"> </w:t>
      </w:r>
      <w:r>
        <w:rPr>
          <w:b/>
          <w:sz w:val="20"/>
        </w:rPr>
        <w:t>поселокĕ</w:t>
      </w:r>
      <w:r>
        <w:rPr>
          <w:b/>
          <w:sz w:val="20"/>
        </w:rPr>
        <w:tab/>
        <w:t>п.</w:t>
      </w:r>
      <w:r>
        <w:rPr>
          <w:b/>
          <w:spacing w:val="-6"/>
          <w:sz w:val="20"/>
        </w:rPr>
        <w:t xml:space="preserve"> </w:t>
      </w:r>
      <w:r>
        <w:rPr>
          <w:b/>
          <w:sz w:val="20"/>
        </w:rPr>
        <w:t>Вурнары</w:t>
      </w:r>
    </w:p>
    <w:p w:rsidR="00DF6044" w:rsidRDefault="00DF6044">
      <w:pPr>
        <w:ind w:left="810" w:right="5491"/>
        <w:jc w:val="both"/>
        <w:rPr>
          <w:b/>
          <w:sz w:val="24"/>
        </w:rPr>
      </w:pPr>
    </w:p>
    <w:p w:rsidR="00DF6044" w:rsidRDefault="00DF6044">
      <w:pPr>
        <w:pStyle w:val="a3"/>
        <w:rPr>
          <w:b/>
          <w:sz w:val="26"/>
        </w:rPr>
      </w:pPr>
    </w:p>
    <w:p w:rsidR="004343F7" w:rsidRPr="004343F7" w:rsidRDefault="00EF370B" w:rsidP="004343F7">
      <w:pPr>
        <w:pStyle w:val="a3"/>
        <w:spacing w:before="7"/>
        <w:rPr>
          <w:b/>
        </w:rPr>
      </w:pPr>
      <w:r w:rsidRPr="00EF370B">
        <w:rPr>
          <w:b/>
        </w:rPr>
        <w:t xml:space="preserve">Об </w:t>
      </w:r>
      <w:r w:rsidR="00F6455E">
        <w:rPr>
          <w:b/>
        </w:rPr>
        <w:t>утверждении</w:t>
      </w:r>
      <w:r w:rsidR="00F6455E" w:rsidRPr="00F6455E">
        <w:t xml:space="preserve"> </w:t>
      </w:r>
      <w:r w:rsidR="003F6ECC" w:rsidRPr="003F6ECC">
        <w:rPr>
          <w:b/>
        </w:rPr>
        <w:t>Положени</w:t>
      </w:r>
      <w:r w:rsidR="003F6ECC">
        <w:rPr>
          <w:b/>
        </w:rPr>
        <w:t>я</w:t>
      </w:r>
      <w:r w:rsidR="0027330D" w:rsidRPr="0027330D">
        <w:rPr>
          <w:b/>
        </w:rPr>
        <w:t xml:space="preserve"> </w:t>
      </w:r>
      <w:r w:rsidR="004343F7" w:rsidRPr="004343F7">
        <w:rPr>
          <w:b/>
        </w:rPr>
        <w:t>о конфликте интересов работников</w:t>
      </w:r>
    </w:p>
    <w:p w:rsidR="004343F7" w:rsidRPr="004343F7" w:rsidRDefault="004343F7" w:rsidP="004343F7">
      <w:pPr>
        <w:pStyle w:val="a3"/>
        <w:spacing w:before="7"/>
        <w:rPr>
          <w:b/>
        </w:rPr>
      </w:pPr>
      <w:r>
        <w:rPr>
          <w:b/>
        </w:rPr>
        <w:t xml:space="preserve"> </w:t>
      </w:r>
      <w:r w:rsidRPr="004343F7">
        <w:rPr>
          <w:b/>
        </w:rPr>
        <w:t>МБОУ «Вурнарская СОШ №1 им. И.Н. Никифорова»</w:t>
      </w:r>
    </w:p>
    <w:p w:rsidR="003F6ECC" w:rsidRDefault="003F6ECC" w:rsidP="0027330D">
      <w:pPr>
        <w:pStyle w:val="a3"/>
        <w:spacing w:before="7"/>
        <w:rPr>
          <w:b/>
        </w:rPr>
      </w:pPr>
    </w:p>
    <w:p w:rsidR="0027330D" w:rsidRPr="00EF370B" w:rsidRDefault="0027330D" w:rsidP="0027330D">
      <w:pPr>
        <w:pStyle w:val="a3"/>
        <w:spacing w:before="7"/>
        <w:rPr>
          <w:b/>
        </w:rPr>
      </w:pPr>
    </w:p>
    <w:p w:rsidR="00DF6044" w:rsidRDefault="00EF370B" w:rsidP="00EF370B">
      <w:pPr>
        <w:pStyle w:val="a3"/>
        <w:spacing w:before="1"/>
        <w:ind w:right="103"/>
        <w:jc w:val="both"/>
      </w:pPr>
      <w:r>
        <w:t xml:space="preserve">   </w:t>
      </w:r>
      <w:r w:rsidR="003372E6">
        <w:t>В</w:t>
      </w:r>
      <w:r w:rsidR="003372E6">
        <w:rPr>
          <w:spacing w:val="1"/>
        </w:rPr>
        <w:t xml:space="preserve"> </w:t>
      </w:r>
      <w:r w:rsidR="003372E6">
        <w:t>соответствии</w:t>
      </w:r>
      <w:r w:rsidR="003372E6">
        <w:rPr>
          <w:spacing w:val="1"/>
        </w:rPr>
        <w:t xml:space="preserve"> </w:t>
      </w:r>
      <w:r w:rsidR="003372E6">
        <w:t>с</w:t>
      </w:r>
      <w:r w:rsidR="003372E6">
        <w:rPr>
          <w:spacing w:val="1"/>
        </w:rPr>
        <w:t xml:space="preserve"> </w:t>
      </w:r>
      <w:r w:rsidR="003372E6">
        <w:t>Федеральным</w:t>
      </w:r>
      <w:r w:rsidR="003372E6">
        <w:rPr>
          <w:spacing w:val="1"/>
        </w:rPr>
        <w:t xml:space="preserve"> </w:t>
      </w:r>
      <w:r w:rsidR="003372E6">
        <w:t>законом</w:t>
      </w:r>
      <w:r w:rsidR="003372E6">
        <w:rPr>
          <w:spacing w:val="1"/>
        </w:rPr>
        <w:t xml:space="preserve"> </w:t>
      </w:r>
      <w:r w:rsidR="003372E6">
        <w:t>от</w:t>
      </w:r>
      <w:r w:rsidR="003372E6">
        <w:rPr>
          <w:spacing w:val="1"/>
        </w:rPr>
        <w:t xml:space="preserve"> </w:t>
      </w:r>
      <w:r w:rsidR="003372E6">
        <w:t>25.12.2008</w:t>
      </w:r>
      <w:r w:rsidR="003372E6">
        <w:rPr>
          <w:spacing w:val="1"/>
        </w:rPr>
        <w:t xml:space="preserve"> </w:t>
      </w:r>
      <w:r w:rsidR="003372E6">
        <w:t>№</w:t>
      </w:r>
      <w:r w:rsidR="003372E6">
        <w:rPr>
          <w:spacing w:val="1"/>
        </w:rPr>
        <w:t xml:space="preserve"> </w:t>
      </w:r>
      <w:r w:rsidR="003372E6">
        <w:t>273-ФЗ</w:t>
      </w:r>
      <w:r w:rsidR="003372E6">
        <w:rPr>
          <w:spacing w:val="1"/>
        </w:rPr>
        <w:t xml:space="preserve"> </w:t>
      </w:r>
      <w:r w:rsidR="003372E6">
        <w:t>«О</w:t>
      </w:r>
      <w:r w:rsidR="003372E6">
        <w:rPr>
          <w:spacing w:val="1"/>
        </w:rPr>
        <w:t xml:space="preserve"> </w:t>
      </w:r>
      <w:r w:rsidR="003372E6">
        <w:t>противодействии</w:t>
      </w:r>
      <w:r w:rsidR="003372E6">
        <w:rPr>
          <w:spacing w:val="1"/>
        </w:rPr>
        <w:t xml:space="preserve"> </w:t>
      </w:r>
      <w:r w:rsidR="003372E6">
        <w:t>коррупции»,</w:t>
      </w:r>
      <w:r w:rsidR="003372E6">
        <w:rPr>
          <w:spacing w:val="1"/>
        </w:rPr>
        <w:t xml:space="preserve"> </w:t>
      </w:r>
      <w:r w:rsidR="000F611B">
        <w:rPr>
          <w:spacing w:val="1"/>
        </w:rPr>
        <w:t xml:space="preserve">руководствуясь нормами, установленными разделом </w:t>
      </w:r>
      <w:r w:rsidR="000F611B">
        <w:rPr>
          <w:spacing w:val="1"/>
          <w:lang w:val="en-US"/>
        </w:rPr>
        <w:t>III</w:t>
      </w:r>
      <w:r w:rsidR="000F611B">
        <w:rPr>
          <w:spacing w:val="1"/>
        </w:rPr>
        <w:t xml:space="preserve"> Указа Президента РФ от 18.05.2009 №557</w:t>
      </w:r>
      <w:r w:rsidR="003372E6">
        <w:t>,</w:t>
      </w:r>
      <w:r w:rsidR="000F611B">
        <w:t xml:space="preserve"> Указом Президента РФ от 2 апреля 2013 г. №309 «О мерах по реализации отдельных </w:t>
      </w:r>
      <w:r>
        <w:t>положений Федерального закона «</w:t>
      </w:r>
      <w:r w:rsidR="000F611B">
        <w:t>О противодействии коррупции», для осуществления контроля исполнения коррупционно-опасных функций МБОУ «Вурнарская СОШ №1 им. И.Н. Никифорова»</w:t>
      </w:r>
    </w:p>
    <w:p w:rsidR="00EF370B" w:rsidRDefault="00EF370B" w:rsidP="00EF370B">
      <w:pPr>
        <w:pStyle w:val="a3"/>
        <w:spacing w:before="1"/>
        <w:ind w:right="103"/>
        <w:jc w:val="both"/>
      </w:pPr>
    </w:p>
    <w:p w:rsidR="00DF6044" w:rsidRDefault="003372E6">
      <w:pPr>
        <w:pStyle w:val="a3"/>
        <w:ind w:left="1234"/>
      </w:pPr>
      <w:r>
        <w:t>ПРИКАЗЫВАЮ:</w:t>
      </w:r>
    </w:p>
    <w:p w:rsidR="00EF370B" w:rsidRPr="004343F7" w:rsidRDefault="00F6455E" w:rsidP="004343F7">
      <w:pPr>
        <w:pStyle w:val="a6"/>
        <w:numPr>
          <w:ilvl w:val="0"/>
          <w:numId w:val="1"/>
        </w:numPr>
        <w:tabs>
          <w:tab w:val="left" w:pos="1518"/>
        </w:tabs>
        <w:ind w:right="100"/>
        <w:rPr>
          <w:sz w:val="24"/>
        </w:rPr>
      </w:pPr>
      <w:r>
        <w:rPr>
          <w:sz w:val="24"/>
        </w:rPr>
        <w:t xml:space="preserve">Утвердить </w:t>
      </w:r>
      <w:r w:rsidR="0043116B">
        <w:rPr>
          <w:sz w:val="24"/>
        </w:rPr>
        <w:t>Положение</w:t>
      </w:r>
      <w:r w:rsidR="004343F7" w:rsidRPr="004343F7">
        <w:rPr>
          <w:sz w:val="24"/>
        </w:rPr>
        <w:t xml:space="preserve"> о конфликте интересов работников</w:t>
      </w:r>
      <w:r w:rsidR="004343F7">
        <w:rPr>
          <w:sz w:val="24"/>
        </w:rPr>
        <w:t xml:space="preserve"> </w:t>
      </w:r>
      <w:r w:rsidR="004343F7" w:rsidRPr="004343F7">
        <w:rPr>
          <w:sz w:val="24"/>
        </w:rPr>
        <w:t>МБОУ «Вурнар</w:t>
      </w:r>
      <w:r w:rsidR="004343F7">
        <w:rPr>
          <w:sz w:val="24"/>
        </w:rPr>
        <w:t>ская СОШ №1 им. И.Н. Никифорова</w:t>
      </w:r>
      <w:r w:rsidR="009F4D12">
        <w:rPr>
          <w:sz w:val="24"/>
        </w:rPr>
        <w:t>»</w:t>
      </w:r>
      <w:bookmarkStart w:id="0" w:name="_GoBack"/>
      <w:bookmarkEnd w:id="0"/>
      <w:r w:rsidR="0027330D" w:rsidRPr="004343F7">
        <w:rPr>
          <w:sz w:val="24"/>
        </w:rPr>
        <w:t xml:space="preserve"> </w:t>
      </w:r>
      <w:r w:rsidRPr="004343F7">
        <w:rPr>
          <w:sz w:val="24"/>
        </w:rPr>
        <w:t>в следующей редакции:</w:t>
      </w:r>
    </w:p>
    <w:p w:rsidR="00440830" w:rsidRDefault="00440830" w:rsidP="00440830">
      <w:pPr>
        <w:pStyle w:val="a6"/>
        <w:tabs>
          <w:tab w:val="left" w:pos="1518"/>
        </w:tabs>
        <w:ind w:left="284" w:right="100" w:firstLine="0"/>
        <w:rPr>
          <w:sz w:val="24"/>
        </w:rPr>
      </w:pPr>
    </w:p>
    <w:p w:rsidR="004343F7" w:rsidRPr="004343F7" w:rsidRDefault="004343F7" w:rsidP="004343F7">
      <w:pPr>
        <w:spacing w:line="259" w:lineRule="auto"/>
        <w:ind w:left="3220" w:right="2998" w:hanging="10"/>
        <w:jc w:val="center"/>
        <w:rPr>
          <w:b/>
          <w:sz w:val="24"/>
          <w:szCs w:val="24"/>
        </w:rPr>
      </w:pPr>
      <w:r>
        <w:rPr>
          <w:b/>
          <w:sz w:val="24"/>
          <w:szCs w:val="24"/>
        </w:rPr>
        <w:t xml:space="preserve">Положение о конфликте </w:t>
      </w:r>
      <w:r w:rsidRPr="004343F7">
        <w:rPr>
          <w:b/>
          <w:sz w:val="24"/>
          <w:szCs w:val="24"/>
        </w:rPr>
        <w:t>интересов работников</w:t>
      </w:r>
    </w:p>
    <w:p w:rsidR="004343F7" w:rsidRPr="004343F7" w:rsidRDefault="004343F7" w:rsidP="004343F7">
      <w:pPr>
        <w:pStyle w:val="a3"/>
        <w:spacing w:before="1"/>
        <w:ind w:left="810" w:right="103" w:firstLine="424"/>
        <w:jc w:val="both"/>
        <w:rPr>
          <w:b/>
        </w:rPr>
      </w:pPr>
      <w:r w:rsidRPr="004343F7">
        <w:rPr>
          <w:b/>
          <w:color w:val="000000"/>
        </w:rPr>
        <w:t xml:space="preserve">                       </w:t>
      </w:r>
      <w:r w:rsidRPr="004343F7">
        <w:rPr>
          <w:b/>
        </w:rPr>
        <w:t>МБОУ «Вурнарская СОШ №1 им. И.Н. Никифорова»</w:t>
      </w:r>
    </w:p>
    <w:p w:rsidR="004343F7" w:rsidRPr="003B06DF" w:rsidRDefault="004343F7" w:rsidP="004343F7">
      <w:pPr>
        <w:spacing w:line="259" w:lineRule="auto"/>
        <w:ind w:left="3220" w:right="2998" w:hanging="10"/>
        <w:jc w:val="center"/>
      </w:pPr>
    </w:p>
    <w:p w:rsidR="004343F7" w:rsidRPr="004343F7" w:rsidRDefault="004343F7" w:rsidP="004343F7">
      <w:pPr>
        <w:widowControl/>
        <w:numPr>
          <w:ilvl w:val="0"/>
          <w:numId w:val="15"/>
        </w:numPr>
        <w:autoSpaceDE/>
        <w:autoSpaceDN/>
        <w:spacing w:after="3" w:line="248" w:lineRule="auto"/>
        <w:ind w:right="33" w:hanging="230"/>
        <w:jc w:val="center"/>
        <w:rPr>
          <w:b/>
          <w:sz w:val="24"/>
          <w:szCs w:val="24"/>
        </w:rPr>
      </w:pPr>
      <w:r w:rsidRPr="004343F7">
        <w:rPr>
          <w:b/>
          <w:sz w:val="24"/>
          <w:szCs w:val="24"/>
        </w:rPr>
        <w:t>Общие положения</w:t>
      </w:r>
    </w:p>
    <w:p w:rsidR="004343F7" w:rsidRDefault="004343F7" w:rsidP="004343F7">
      <w:pPr>
        <w:ind w:right="33"/>
        <w:jc w:val="both"/>
      </w:pPr>
      <w:r>
        <w:t>l.l</w:t>
      </w:r>
      <w:r w:rsidRPr="003B06DF">
        <w:t xml:space="preserve">. Настоящее Положение устанавливает порядок выявления и урегулирования конфликта интересов, возникающего у работников МБОУ «Вурнарская СОШ №1 им. </w:t>
      </w:r>
      <w:r>
        <w:t xml:space="preserve">И.Н. Никифорова» </w:t>
      </w:r>
      <w:r w:rsidRPr="003B06DF">
        <w:t>(далее — Положение о конфликте интересов), в ходе выполнения ими трудовых обязанностей.</w:t>
      </w:r>
    </w:p>
    <w:p w:rsidR="004343F7" w:rsidRDefault="004343F7" w:rsidP="004343F7">
      <w:pPr>
        <w:ind w:right="33"/>
        <w:jc w:val="both"/>
      </w:pPr>
      <w:r>
        <w:t xml:space="preserve">1.2. </w:t>
      </w:r>
      <w:r w:rsidRPr="003B06DF">
        <w:t>Положение разработано во исполнение статьи 13.3. Федерального закона Российской Федерации от 25 декабря 2008 года № 273-ФЗ «О противодействии коррупции», в целях определения системы мер по предотвращению и урегулированию конфликта интересов в рамках реализа</w:t>
      </w:r>
      <w:r>
        <w:t>ции уставных целей и задач МБОУ «Вурнарская СОШ №1 им. И.Н. Никифорова».</w:t>
      </w:r>
    </w:p>
    <w:p w:rsidR="004343F7" w:rsidRPr="003B06DF" w:rsidRDefault="004343F7" w:rsidP="004343F7">
      <w:pPr>
        <w:ind w:right="33"/>
        <w:jc w:val="both"/>
      </w:pPr>
      <w:r>
        <w:t xml:space="preserve">1.3. </w:t>
      </w:r>
      <w:r w:rsidRPr="003B06DF">
        <w:t>Ознакомление граждан, поступающих на работу в МБОУ «Вурнарская СОШ №1 им. И.Н. Никифорова»</w:t>
      </w:r>
      <w:r>
        <w:t xml:space="preserve">, </w:t>
      </w:r>
      <w:r w:rsidRPr="003B06DF">
        <w:t>с Положением о конфликте интересов производится в соответствии со статьей 68 Трудового кодекса Российской Федерации.</w:t>
      </w:r>
    </w:p>
    <w:p w:rsidR="004343F7" w:rsidRPr="003B06DF" w:rsidRDefault="004343F7" w:rsidP="004343F7">
      <w:pPr>
        <w:spacing w:after="269"/>
        <w:ind w:right="33"/>
      </w:pPr>
      <w:r>
        <w:t>1.4</w:t>
      </w:r>
      <w:r w:rsidRPr="003B06DF">
        <w:t>. Действие настоящего Положения о конфликте интересов распространяется на всех работников учреждения вне зависимости от уровня занимаемой должности.</w:t>
      </w:r>
    </w:p>
    <w:p w:rsidR="004343F7" w:rsidRPr="004343F7" w:rsidRDefault="004343F7" w:rsidP="004343F7">
      <w:pPr>
        <w:widowControl/>
        <w:numPr>
          <w:ilvl w:val="0"/>
          <w:numId w:val="15"/>
        </w:numPr>
        <w:autoSpaceDE/>
        <w:autoSpaceDN/>
        <w:spacing w:after="3" w:line="248" w:lineRule="auto"/>
        <w:ind w:right="33" w:hanging="230"/>
        <w:jc w:val="center"/>
        <w:rPr>
          <w:b/>
          <w:sz w:val="24"/>
          <w:szCs w:val="24"/>
        </w:rPr>
      </w:pPr>
      <w:r w:rsidRPr="004343F7">
        <w:rPr>
          <w:b/>
          <w:sz w:val="24"/>
          <w:szCs w:val="24"/>
        </w:rPr>
        <w:t>Понятия и определения положения</w:t>
      </w:r>
    </w:p>
    <w:p w:rsidR="004343F7" w:rsidRDefault="004343F7" w:rsidP="004343F7">
      <w:pPr>
        <w:pStyle w:val="a6"/>
        <w:widowControl/>
        <w:numPr>
          <w:ilvl w:val="1"/>
          <w:numId w:val="16"/>
        </w:numPr>
        <w:autoSpaceDE/>
        <w:autoSpaceDN/>
        <w:spacing w:after="60" w:line="248" w:lineRule="auto"/>
        <w:ind w:right="33"/>
      </w:pPr>
      <w:r w:rsidRPr="003B06DF">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в отношении и от имени юридического лица (пункт 1 части </w:t>
      </w:r>
      <w:r>
        <w:t>I</w:t>
      </w:r>
      <w:r w:rsidRPr="003B06DF">
        <w:t xml:space="preserve"> статьи 1 Федерального закона от 25 декабря 2008 года № 273-ФЗ «О противодействии коррупции»).</w:t>
      </w:r>
    </w:p>
    <w:p w:rsidR="004343F7" w:rsidRPr="003B06DF" w:rsidRDefault="004343F7" w:rsidP="004343F7">
      <w:pPr>
        <w:pStyle w:val="a6"/>
        <w:widowControl/>
        <w:numPr>
          <w:ilvl w:val="1"/>
          <w:numId w:val="16"/>
        </w:numPr>
        <w:autoSpaceDE/>
        <w:autoSpaceDN/>
        <w:spacing w:after="60" w:line="248" w:lineRule="auto"/>
        <w:ind w:right="33"/>
      </w:pPr>
      <w:r w:rsidRPr="003B06DF">
        <w:t xml:space="preserve">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w:t>
      </w:r>
      <w:r w:rsidRPr="003B06DF">
        <w:lastRenderedPageBreak/>
        <w:t>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(пункт 33 статьи 2 Федерального закона от 29.12.2012 № 273-ФЗ «Об образовании в Российской Федерации»).</w:t>
      </w:r>
    </w:p>
    <w:p w:rsidR="004343F7" w:rsidRPr="003B06DF" w:rsidRDefault="004343F7" w:rsidP="004343F7">
      <w:pPr>
        <w:widowControl/>
        <w:numPr>
          <w:ilvl w:val="1"/>
          <w:numId w:val="16"/>
        </w:numPr>
        <w:autoSpaceDE/>
        <w:autoSpaceDN/>
        <w:spacing w:after="3" w:line="248" w:lineRule="auto"/>
        <w:ind w:left="333" w:right="33"/>
        <w:jc w:val="both"/>
      </w:pPr>
      <w:r w:rsidRPr="003B06DF">
        <w:t xml:space="preserve">Отсутствие между участником закупки и заказчиком конфликта интересов, под </w:t>
      </w:r>
      <w:r>
        <w:t>которым</w:t>
      </w:r>
      <w:r w:rsidRPr="003B06DF">
        <w:t xml:space="preserve">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(часть 9 статьи 31 Федерального закона от 05.04.2013</w:t>
      </w:r>
      <w:r>
        <w:t xml:space="preserve"> г.</w:t>
      </w:r>
      <w:r w:rsidRPr="003B06DF">
        <w:t xml:space="preserve"> № 44-ФЗ «О контрактной системе в сфере закупок товаров, работ, услуг для обеспечения государственных и муниципальных нужд»).</w:t>
      </w:r>
    </w:p>
    <w:p w:rsidR="004343F7" w:rsidRDefault="004343F7" w:rsidP="004343F7">
      <w:pPr>
        <w:widowControl/>
        <w:numPr>
          <w:ilvl w:val="1"/>
          <w:numId w:val="16"/>
        </w:numPr>
        <w:autoSpaceDE/>
        <w:autoSpaceDN/>
        <w:spacing w:after="3" w:line="248" w:lineRule="auto"/>
        <w:ind w:left="333" w:right="33"/>
        <w:jc w:val="both"/>
      </w:pPr>
      <w:r w:rsidRPr="003B06DF">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(статья 27 Федерального закона от</w:t>
      </w:r>
      <w:r>
        <w:t xml:space="preserve"> </w:t>
      </w:r>
      <w:r w:rsidRPr="003B06DF">
        <w:t>12.</w:t>
      </w:r>
      <w:r>
        <w:t>01</w:t>
      </w:r>
      <w:r w:rsidRPr="003B06DF">
        <w:t xml:space="preserve">.1996 </w:t>
      </w:r>
      <w:r>
        <w:t xml:space="preserve">г. </w:t>
      </w:r>
      <w:r w:rsidRPr="003B06DF">
        <w:t>№ 7-ФЗ «О некоммерческих организациях»).</w:t>
      </w:r>
    </w:p>
    <w:p w:rsidR="004343F7" w:rsidRPr="003B06DF" w:rsidRDefault="004343F7" w:rsidP="004343F7">
      <w:pPr>
        <w:widowControl/>
        <w:autoSpaceDE/>
        <w:autoSpaceDN/>
        <w:spacing w:after="3" w:line="248" w:lineRule="auto"/>
        <w:ind w:left="333" w:right="33"/>
        <w:jc w:val="both"/>
      </w:pPr>
    </w:p>
    <w:p w:rsidR="004343F7" w:rsidRPr="004343F7" w:rsidRDefault="004343F7" w:rsidP="004343F7">
      <w:pPr>
        <w:spacing w:line="259" w:lineRule="auto"/>
        <w:ind w:left="269" w:hanging="10"/>
        <w:jc w:val="center"/>
        <w:rPr>
          <w:b/>
          <w:sz w:val="24"/>
          <w:szCs w:val="24"/>
        </w:rPr>
      </w:pPr>
      <w:r w:rsidRPr="004343F7">
        <w:rPr>
          <w:b/>
          <w:sz w:val="24"/>
          <w:szCs w:val="24"/>
        </w:rPr>
        <w:t>3. Основные принципы предотвращения и урегулирования конфликта интересов</w:t>
      </w:r>
    </w:p>
    <w:p w:rsidR="004343F7" w:rsidRPr="003B06DF" w:rsidRDefault="004343F7" w:rsidP="004343F7">
      <w:pPr>
        <w:ind w:left="302" w:right="33"/>
        <w:jc w:val="both"/>
      </w:pPr>
      <w:r w:rsidRPr="003B06DF">
        <w:t>3.1. В основу работы по предотвращению и урегулированию конфликта интересов положены следующие принципы:</w:t>
      </w:r>
    </w:p>
    <w:p w:rsidR="004343F7" w:rsidRDefault="004343F7" w:rsidP="004343F7">
      <w:pPr>
        <w:ind w:left="302" w:right="33"/>
        <w:jc w:val="both"/>
      </w:pPr>
      <w:r>
        <w:t>3.</w:t>
      </w:r>
      <w:r w:rsidRPr="003B06DF">
        <w:t xml:space="preserve">1.1. обязательность раскрытия сведений о реальном или потенциальном конфликте интересов; </w:t>
      </w:r>
    </w:p>
    <w:p w:rsidR="004343F7" w:rsidRPr="003B06DF" w:rsidRDefault="004343F7" w:rsidP="004343F7">
      <w:pPr>
        <w:ind w:left="302" w:right="33"/>
        <w:jc w:val="both"/>
      </w:pPr>
      <w:r w:rsidRPr="003B06DF">
        <w:t>3.</w:t>
      </w:r>
      <w:r>
        <w:t>l</w:t>
      </w:r>
      <w:r w:rsidRPr="003B06DF">
        <w:t>.2. индивидуал</w:t>
      </w:r>
      <w:r>
        <w:t>ьное рассмотрение и оценка репут</w:t>
      </w:r>
      <w:r w:rsidRPr="003B06DF">
        <w:t>ационных рисков для организации при выявлении каждого конфликта интересов и его урегулировании;</w:t>
      </w:r>
    </w:p>
    <w:p w:rsidR="004343F7" w:rsidRPr="003B06DF" w:rsidRDefault="004343F7" w:rsidP="004343F7">
      <w:pPr>
        <w:spacing w:after="27"/>
        <w:ind w:left="302" w:right="33"/>
        <w:jc w:val="both"/>
      </w:pPr>
      <w:r w:rsidRPr="003B06DF">
        <w:t>З. 1. З. конфиденциальность процесса раскрытия сведений о конфликте интересов и процесса его урегулирования;</w:t>
      </w:r>
    </w:p>
    <w:p w:rsidR="004343F7" w:rsidRPr="003B06DF" w:rsidRDefault="004343F7" w:rsidP="004343F7">
      <w:pPr>
        <w:ind w:left="302" w:right="33"/>
        <w:jc w:val="both"/>
      </w:pPr>
      <w:r w:rsidRPr="003B06DF">
        <w:t>3.1.4. соблюдение баланса интересов МБОУ «Вурнарская СОШ №1 им. И.Н. Никифорова» и работника учреждения при урегулировании конфликта интересов;</w:t>
      </w:r>
    </w:p>
    <w:p w:rsidR="004343F7" w:rsidRPr="003B06DF" w:rsidRDefault="004343F7" w:rsidP="004343F7">
      <w:pPr>
        <w:ind w:left="302" w:right="33"/>
        <w:jc w:val="both"/>
      </w:pPr>
      <w:r w:rsidRPr="003B06DF">
        <w:t>3.</w:t>
      </w:r>
      <w:r>
        <w:t>l</w:t>
      </w:r>
      <w:r w:rsidRPr="003B06DF">
        <w:t xml:space="preserve">.5. защита работника учреждения от преследования в связи с сообщением о конфликте интересов, который был своевременно раскрыт работником </w:t>
      </w:r>
      <w:r w:rsidRPr="005B04F0">
        <w:t xml:space="preserve">МБОУ «Вурнарская СОШ №1 им. </w:t>
      </w:r>
      <w:r>
        <w:t xml:space="preserve">И.Н. Никифорова» </w:t>
      </w:r>
      <w:r w:rsidRPr="003B06DF">
        <w:t>и урегулирован (предотвращен) учреждением.</w:t>
      </w:r>
    </w:p>
    <w:p w:rsidR="004343F7" w:rsidRPr="003B06DF" w:rsidRDefault="004343F7" w:rsidP="004343F7">
      <w:pPr>
        <w:spacing w:after="227"/>
        <w:ind w:left="302" w:right="33"/>
        <w:jc w:val="both"/>
      </w:pPr>
      <w:r>
        <w:t>3.</w:t>
      </w:r>
      <w:r w:rsidRPr="003B06DF">
        <w:t xml:space="preserve">2. Формы урегулирования конфликта интересов работников </w:t>
      </w:r>
      <w:r w:rsidRPr="005B04F0">
        <w:t>МБОУ «Вурнарская СОШ №1 им. И.Н. Никифорова»</w:t>
      </w:r>
      <w:r w:rsidRPr="003B06DF">
        <w:t xml:space="preserve"> должны применяться в соответствии с Трудовым кодексом Российской Федерации.</w:t>
      </w:r>
    </w:p>
    <w:p w:rsidR="004343F7" w:rsidRPr="004343F7" w:rsidRDefault="004343F7" w:rsidP="004343F7">
      <w:pPr>
        <w:widowControl/>
        <w:numPr>
          <w:ilvl w:val="0"/>
          <w:numId w:val="17"/>
        </w:numPr>
        <w:autoSpaceDE/>
        <w:autoSpaceDN/>
        <w:spacing w:after="3" w:line="248" w:lineRule="auto"/>
        <w:ind w:left="327" w:right="33" w:hanging="221"/>
        <w:jc w:val="center"/>
        <w:rPr>
          <w:b/>
          <w:sz w:val="24"/>
          <w:szCs w:val="24"/>
        </w:rPr>
      </w:pPr>
      <w:r w:rsidRPr="004343F7">
        <w:rPr>
          <w:b/>
          <w:sz w:val="24"/>
          <w:szCs w:val="24"/>
        </w:rPr>
        <w:lastRenderedPageBreak/>
        <w:t>Порядок раскрытия конфликта интересов работником учреждения и его урегулирования.</w:t>
      </w:r>
    </w:p>
    <w:p w:rsidR="004343F7" w:rsidRDefault="004343F7" w:rsidP="004343F7">
      <w:pPr>
        <w:widowControl/>
        <w:autoSpaceDE/>
        <w:autoSpaceDN/>
        <w:spacing w:after="3" w:line="248" w:lineRule="auto"/>
        <w:ind w:right="33"/>
        <w:jc w:val="both"/>
      </w:pPr>
      <w:r>
        <w:t>4.1.</w:t>
      </w:r>
      <w:r w:rsidR="0043116B">
        <w:t xml:space="preserve"> </w:t>
      </w:r>
      <w:r w:rsidRPr="003B06DF">
        <w:t>Раскрытие сведений о конфликте интересов осуществляет</w:t>
      </w:r>
      <w:r w:rsidR="00715142">
        <w:t>ся в письменном виде.</w:t>
      </w:r>
      <w:r w:rsidRPr="003B06DF">
        <w:t xml:space="preserve"> Допустимо первоначальное раскрытие конфликта интересов в устной форме с последующей фиксацией в письменном виде.</w:t>
      </w:r>
    </w:p>
    <w:p w:rsidR="004343F7" w:rsidRDefault="004343F7" w:rsidP="004343F7">
      <w:pPr>
        <w:widowControl/>
        <w:autoSpaceDE/>
        <w:autoSpaceDN/>
        <w:spacing w:after="3" w:line="248" w:lineRule="auto"/>
        <w:ind w:right="33"/>
        <w:jc w:val="both"/>
      </w:pPr>
      <w:r>
        <w:t xml:space="preserve">4.2. </w:t>
      </w:r>
      <w:r w:rsidRPr="003B06DF">
        <w:t>Ответственным лицом за прием сведений о возникающих (имеющихся) конфликтах интересов является ответственный работник организации по вопросам противодействия коррупции (далее — должностное лицо).</w:t>
      </w:r>
    </w:p>
    <w:p w:rsidR="004343F7" w:rsidRDefault="004343F7" w:rsidP="004343F7">
      <w:pPr>
        <w:widowControl/>
        <w:autoSpaceDE/>
        <w:autoSpaceDN/>
        <w:spacing w:after="3" w:line="248" w:lineRule="auto"/>
        <w:ind w:right="33"/>
        <w:jc w:val="both"/>
      </w:pPr>
      <w:r>
        <w:t xml:space="preserve">4.3. </w:t>
      </w:r>
      <w:r w:rsidRPr="003B06DF">
        <w:t>Работник передает должностному лицу уведомление по форме согласно приложению № к положению о конфликте интересов незамедлительно, как только ему станет известно о наличии конфликта интересов или о возможности его возникновения. В этот же срок данное уведомление также должно быть предоставлено работником своему непосредственному руководителю.</w:t>
      </w:r>
    </w:p>
    <w:p w:rsidR="004343F7" w:rsidRDefault="004343F7" w:rsidP="004343F7">
      <w:pPr>
        <w:widowControl/>
        <w:autoSpaceDE/>
        <w:autoSpaceDN/>
        <w:spacing w:after="3" w:line="248" w:lineRule="auto"/>
        <w:ind w:right="33"/>
        <w:jc w:val="both"/>
      </w:pPr>
      <w:r>
        <w:t xml:space="preserve">4.4. </w:t>
      </w:r>
      <w:r w:rsidRPr="003B06DF">
        <w:t>При нахождении работника в командировке, вне пределов</w:t>
      </w:r>
      <w:r>
        <w:t xml:space="preserve"> места работы о наличии конфликт</w:t>
      </w:r>
      <w:r w:rsidRPr="003B06DF">
        <w:t>а интересов или о возможности его возникновения он обязан уведомить об этом с помощью любых доступных средств связи своего непосредственного руководителя и должностное лицо, а по прибытии к месту работы оформить письменное уведомление.</w:t>
      </w:r>
    </w:p>
    <w:p w:rsidR="004343F7" w:rsidRDefault="004343F7" w:rsidP="004343F7">
      <w:pPr>
        <w:widowControl/>
        <w:autoSpaceDE/>
        <w:autoSpaceDN/>
        <w:spacing w:after="3" w:line="248" w:lineRule="auto"/>
        <w:ind w:right="33"/>
        <w:jc w:val="both"/>
      </w:pPr>
      <w:r>
        <w:t xml:space="preserve">4.5. </w:t>
      </w:r>
      <w:r w:rsidRPr="003B06DF">
        <w:t>Уведомление подлежит обязательной регистрации должностным лицом в журнале регистрации уведомлений о наличии конфликта интересов или о возможности его возникновения (далее журнал регистрации) по форме согласно приложению №2 к положению о конфликте интересов в день его поступления и выдачи работнику двух копий зарегистрированного в установленном порядке уведомления на руки под расписку в журнале регистрации (одна копия передается работником непосредственному руководителю). Отказ в принятии и регистрации уведомления, а также невыдача копий уведомления с отметкой о регистрации не допускаются.</w:t>
      </w:r>
    </w:p>
    <w:p w:rsidR="004343F7" w:rsidRDefault="004343F7" w:rsidP="004343F7">
      <w:pPr>
        <w:widowControl/>
        <w:autoSpaceDE/>
        <w:autoSpaceDN/>
        <w:spacing w:after="3" w:line="248" w:lineRule="auto"/>
        <w:ind w:right="33"/>
        <w:jc w:val="both"/>
      </w:pPr>
      <w:r>
        <w:t xml:space="preserve">4.6. </w:t>
      </w:r>
      <w:r w:rsidRPr="003B06DF">
        <w:t xml:space="preserve">Зарегистрированное уведомление изучается должностным лицом организации и направляется директору </w:t>
      </w:r>
      <w:r>
        <w:t>школы</w:t>
      </w:r>
      <w:r w:rsidRPr="003B06DF">
        <w:t xml:space="preserve"> в трехдневный срок с момента их регистрации. </w:t>
      </w:r>
      <w:r>
        <w:t>Должностное лицо обеспечивает конфиденциальность полученных сведений.</w:t>
      </w:r>
    </w:p>
    <w:p w:rsidR="004343F7" w:rsidRDefault="004343F7" w:rsidP="004343F7">
      <w:pPr>
        <w:widowControl/>
        <w:autoSpaceDE/>
        <w:autoSpaceDN/>
        <w:spacing w:after="3" w:line="248" w:lineRule="auto"/>
        <w:ind w:right="33"/>
        <w:jc w:val="both"/>
      </w:pPr>
    </w:p>
    <w:p w:rsidR="004343F7" w:rsidRPr="004343F7" w:rsidRDefault="004343F7" w:rsidP="004343F7">
      <w:pPr>
        <w:widowControl/>
        <w:numPr>
          <w:ilvl w:val="0"/>
          <w:numId w:val="17"/>
        </w:numPr>
        <w:autoSpaceDE/>
        <w:autoSpaceDN/>
        <w:spacing w:line="259" w:lineRule="auto"/>
        <w:ind w:left="327" w:right="33" w:hanging="221"/>
        <w:jc w:val="center"/>
        <w:rPr>
          <w:b/>
          <w:sz w:val="24"/>
          <w:szCs w:val="24"/>
        </w:rPr>
      </w:pPr>
      <w:r w:rsidRPr="004343F7">
        <w:rPr>
          <w:b/>
          <w:sz w:val="24"/>
          <w:szCs w:val="24"/>
        </w:rPr>
        <w:t>Возможные способы разрешения возникшего конфликта интересов</w:t>
      </w:r>
    </w:p>
    <w:p w:rsidR="004343F7" w:rsidRPr="003B06DF" w:rsidRDefault="004343F7" w:rsidP="0043116B">
      <w:pPr>
        <w:pStyle w:val="a6"/>
        <w:widowControl/>
        <w:numPr>
          <w:ilvl w:val="1"/>
          <w:numId w:val="19"/>
        </w:numPr>
        <w:autoSpaceDE/>
        <w:autoSpaceDN/>
        <w:spacing w:after="3" w:line="248" w:lineRule="auto"/>
        <w:ind w:right="33"/>
      </w:pPr>
      <w:r w:rsidRPr="003B06DF">
        <w:t>Поступившая информация о конфликте интересов должна быть тщательно проверена должностным лицом и рассмотрена директором на предмет конфликта интересов в организации, с целью оценки серьезности возникающих для учреждения рисков и выбора наиболее подходящей формы урегулирования конфликта интересов.</w:t>
      </w:r>
      <w:r w:rsidR="0043116B">
        <w:t xml:space="preserve"> </w:t>
      </w:r>
      <w:r w:rsidRPr="003B06DF">
        <w:t>Директором може</w:t>
      </w:r>
      <w:r>
        <w:t>т</w:t>
      </w:r>
      <w:r w:rsidRPr="003B06DF">
        <w:t xml:space="preserve"> быть принято решение о направлении уведомления в комиссию по противодействию коррупции организации.</w:t>
      </w:r>
    </w:p>
    <w:p w:rsidR="004343F7" w:rsidRPr="003B06DF" w:rsidRDefault="004343F7" w:rsidP="0043116B">
      <w:pPr>
        <w:pStyle w:val="a6"/>
        <w:widowControl/>
        <w:numPr>
          <w:ilvl w:val="1"/>
          <w:numId w:val="19"/>
        </w:numPr>
        <w:autoSpaceDE/>
        <w:autoSpaceDN/>
        <w:spacing w:after="3" w:line="248" w:lineRule="auto"/>
        <w:ind w:right="33"/>
      </w:pPr>
      <w:r w:rsidRPr="003B06DF">
        <w:t>Организация берёт на себя обязательство конфиденциального рассмотрения представленных сведений и урегулирования конфликта интересов.</w:t>
      </w:r>
    </w:p>
    <w:p w:rsidR="004343F7" w:rsidRPr="003B06DF" w:rsidRDefault="004343F7" w:rsidP="004343F7">
      <w:pPr>
        <w:ind w:left="77" w:right="33"/>
      </w:pPr>
      <w:r w:rsidRPr="003B06DF">
        <w:t>5</w:t>
      </w:r>
      <w:r w:rsidR="0043116B">
        <w:t xml:space="preserve">.3. </w:t>
      </w:r>
      <w:r w:rsidRPr="003B06DF">
        <w:t>Формы урегулирования конфликта интересов:</w:t>
      </w:r>
    </w:p>
    <w:p w:rsidR="004343F7" w:rsidRPr="003B06DF" w:rsidRDefault="004343F7" w:rsidP="004343F7">
      <w:pPr>
        <w:ind w:left="67" w:right="33"/>
      </w:pPr>
      <w:r w:rsidRPr="003B06DF">
        <w:t>5.3.1. ограничение доступа работника учреждения к конкретной информации, которая может затрагивать его личные интересы;</w:t>
      </w:r>
    </w:p>
    <w:p w:rsidR="004343F7" w:rsidRPr="003B06DF" w:rsidRDefault="004343F7" w:rsidP="0043116B">
      <w:pPr>
        <w:ind w:left="77" w:right="317"/>
        <w:jc w:val="both"/>
      </w:pPr>
      <w:r w:rsidRPr="003B06DF">
        <w:t>5.3</w:t>
      </w:r>
      <w:r w:rsidR="0043116B">
        <w:t>.</w:t>
      </w:r>
      <w:r w:rsidRPr="003B06DF">
        <w:t xml:space="preserve">2. добровольный отказ работника </w:t>
      </w:r>
      <w:r w:rsidRPr="005B04F0">
        <w:t>МБОУ «Вурнарская СОШ №1 им. И.Н. Никифорова»</w:t>
      </w:r>
      <w:r w:rsidRPr="003B06DF">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3F7" w:rsidRPr="003B06DF" w:rsidRDefault="004343F7" w:rsidP="004343F7">
      <w:pPr>
        <w:widowControl/>
        <w:numPr>
          <w:ilvl w:val="2"/>
          <w:numId w:val="18"/>
        </w:numPr>
        <w:autoSpaceDE/>
        <w:autoSpaceDN/>
        <w:spacing w:after="3" w:line="248" w:lineRule="auto"/>
        <w:ind w:left="658" w:right="33" w:hanging="557"/>
        <w:jc w:val="both"/>
      </w:pPr>
      <w:r w:rsidRPr="003B06DF">
        <w:t xml:space="preserve">пересмотр и изменение функциональных обязанностей работника </w:t>
      </w:r>
      <w:r w:rsidR="0043116B">
        <w:t>ОУ</w:t>
      </w:r>
      <w:r w:rsidRPr="003B06DF">
        <w:t>;</w:t>
      </w:r>
    </w:p>
    <w:p w:rsidR="004343F7" w:rsidRPr="003B06DF" w:rsidRDefault="004343F7" w:rsidP="004343F7">
      <w:pPr>
        <w:widowControl/>
        <w:numPr>
          <w:ilvl w:val="2"/>
          <w:numId w:val="18"/>
        </w:numPr>
        <w:autoSpaceDE/>
        <w:autoSpaceDN/>
        <w:spacing w:after="3" w:line="248" w:lineRule="auto"/>
        <w:ind w:left="658" w:right="33" w:hanging="557"/>
        <w:jc w:val="both"/>
      </w:pPr>
      <w:r w:rsidRPr="003B06DF">
        <w:t>перевод работника учреждения на должность, предусматривающую выполнение функциональных обязанностей, не связанных с конфликтом интересов, в соответствии с Трудовым кодексом Российской Федерации;</w:t>
      </w:r>
    </w:p>
    <w:p w:rsidR="004343F7" w:rsidRPr="003B06DF" w:rsidRDefault="004343F7" w:rsidP="004343F7">
      <w:pPr>
        <w:widowControl/>
        <w:numPr>
          <w:ilvl w:val="2"/>
          <w:numId w:val="18"/>
        </w:numPr>
        <w:autoSpaceDE/>
        <w:autoSpaceDN/>
        <w:spacing w:after="3" w:line="248" w:lineRule="auto"/>
        <w:ind w:left="658" w:right="33" w:hanging="557"/>
        <w:jc w:val="both"/>
      </w:pPr>
      <w:r w:rsidRPr="003B06DF">
        <w:t>отказ работника учреждения от своего личного интереса, порождающего конфликт с интересами организации;</w:t>
      </w:r>
    </w:p>
    <w:p w:rsidR="004343F7" w:rsidRPr="003B06DF" w:rsidRDefault="004343F7" w:rsidP="004343F7">
      <w:pPr>
        <w:widowControl/>
        <w:numPr>
          <w:ilvl w:val="2"/>
          <w:numId w:val="18"/>
        </w:numPr>
        <w:autoSpaceDE/>
        <w:autoSpaceDN/>
        <w:spacing w:after="3" w:line="248" w:lineRule="auto"/>
        <w:ind w:left="658" w:right="33" w:hanging="557"/>
        <w:jc w:val="both"/>
      </w:pPr>
      <w:r w:rsidRPr="003B06DF">
        <w:t>увольнение работника из организации по инициативе работника;</w:t>
      </w:r>
    </w:p>
    <w:p w:rsidR="004343F7" w:rsidRPr="003B06DF" w:rsidRDefault="004343F7" w:rsidP="004343F7">
      <w:pPr>
        <w:widowControl/>
        <w:numPr>
          <w:ilvl w:val="2"/>
          <w:numId w:val="18"/>
        </w:numPr>
        <w:autoSpaceDE/>
        <w:autoSpaceDN/>
        <w:spacing w:after="3" w:line="248" w:lineRule="auto"/>
        <w:ind w:left="658" w:right="33" w:hanging="557"/>
        <w:jc w:val="both"/>
      </w:pPr>
      <w:r w:rsidRPr="003B06DF">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w:t>
      </w:r>
    </w:p>
    <w:p w:rsidR="004343F7" w:rsidRPr="003B06DF" w:rsidRDefault="004343F7" w:rsidP="004343F7">
      <w:pPr>
        <w:widowControl/>
        <w:numPr>
          <w:ilvl w:val="2"/>
          <w:numId w:val="18"/>
        </w:numPr>
        <w:autoSpaceDE/>
        <w:autoSpaceDN/>
        <w:spacing w:after="3" w:line="248" w:lineRule="auto"/>
        <w:ind w:left="658" w:right="33" w:hanging="557"/>
        <w:jc w:val="both"/>
      </w:pPr>
      <w:r w:rsidRPr="003B06DF">
        <w:t>иные формы разрешения конфликта интересов.</w:t>
      </w:r>
    </w:p>
    <w:p w:rsidR="004343F7" w:rsidRPr="003B06DF" w:rsidRDefault="004343F7" w:rsidP="0043116B">
      <w:pPr>
        <w:ind w:left="96" w:right="288"/>
        <w:jc w:val="both"/>
      </w:pPr>
      <w:r w:rsidRPr="003B06DF">
        <w:t>5.4. При принятии решения о выборе конкретного метода разрешения конфликта интересов учитывается степень личного интереса работника организации, вероятность того, что его личный интерес будет реализован в ущерб интересам организации.</w:t>
      </w:r>
    </w:p>
    <w:p w:rsidR="004343F7" w:rsidRPr="003B06DF" w:rsidRDefault="0043116B" w:rsidP="0043116B">
      <w:pPr>
        <w:spacing w:after="287"/>
        <w:ind w:left="96" w:right="288"/>
      </w:pPr>
      <w:r>
        <w:t xml:space="preserve">    </w:t>
      </w:r>
      <w:r w:rsidR="004343F7" w:rsidRPr="003B06DF">
        <w:t xml:space="preserve">В каждом конкретном случае по договоренности директора </w:t>
      </w:r>
      <w:r w:rsidR="004343F7" w:rsidRPr="005B04F0">
        <w:t>МБОУ «Вурнарская СОШ №1 им. И.Н. Никифорова»</w:t>
      </w:r>
      <w:r w:rsidR="004343F7" w:rsidRPr="003B06DF">
        <w:t xml:space="preserve"> и работника, раскрывшего сведения о конфликте интересов, могут быть найдены иные формы его урегулирования.</w:t>
      </w:r>
    </w:p>
    <w:p w:rsidR="0043116B" w:rsidRDefault="004343F7" w:rsidP="0043116B">
      <w:pPr>
        <w:widowControl/>
        <w:numPr>
          <w:ilvl w:val="0"/>
          <w:numId w:val="19"/>
        </w:numPr>
        <w:autoSpaceDE/>
        <w:autoSpaceDN/>
        <w:spacing w:after="3" w:line="248" w:lineRule="auto"/>
        <w:ind w:left="327" w:right="33"/>
        <w:jc w:val="center"/>
        <w:rPr>
          <w:b/>
          <w:sz w:val="24"/>
          <w:szCs w:val="24"/>
        </w:rPr>
      </w:pPr>
      <w:r w:rsidRPr="0043116B">
        <w:rPr>
          <w:b/>
          <w:sz w:val="24"/>
          <w:szCs w:val="24"/>
        </w:rPr>
        <w:lastRenderedPageBreak/>
        <w:t xml:space="preserve">Обязанности и запреты работников </w:t>
      </w:r>
    </w:p>
    <w:p w:rsidR="004343F7" w:rsidRPr="0043116B" w:rsidRDefault="004343F7" w:rsidP="0043116B">
      <w:pPr>
        <w:widowControl/>
        <w:autoSpaceDE/>
        <w:autoSpaceDN/>
        <w:spacing w:after="3" w:line="248" w:lineRule="auto"/>
        <w:ind w:left="327" w:right="33"/>
        <w:jc w:val="center"/>
        <w:rPr>
          <w:b/>
          <w:sz w:val="24"/>
          <w:szCs w:val="24"/>
        </w:rPr>
      </w:pPr>
      <w:r w:rsidRPr="0043116B">
        <w:rPr>
          <w:b/>
          <w:sz w:val="24"/>
          <w:szCs w:val="24"/>
        </w:rPr>
        <w:t>МБОУ «Вурнарская СОШ №1 им. И.Н. Никифорова» в связи с раскрытием и урегулированием конфликта интересов</w:t>
      </w:r>
    </w:p>
    <w:p w:rsidR="004343F7" w:rsidRPr="003B06DF" w:rsidRDefault="004343F7" w:rsidP="0043116B">
      <w:pPr>
        <w:widowControl/>
        <w:numPr>
          <w:ilvl w:val="1"/>
          <w:numId w:val="19"/>
        </w:numPr>
        <w:autoSpaceDE/>
        <w:autoSpaceDN/>
        <w:spacing w:after="3" w:line="248" w:lineRule="auto"/>
        <w:ind w:right="33"/>
        <w:jc w:val="both"/>
      </w:pPr>
      <w:r w:rsidRPr="003B06DF">
        <w:t xml:space="preserve">При принятии решений по деловым вопросам и выполнении своих </w:t>
      </w:r>
      <w:r w:rsidR="0043116B">
        <w:t xml:space="preserve">должностных </w:t>
      </w:r>
      <w:r w:rsidRPr="003B06DF">
        <w:t xml:space="preserve">обязанностей работник </w:t>
      </w:r>
      <w:r w:rsidRPr="005B04F0">
        <w:t xml:space="preserve">МБОУ «Вурнарская СОШ №1 им. </w:t>
      </w:r>
      <w:r>
        <w:t>И.Н. Никифорова»</w:t>
      </w:r>
      <w:r w:rsidRPr="003B06DF">
        <w:t xml:space="preserve"> обязан:</w:t>
      </w:r>
    </w:p>
    <w:p w:rsidR="004343F7" w:rsidRPr="003B06DF" w:rsidRDefault="004343F7" w:rsidP="004343F7">
      <w:pPr>
        <w:ind w:left="302" w:right="33"/>
      </w:pPr>
      <w:r>
        <w:t>6.</w:t>
      </w:r>
      <w:r w:rsidRPr="003B06DF">
        <w:t>1.1. руководствоваться интересами учреждения без учета своих личных интересов, интересов своих родственников и друзей;</w:t>
      </w:r>
    </w:p>
    <w:p w:rsidR="004343F7" w:rsidRPr="003B06DF" w:rsidRDefault="004343F7" w:rsidP="004343F7">
      <w:pPr>
        <w:ind w:left="302" w:right="33"/>
      </w:pPr>
      <w:r w:rsidRPr="003B06DF">
        <w:t>6.1</w:t>
      </w:r>
      <w:r>
        <w:t>.</w:t>
      </w:r>
      <w:r w:rsidRPr="003B06DF">
        <w:t>2. избегать ситуаций и обстоятельств, которые могут привести к конфликту интересов;</w:t>
      </w:r>
    </w:p>
    <w:p w:rsidR="004343F7" w:rsidRDefault="004343F7" w:rsidP="004343F7">
      <w:pPr>
        <w:ind w:left="302" w:right="33"/>
      </w:pPr>
      <w:r>
        <w:t>6.1.3</w:t>
      </w:r>
      <w:r w:rsidRPr="003B06DF">
        <w:t>. раскрывать возникший (реальный) или потенциальный конфликт интересов;</w:t>
      </w:r>
      <w:r w:rsidRPr="00A6664C">
        <w:rPr>
          <w:noProof/>
          <w:lang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3116B" w:rsidRDefault="004343F7" w:rsidP="0043116B">
      <w:pPr>
        <w:ind w:left="302" w:right="33"/>
      </w:pPr>
      <w:r>
        <w:t>6.1.4.</w:t>
      </w:r>
      <w:r w:rsidR="0043116B">
        <w:t xml:space="preserve"> </w:t>
      </w:r>
      <w:r>
        <w:t>с</w:t>
      </w:r>
      <w:r w:rsidRPr="003B06DF">
        <w:t>одействовать урегулированию возникшего конфликта интересов.</w:t>
      </w:r>
    </w:p>
    <w:p w:rsidR="0043116B" w:rsidRDefault="0043116B" w:rsidP="0043116B">
      <w:pPr>
        <w:ind w:left="302" w:right="33"/>
      </w:pPr>
    </w:p>
    <w:p w:rsidR="0043116B" w:rsidRPr="00525B4D" w:rsidRDefault="0043116B" w:rsidP="00525B4D">
      <w:pPr>
        <w:pStyle w:val="a6"/>
        <w:numPr>
          <w:ilvl w:val="0"/>
          <w:numId w:val="1"/>
        </w:numPr>
        <w:ind w:right="33"/>
        <w:rPr>
          <w:sz w:val="24"/>
          <w:szCs w:val="24"/>
        </w:rPr>
      </w:pPr>
      <w:r w:rsidRPr="00525B4D">
        <w:rPr>
          <w:sz w:val="24"/>
          <w:szCs w:val="24"/>
        </w:rPr>
        <w:t>Утвердить следующую Форму уведомления о наличии конфликта интересов или о возможности его возникновения:</w:t>
      </w:r>
    </w:p>
    <w:p w:rsidR="0043116B" w:rsidRDefault="0043116B" w:rsidP="0043116B">
      <w:pPr>
        <w:ind w:left="302" w:right="33"/>
      </w:pPr>
    </w:p>
    <w:p w:rsidR="004343F7" w:rsidRPr="005B04F0" w:rsidRDefault="004343F7" w:rsidP="004343F7">
      <w:pPr>
        <w:ind w:left="5441" w:right="33"/>
      </w:pPr>
      <w:r w:rsidRPr="003B06DF">
        <w:t xml:space="preserve">Директору </w:t>
      </w:r>
      <w:r>
        <w:t>МБОУ «Вурнарская СОШ №1 им.</w:t>
      </w:r>
      <w:r w:rsidRPr="005B04F0">
        <w:t>И.Н</w:t>
      </w:r>
      <w:r w:rsidR="0043116B">
        <w:t>.</w:t>
      </w:r>
      <w:r w:rsidRPr="005B04F0">
        <w:t>Никифорова»</w:t>
      </w:r>
      <w:r w:rsidR="009F4D12">
        <w:pict>
          <v:group id="Group 18843" o:spid="_x0000_s1034" style="width:223.1pt;height:1.45pt;mso-position-horizontal-relative:char;mso-position-vertical-relative:line" coordsize="28336,182">
            <v:shape id="Shape 18842" o:spid="_x0000_s1035" style="position:absolute;width:28336;height:182;visibility:visible;mso-wrap-style:square;v-text-anchor:top" coordsize="2833687,18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" adj="0,,0" path="m,9145r2833687,e" filled="f" strokeweight=".50806mm">
              <v:stroke miterlimit="1" joinstyle="miter"/>
              <v:formulas/>
              <v:path arrowok="t" o:connecttype="segments" textboxrect="0,0,2833687,18290"/>
            </v:shape>
            <w10:wrap type="none"/>
            <w10:anchorlock/>
          </v:group>
        </w:pict>
      </w:r>
    </w:p>
    <w:p w:rsidR="004343F7" w:rsidRDefault="004343F7" w:rsidP="004343F7">
      <w:pPr>
        <w:spacing w:line="259" w:lineRule="auto"/>
        <w:ind w:left="3220" w:right="2077" w:hanging="10"/>
        <w:jc w:val="center"/>
      </w:pPr>
      <w:r>
        <w:t>от</w:t>
      </w:r>
    </w:p>
    <w:p w:rsidR="004343F7" w:rsidRDefault="009F4D12" w:rsidP="004343F7">
      <w:pPr>
        <w:spacing w:after="269" w:line="259" w:lineRule="auto"/>
        <w:ind w:left="5422"/>
      </w:pPr>
      <w:r>
        <w:pict>
          <v:group id="Group 18845" o:spid="_x0000_s1036" style="width:223.1pt;height:1.45pt;mso-position-horizontal-relative:char;mso-position-vertical-relative:line" coordsize="28336,182">
            <v:shape id="Shape 18844" o:spid="_x0000_s1037" style="position:absolute;width:28336;height:182;visibility:visible;mso-wrap-style:square;v-text-anchor:top" coordsize="2833687,18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" adj="0,,0" path="m,9145r2833687,e" filled="f" strokeweight=".50806mm">
              <v:stroke miterlimit="1" joinstyle="miter"/>
              <v:formulas/>
              <v:path arrowok="t" o:connecttype="segments" textboxrect="0,0,2833687,18290"/>
            </v:shape>
            <w10:wrap type="none"/>
            <w10:anchorlock/>
          </v:group>
        </w:pict>
      </w:r>
    </w:p>
    <w:p w:rsidR="004343F7" w:rsidRDefault="009F4D12" w:rsidP="004343F7">
      <w:pPr>
        <w:spacing w:after="38" w:line="259" w:lineRule="auto"/>
        <w:ind w:left="5432"/>
      </w:pPr>
      <w:r>
        <w:pict>
          <v:group id="Group 18847" o:spid="_x0000_s1038" style="width:223.15pt;height:3.35pt;mso-position-horizontal-relative:char;mso-position-vertical-relative:line" coordsize="28336,426">
            <v:shape id="Shape 18846" o:spid="_x0000_s1039" style="position:absolute;width:28336;height:426;visibility:visible;mso-wrap-style:square;v-text-anchor:top" coordsize="2833688,42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" adj="0,,0" path="m,21338r2833688,e" filled="f" strokeweight="1.1854mm">
              <v:stroke miterlimit="1" joinstyle="miter"/>
              <v:formulas/>
              <v:path arrowok="t" o:connecttype="segments" textboxrect="0,0,2833688,42676"/>
            </v:shape>
            <w10:wrap type="none"/>
            <w10:anchorlock/>
          </v:group>
        </w:pict>
      </w:r>
    </w:p>
    <w:p w:rsidR="004343F7" w:rsidRPr="003B06DF" w:rsidRDefault="004343F7" w:rsidP="004343F7">
      <w:pPr>
        <w:spacing w:after="530"/>
        <w:ind w:left="5470" w:right="33"/>
      </w:pPr>
      <w:r w:rsidRPr="003B06DF">
        <w:t>(должность, Ф.И.О. сотрудника)</w:t>
      </w:r>
    </w:p>
    <w:p w:rsidR="004343F7" w:rsidRPr="003B06DF" w:rsidRDefault="004343F7" w:rsidP="004343F7">
      <w:pPr>
        <w:spacing w:after="239" w:line="259" w:lineRule="auto"/>
        <w:ind w:left="2318" w:right="2193" w:hanging="10"/>
        <w:jc w:val="center"/>
      </w:pPr>
      <w:r w:rsidRPr="003B06DF">
        <w:t>Уведомление о наличии конфликта интересов или о возможности его возникновения</w:t>
      </w:r>
    </w:p>
    <w:p w:rsidR="004343F7" w:rsidRPr="003B06DF" w:rsidRDefault="004343F7" w:rsidP="004343F7">
      <w:pPr>
        <w:ind w:left="302" w:right="33"/>
      </w:pPr>
      <w:r w:rsidRPr="003B06DF">
        <w:t>Сообщаю о наличии (возможности возникновения) конфликта интересов (нужное подчеркнуть).</w:t>
      </w:r>
    </w:p>
    <w:p w:rsidR="004343F7" w:rsidRPr="003B06DF" w:rsidRDefault="004343F7" w:rsidP="004343F7">
      <w:pPr>
        <w:ind w:left="302" w:right="33"/>
      </w:pPr>
      <w:r w:rsidRPr="003B06DF">
        <w:t>Обстоятельства, являющиеся основанием возникновения (возможности возникновения) конфликта</w:t>
      </w:r>
      <w:r w:rsidRPr="003B06DF">
        <w:tab/>
        <w:t>интересов:</w:t>
      </w:r>
    </w:p>
    <w:p w:rsidR="004343F7" w:rsidRDefault="009F4D12" w:rsidP="004343F7">
      <w:pPr>
        <w:spacing w:after="230" w:line="259" w:lineRule="auto"/>
        <w:ind w:left="269"/>
      </w:pPr>
      <w:r>
        <w:pict>
          <v:group id="Group 18849" o:spid="_x0000_s1040" style="width:449.15pt;height:.95pt;mso-position-horizontal-relative:char;mso-position-vertical-relative:line" coordsize="57039,121">
            <v:shape id="Shape 18848" o:spid="_x0000_s1041" style="position:absolute;width:57039;height:121;visibility:visible;mso-wrap-style:square;v-text-anchor:top" coordsize="5703939,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" adj="0,,0" path="m,6097r5703939,e" filled="f" strokeweight=".33869mm">
              <v:stroke miterlimit="1" joinstyle="miter"/>
              <v:formulas/>
              <v:path arrowok="t" o:connecttype="segments" textboxrect="0,0,5703939,12193"/>
            </v:shape>
            <w10:wrap type="none"/>
            <w10:anchorlock/>
          </v:group>
        </w:pict>
      </w:r>
    </w:p>
    <w:p w:rsidR="004343F7" w:rsidRDefault="004343F7" w:rsidP="004343F7">
      <w:pPr>
        <w:spacing w:after="35" w:line="259" w:lineRule="auto"/>
      </w:pPr>
    </w:p>
    <w:p w:rsidR="004343F7" w:rsidRPr="003B06DF" w:rsidRDefault="004343F7" w:rsidP="004343F7">
      <w:pPr>
        <w:ind w:left="302" w:right="33"/>
      </w:pPr>
      <w:r w:rsidRPr="003B06DF">
        <w:t>Должностные обязанности, при исполнении которых возникает (может возникнуть) ситуация конфликта интересов</w:t>
      </w:r>
      <w:r w:rsidR="009F4D12">
        <w:pict>
          <v:group id="Group 18853" o:spid="_x0000_s1044" style="width:286.95pt;height:.95pt;mso-position-horizontal-relative:char;mso-position-vertical-relative:line" coordsize="36441,121">
            <v:shape id="Shape 18852" o:spid="_x0000_s1045" style="position:absolute;width:36441;height:121;visibility:visible;mso-wrap-style:square;v-text-anchor:top" coordsize="3644183,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" adj="0,,0" path="m,6097r3644183,e" filled="f" strokeweight=".33869mm">
              <v:stroke miterlimit="1" joinstyle="miter"/>
              <v:formulas/>
              <v:path arrowok="t" o:connecttype="segments" textboxrect="0,0,3644183,12193"/>
            </v:shape>
            <w10:wrap type="none"/>
            <w10:anchorlock/>
          </v:group>
        </w:pict>
      </w:r>
    </w:p>
    <w:p w:rsidR="004343F7" w:rsidRDefault="009F4D12" w:rsidP="004343F7">
      <w:pPr>
        <w:spacing w:after="313" w:line="259" w:lineRule="auto"/>
        <w:ind w:left="288"/>
      </w:pPr>
      <w:r>
        <w:pict>
          <v:group id="Group 18855" o:spid="_x0000_s1046" style="width:448.65pt;height:.95pt;mso-position-horizontal-relative:char;mso-position-vertical-relative:line" coordsize="56978,121">
            <v:shape id="Shape 18854" o:spid="_x0000_s1047" style="position:absolute;width:56978;height:121;visibility:visible;mso-wrap-style:square;v-text-anchor:top" coordsize="5697845,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" adj="0,,0" path="m,6097r5697845,e" filled="f" strokeweight=".33869mm">
              <v:stroke miterlimit="1" joinstyle="miter"/>
              <v:formulas/>
              <v:path arrowok="t" o:connecttype="segments" textboxrect="0,0,5697845,12193"/>
            </v:shape>
            <w10:wrap type="none"/>
            <w10:anchorlock/>
          </v:group>
        </w:pict>
      </w:r>
    </w:p>
    <w:p w:rsidR="004343F7" w:rsidRPr="003B06DF" w:rsidRDefault="004343F7" w:rsidP="004343F7">
      <w:pPr>
        <w:ind w:left="302" w:right="33"/>
      </w:pPr>
      <w:r w:rsidRPr="003B06DF">
        <w:t>Предлагаемые меры по предотвращению или урегулированию конфликта интересов:</w:t>
      </w:r>
      <w:r w:rsidR="009F4D12">
        <w:pict>
          <v:group id="Group 18857" o:spid="_x0000_s1048" style="width:426.6pt;height:.95pt;mso-position-horizontal-relative:char;mso-position-vertical-relative:line" coordsize="54175,121">
            <v:shape id="Shape 18856" o:spid="_x0000_s1049" style="position:absolute;width:54175;height:121;visibility:visible;mso-wrap-style:square;v-text-anchor:top" coordsize="5417523,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" adj="0,,0" path="m,6097r5417523,e" filled="f" strokeweight=".33869mm">
              <v:stroke miterlimit="1" joinstyle="miter"/>
              <v:formulas/>
              <v:path arrowok="t" o:connecttype="segments" textboxrect="0,0,5417523,12193"/>
            </v:shape>
            <w10:wrap type="none"/>
            <w10:anchorlock/>
          </v:group>
        </w:pict>
      </w:r>
    </w:p>
    <w:p w:rsidR="004343F7" w:rsidRDefault="009F4D12" w:rsidP="004343F7">
      <w:pPr>
        <w:spacing w:after="221" w:line="259" w:lineRule="auto"/>
        <w:ind w:left="298"/>
      </w:pPr>
      <w:r>
        <w:pict>
          <v:group id="Group 18859" o:spid="_x0000_s1050" style="width:477.45pt;height:.95pt;mso-position-horizontal-relative:char;mso-position-vertical-relative:line" coordsize="60634,121">
            <v:shape id="Shape 18858" o:spid="_x0000_s1051" style="position:absolute;width:60634;height:121;visibility:visible;mso-wrap-style:square;v-text-anchor:top" coordsize="6063482,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" adj="0,,0" path="m,6097r6063482,e" filled="f" strokeweight=".33869mm">
              <v:stroke miterlimit="1" joinstyle="miter"/>
              <v:formulas/>
              <v:path arrowok="t" o:connecttype="segments" textboxrect="0,0,6063482,12193"/>
            </v:shape>
            <w10:wrap type="none"/>
            <w10:anchorlock/>
          </v:group>
        </w:pict>
      </w:r>
    </w:p>
    <w:p w:rsidR="004343F7" w:rsidRDefault="009F4D12" w:rsidP="004343F7">
      <w:pPr>
        <w:spacing w:after="221" w:line="259" w:lineRule="auto"/>
        <w:ind w:left="298"/>
      </w:pPr>
      <w:r>
        <w:pict>
          <v:group id="Group 18861" o:spid="_x0000_s1052" style="width:477.45pt;height:.95pt;mso-position-horizontal-relative:char;mso-position-vertical-relative:line" coordsize="60634,121">
            <v:shape id="Shape 18860" o:spid="_x0000_s1053" style="position:absolute;width:60634;height:121;visibility:visible;mso-wrap-style:square;v-text-anchor:top" coordsize="6063482,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" adj="0,,0" path="m,6097r6063482,e" filled="f" strokeweight=".33869mm">
              <v:stroke miterlimit="1" joinstyle="miter"/>
              <v:formulas/>
              <v:path arrowok="t" o:connecttype="segments" textboxrect="0,0,6063482,12193"/>
            </v:shape>
            <w10:wrap type="none"/>
            <w10:anchorlock/>
          </v:group>
        </w:pict>
      </w:r>
    </w:p>
    <w:p w:rsidR="004343F7" w:rsidRDefault="009F4D12" w:rsidP="004343F7">
      <w:pPr>
        <w:spacing w:after="260" w:line="259" w:lineRule="auto"/>
        <w:ind w:left="307"/>
      </w:pPr>
      <w:r>
        <w:pict>
          <v:group id="Group 18863" o:spid="_x0000_s1054" style="width:361.3pt;height:.95pt;mso-position-horizontal-relative:char;mso-position-vertical-relative:line" coordsize="45887,121">
            <v:shape id="Shape 18862" o:spid="_x0000_s1055" style="position:absolute;width:45887;height:121;visibility:visible;mso-wrap-style:square;v-text-anchor:top" coordsize="4588746,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" adj="0,,0" path="m,6097r4588746,e" filled="f" strokeweight=".33869mm">
              <v:stroke miterlimit="1" joinstyle="miter"/>
              <v:formulas/>
              <v:path arrowok="t" o:connecttype="segments" textboxrect="0,0,4588746,12193"/>
            </v:shape>
            <w10:wrap type="none"/>
            <w10:anchorlock/>
          </v:group>
        </w:pict>
      </w:r>
    </w:p>
    <w:p w:rsidR="004343F7" w:rsidRPr="003B06DF" w:rsidRDefault="004343F7" w:rsidP="004343F7">
      <w:pPr>
        <w:ind w:left="302" w:right="33"/>
      </w:pPr>
      <w:r w:rsidRPr="003B06DF">
        <w:t>Лицо, представившее уведомление</w:t>
      </w:r>
      <w:r w:rsidR="009F4D12">
        <w:pict>
          <v:group id="Group 18865" o:spid="_x0000_s1056" style="width:203.45pt;height:.95pt;mso-position-horizontal-relative:char;mso-position-vertical-relative:line" coordsize="25838,121">
            <v:shape id="Shape 18864" o:spid="_x0000_s1057" style="position:absolute;width:25838;height:121;visibility:visible;mso-wrap-style:square;v-text-anchor:top" coordsize="2583836,12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" adj="0,,0" path="m,6097r2583836,e" filled="f" strokeweight=".33872mm">
              <v:stroke miterlimit="1" joinstyle="miter"/>
              <v:formulas/>
              <v:path arrowok="t" o:connecttype="segments" textboxrect="0,0,2583836,12194"/>
            </v:shape>
            <w10:wrap type="none"/>
            <w10:anchorlock/>
          </v:group>
        </w:pict>
      </w:r>
      <w:r w:rsidRPr="003B06DF">
        <w:t>20 г.</w:t>
      </w:r>
    </w:p>
    <w:p w:rsidR="004343F7" w:rsidRPr="003B06DF" w:rsidRDefault="004343F7" w:rsidP="004343F7">
      <w:pPr>
        <w:spacing w:after="242" w:line="259" w:lineRule="auto"/>
        <w:ind w:left="3220" w:right="3728" w:hanging="10"/>
        <w:jc w:val="center"/>
      </w:pPr>
      <w:r w:rsidRPr="003B06DF">
        <w:t>(подпись) (расшифровка)</w:t>
      </w:r>
    </w:p>
    <w:p w:rsidR="004343F7" w:rsidRPr="003B06DF" w:rsidRDefault="004343F7" w:rsidP="004343F7">
      <w:pPr>
        <w:spacing w:line="259" w:lineRule="auto"/>
        <w:ind w:left="326"/>
      </w:pPr>
      <w:r w:rsidRPr="003B06DF">
        <w:t>Лицо, принявшее уведомление</w:t>
      </w:r>
      <w:r w:rsidRPr="00A6664C">
        <w:rPr>
          <w:noProof/>
          <w:lang w:eastAsia="ru-RU"/>
        </w:rPr>
        <w:drawing>
          <wp:inline distT="0" distB="0" distL="0" distR="0">
            <wp:extent cx="3209925" cy="142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142875"/>
                    </a:xfrm>
                    <a:prstGeom prst="rect">
                      <a:avLst/>
                    </a:prstGeom>
                    <a:noFill/>
                    <a:ln>
                      <a:noFill/>
                    </a:ln>
                  </pic:spPr>
                </pic:pic>
              </a:graphicData>
            </a:graphic>
          </wp:inline>
        </w:drawing>
      </w:r>
    </w:p>
    <w:p w:rsidR="004343F7" w:rsidRPr="003B06DF" w:rsidRDefault="004343F7" w:rsidP="004343F7">
      <w:pPr>
        <w:spacing w:after="284"/>
        <w:ind w:left="3109" w:right="33"/>
      </w:pPr>
      <w:r w:rsidRPr="003B06DF">
        <w:t>(подпись) (расшифровка)</w:t>
      </w:r>
    </w:p>
    <w:p w:rsidR="004343F7" w:rsidRPr="003B06DF" w:rsidRDefault="004343F7" w:rsidP="004343F7">
      <w:pPr>
        <w:tabs>
          <w:tab w:val="center" w:pos="2730"/>
          <w:tab w:val="center" w:pos="7073"/>
        </w:tabs>
      </w:pPr>
      <w:r w:rsidRPr="003B06DF">
        <w:tab/>
        <w:t>Регистрационный номер в журнале регистрации</w:t>
      </w:r>
      <w:r w:rsidRPr="003B06DF">
        <w:tab/>
        <w:t>дата «</w:t>
      </w:r>
      <w:r w:rsidRPr="00A6664C">
        <w:rPr>
          <w:noProof/>
          <w:lang w:eastAsia="ru-RU"/>
        </w:rPr>
        <w:drawing>
          <wp:inline distT="0" distB="0" distL="0" distR="0">
            <wp:extent cx="1352550"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42875"/>
                    </a:xfrm>
                    <a:prstGeom prst="rect">
                      <a:avLst/>
                    </a:prstGeom>
                    <a:noFill/>
                    <a:ln>
                      <a:noFill/>
                    </a:ln>
                  </pic:spPr>
                </pic:pic>
              </a:graphicData>
            </a:graphic>
          </wp:inline>
        </w:drawing>
      </w:r>
    </w:p>
    <w:p w:rsidR="004343F7" w:rsidRPr="0043116B" w:rsidRDefault="004343F7" w:rsidP="004343F7">
      <w:pPr>
        <w:pStyle w:val="2"/>
        <w:rPr>
          <w:sz w:val="24"/>
          <w:szCs w:val="24"/>
        </w:rPr>
      </w:pPr>
    </w:p>
    <w:p w:rsidR="0043116B" w:rsidRPr="0043116B" w:rsidRDefault="0043116B" w:rsidP="00525B4D">
      <w:pPr>
        <w:pStyle w:val="a6"/>
        <w:numPr>
          <w:ilvl w:val="0"/>
          <w:numId w:val="1"/>
        </w:numPr>
        <w:rPr>
          <w:sz w:val="24"/>
          <w:szCs w:val="24"/>
        </w:rPr>
      </w:pPr>
      <w:r w:rsidRPr="0043116B">
        <w:rPr>
          <w:sz w:val="24"/>
          <w:szCs w:val="24"/>
        </w:rPr>
        <w:t>Утвердить следующую Форму журнала регистрации уведомлений о наличии конфликта интересов или о возможности его возникновения:</w:t>
      </w:r>
    </w:p>
    <w:p w:rsidR="004343F7" w:rsidRDefault="004343F7" w:rsidP="0043116B">
      <w:pPr>
        <w:ind w:left="172"/>
      </w:pPr>
    </w:p>
    <w:p w:rsidR="004343F7" w:rsidRDefault="004343F7" w:rsidP="004343F7">
      <w:pPr>
        <w:ind w:left="5489" w:right="873"/>
      </w:pPr>
    </w:p>
    <w:p w:rsidR="004343F7" w:rsidRPr="0043116B" w:rsidRDefault="004343F7" w:rsidP="0043116B">
      <w:pPr>
        <w:spacing w:after="570" w:line="236" w:lineRule="auto"/>
        <w:ind w:left="3138" w:right="2946" w:firstLine="96"/>
        <w:jc w:val="center"/>
        <w:rPr>
          <w:b/>
          <w:sz w:val="24"/>
          <w:szCs w:val="24"/>
        </w:rPr>
      </w:pPr>
      <w:r w:rsidRPr="0043116B">
        <w:rPr>
          <w:b/>
          <w:sz w:val="24"/>
          <w:szCs w:val="24"/>
        </w:rPr>
        <w:lastRenderedPageBreak/>
        <w:t>Журнал регистрации уведомлений о наличии конфликта интересов или о возможности его возникновения</w:t>
      </w:r>
    </w:p>
    <w:tbl>
      <w:tblPr>
        <w:tblW w:w="9584" w:type="dxa"/>
        <w:tblInd w:w="288" w:type="dxa"/>
        <w:tblCellMar>
          <w:left w:w="96" w:type="dxa"/>
          <w:right w:w="112" w:type="dxa"/>
        </w:tblCellMar>
        <w:tblLook w:val="04A0" w:firstRow="1" w:lastRow="0" w:firstColumn="1" w:lastColumn="0" w:noHBand="0" w:noVBand="1"/>
      </w:tblPr>
      <w:tblGrid>
        <w:gridCol w:w="751"/>
        <w:gridCol w:w="1847"/>
        <w:gridCol w:w="1383"/>
        <w:gridCol w:w="1777"/>
        <w:gridCol w:w="1786"/>
        <w:gridCol w:w="2040"/>
      </w:tblGrid>
      <w:tr w:rsidR="004343F7" w:rsidRPr="003B06DF" w:rsidTr="000C7307">
        <w:trPr>
          <w:trHeight w:val="1143"/>
        </w:trPr>
        <w:tc>
          <w:tcPr>
            <w:tcW w:w="755"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line="259" w:lineRule="auto"/>
            </w:pPr>
            <w:r w:rsidRPr="00D24AA4">
              <w:rPr>
                <w:sz w:val="18"/>
              </w:rPr>
              <w:t>строки</w:t>
            </w:r>
          </w:p>
        </w:tc>
        <w:tc>
          <w:tcPr>
            <w:tcW w:w="1862" w:type="dxa"/>
            <w:tcBorders>
              <w:top w:val="single" w:sz="2" w:space="0" w:color="000000"/>
              <w:left w:val="single" w:sz="2" w:space="0" w:color="000000"/>
              <w:bottom w:val="single" w:sz="2" w:space="0" w:color="000000"/>
              <w:right w:val="single" w:sz="2" w:space="0" w:color="000000"/>
            </w:tcBorders>
            <w:shd w:val="clear" w:color="auto" w:fill="auto"/>
          </w:tcPr>
          <w:p w:rsidR="004343F7" w:rsidRPr="003B06DF" w:rsidRDefault="004343F7" w:rsidP="000C7307">
            <w:pPr>
              <w:spacing w:line="259" w:lineRule="auto"/>
              <w:ind w:left="13" w:right="10" w:firstLine="537"/>
            </w:pPr>
            <w:r w:rsidRPr="003B06DF">
              <w:rPr>
                <w:sz w:val="20"/>
              </w:rPr>
              <w:t>Дата и регистрационный номер уведомления</w:t>
            </w:r>
          </w:p>
        </w:tc>
        <w:tc>
          <w:tcPr>
            <w:tcW w:w="1386" w:type="dxa"/>
            <w:tcBorders>
              <w:top w:val="single" w:sz="2" w:space="0" w:color="000000"/>
              <w:left w:val="single" w:sz="2" w:space="0" w:color="000000"/>
              <w:bottom w:val="single" w:sz="2" w:space="0" w:color="000000"/>
              <w:right w:val="single" w:sz="2" w:space="0" w:color="000000"/>
            </w:tcBorders>
            <w:shd w:val="clear" w:color="auto" w:fill="auto"/>
          </w:tcPr>
          <w:p w:rsidR="004343F7" w:rsidRPr="003B06DF" w:rsidRDefault="004343F7" w:rsidP="000C7307">
            <w:pPr>
              <w:spacing w:after="4" w:line="239" w:lineRule="auto"/>
              <w:ind w:left="71" w:firstLine="211"/>
            </w:pPr>
            <w:r w:rsidRPr="003B06DF">
              <w:rPr>
                <w:sz w:val="20"/>
              </w:rPr>
              <w:t>Способ направления</w:t>
            </w:r>
          </w:p>
          <w:p w:rsidR="004343F7" w:rsidRPr="003B06DF" w:rsidRDefault="004343F7" w:rsidP="000C7307">
            <w:pPr>
              <w:spacing w:line="259" w:lineRule="auto"/>
              <w:ind w:left="10"/>
              <w:jc w:val="center"/>
            </w:pPr>
            <w:r w:rsidRPr="003B06DF">
              <w:rPr>
                <w:sz w:val="20"/>
              </w:rPr>
              <w:t>(лично или</w:t>
            </w:r>
          </w:p>
          <w:p w:rsidR="004343F7" w:rsidRPr="003B06DF" w:rsidRDefault="004343F7" w:rsidP="000C7307">
            <w:pPr>
              <w:spacing w:line="259" w:lineRule="auto"/>
              <w:ind w:left="176" w:firstLine="134"/>
            </w:pPr>
            <w:r w:rsidRPr="003B06DF">
              <w:rPr>
                <w:sz w:val="20"/>
              </w:rPr>
              <w:t>, иным способом</w:t>
            </w:r>
          </w:p>
        </w:tc>
        <w:tc>
          <w:tcPr>
            <w:tcW w:w="1795" w:type="dxa"/>
            <w:tcBorders>
              <w:top w:val="single" w:sz="2" w:space="0" w:color="000000"/>
              <w:left w:val="single" w:sz="2" w:space="0" w:color="000000"/>
              <w:bottom w:val="single" w:sz="2" w:space="0" w:color="000000"/>
              <w:right w:val="single" w:sz="2" w:space="0" w:color="000000"/>
            </w:tcBorders>
            <w:shd w:val="clear" w:color="auto" w:fill="auto"/>
          </w:tcPr>
          <w:p w:rsidR="004343F7" w:rsidRPr="003B06DF" w:rsidRDefault="004343F7" w:rsidP="000C7307">
            <w:pPr>
              <w:spacing w:line="259" w:lineRule="auto"/>
              <w:ind w:left="230" w:firstLine="202"/>
            </w:pPr>
            <w:r w:rsidRPr="003B06DF">
              <w:rPr>
                <w:sz w:val="20"/>
              </w:rPr>
              <w:t xml:space="preserve">Ф.И.О. и должность работника, направившего </w:t>
            </w:r>
            <w:r w:rsidR="0043116B">
              <w:rPr>
                <w:sz w:val="20"/>
              </w:rPr>
              <w:t>у</w:t>
            </w:r>
            <w:r w:rsidRPr="003B06DF">
              <w:rPr>
                <w:sz w:val="20"/>
              </w:rPr>
              <w:t>ведомление</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line="259" w:lineRule="auto"/>
              <w:ind w:right="4" w:firstLine="13"/>
              <w:jc w:val="center"/>
            </w:pPr>
            <w:r w:rsidRPr="00D24AA4">
              <w:rPr>
                <w:sz w:val="20"/>
              </w:rPr>
              <w:t>Подпись работника, представившего уведомление</w:t>
            </w:r>
          </w:p>
        </w:tc>
        <w:tc>
          <w:tcPr>
            <w:tcW w:w="1973" w:type="dxa"/>
            <w:tcBorders>
              <w:top w:val="single" w:sz="2" w:space="0" w:color="000000"/>
              <w:left w:val="single" w:sz="2" w:space="0" w:color="000000"/>
              <w:bottom w:val="single" w:sz="2" w:space="0" w:color="000000"/>
              <w:right w:val="single" w:sz="2" w:space="0" w:color="000000"/>
            </w:tcBorders>
            <w:shd w:val="clear" w:color="auto" w:fill="auto"/>
          </w:tcPr>
          <w:p w:rsidR="004343F7" w:rsidRPr="003B06DF" w:rsidRDefault="004343F7" w:rsidP="0043116B">
            <w:pPr>
              <w:spacing w:line="259" w:lineRule="auto"/>
              <w:ind w:firstLine="163"/>
              <w:jc w:val="center"/>
            </w:pPr>
            <w:r w:rsidRPr="003B06DF">
              <w:rPr>
                <w:sz w:val="20"/>
              </w:rPr>
              <w:t>Ф.И.О. и подпись должностного лица, зарегистрировавшего уведомление</w:t>
            </w:r>
          </w:p>
        </w:tc>
      </w:tr>
      <w:tr w:rsidR="004343F7" w:rsidTr="000C7307">
        <w:trPr>
          <w:trHeight w:val="230"/>
        </w:trPr>
        <w:tc>
          <w:tcPr>
            <w:tcW w:w="755" w:type="dxa"/>
            <w:tcBorders>
              <w:top w:val="single" w:sz="2" w:space="0" w:color="000000"/>
              <w:left w:val="single" w:sz="2" w:space="0" w:color="000000"/>
              <w:bottom w:val="single" w:sz="2" w:space="0" w:color="000000"/>
              <w:right w:val="single" w:sz="2" w:space="0" w:color="000000"/>
            </w:tcBorders>
            <w:shd w:val="clear" w:color="auto" w:fill="auto"/>
          </w:tcPr>
          <w:p w:rsidR="004343F7" w:rsidRPr="003B06DF" w:rsidRDefault="004343F7" w:rsidP="000C7307">
            <w:pPr>
              <w:spacing w:after="160" w:line="259" w:lineRule="auto"/>
            </w:pPr>
          </w:p>
        </w:tc>
        <w:tc>
          <w:tcPr>
            <w:tcW w:w="1862"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line="259" w:lineRule="auto"/>
              <w:ind w:right="6"/>
              <w:jc w:val="center"/>
            </w:pPr>
            <w:r w:rsidRPr="00D24AA4">
              <w:rPr>
                <w:sz w:val="20"/>
              </w:rPr>
              <w:t>2</w:t>
            </w:r>
          </w:p>
        </w:tc>
        <w:tc>
          <w:tcPr>
            <w:tcW w:w="1386"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line="259" w:lineRule="auto"/>
              <w:ind w:left="19"/>
              <w:jc w:val="center"/>
            </w:pPr>
            <w:r w:rsidRPr="00D24AA4">
              <w:rPr>
                <w:sz w:val="20"/>
              </w:rPr>
              <w:t>3</w:t>
            </w:r>
          </w:p>
        </w:tc>
        <w:tc>
          <w:tcPr>
            <w:tcW w:w="1795"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line="259" w:lineRule="auto"/>
              <w:ind w:left="16"/>
              <w:jc w:val="center"/>
            </w:pPr>
            <w:r w:rsidRPr="00D24AA4">
              <w:rPr>
                <w:sz w:val="20"/>
              </w:rPr>
              <w:t>4</w:t>
            </w: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line="259" w:lineRule="auto"/>
              <w:ind w:left="16"/>
              <w:jc w:val="center"/>
            </w:pPr>
            <w:r w:rsidRPr="00D24AA4">
              <w:rPr>
                <w:sz w:val="20"/>
              </w:rPr>
              <w:t>6</w:t>
            </w:r>
          </w:p>
        </w:tc>
        <w:tc>
          <w:tcPr>
            <w:tcW w:w="1973"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line="259" w:lineRule="auto"/>
              <w:ind w:left="29"/>
              <w:jc w:val="center"/>
            </w:pPr>
            <w:r w:rsidRPr="00D24AA4">
              <w:rPr>
                <w:sz w:val="20"/>
              </w:rPr>
              <w:t>7</w:t>
            </w:r>
          </w:p>
        </w:tc>
      </w:tr>
      <w:tr w:rsidR="004343F7" w:rsidTr="000C7307">
        <w:trPr>
          <w:trHeight w:val="240"/>
        </w:trPr>
        <w:tc>
          <w:tcPr>
            <w:tcW w:w="755"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after="160" w:line="259" w:lineRule="auto"/>
            </w:pPr>
          </w:p>
        </w:tc>
        <w:tc>
          <w:tcPr>
            <w:tcW w:w="1862"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after="160" w:line="259" w:lineRule="auto"/>
            </w:pPr>
          </w:p>
        </w:tc>
        <w:tc>
          <w:tcPr>
            <w:tcW w:w="1386"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after="160" w:line="259" w:lineRule="auto"/>
            </w:pPr>
          </w:p>
        </w:tc>
        <w:tc>
          <w:tcPr>
            <w:tcW w:w="1795"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after="160" w:line="259" w:lineRule="auto"/>
            </w:pPr>
          </w:p>
        </w:tc>
        <w:tc>
          <w:tcPr>
            <w:tcW w:w="1814"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after="160" w:line="259" w:lineRule="auto"/>
            </w:pPr>
          </w:p>
        </w:tc>
        <w:tc>
          <w:tcPr>
            <w:tcW w:w="1973" w:type="dxa"/>
            <w:tcBorders>
              <w:top w:val="single" w:sz="2" w:space="0" w:color="000000"/>
              <w:left w:val="single" w:sz="2" w:space="0" w:color="000000"/>
              <w:bottom w:val="single" w:sz="2" w:space="0" w:color="000000"/>
              <w:right w:val="single" w:sz="2" w:space="0" w:color="000000"/>
            </w:tcBorders>
            <w:shd w:val="clear" w:color="auto" w:fill="auto"/>
          </w:tcPr>
          <w:p w:rsidR="004343F7" w:rsidRDefault="004343F7" w:rsidP="000C7307">
            <w:pPr>
              <w:spacing w:after="160" w:line="259" w:lineRule="auto"/>
            </w:pPr>
          </w:p>
        </w:tc>
      </w:tr>
    </w:tbl>
    <w:p w:rsidR="004343F7" w:rsidRDefault="004343F7" w:rsidP="004343F7"/>
    <w:p w:rsidR="0027330D" w:rsidRPr="00162595" w:rsidRDefault="0027330D" w:rsidP="0027330D">
      <w:pPr>
        <w:ind w:left="38" w:right="365"/>
      </w:pPr>
    </w:p>
    <w:p w:rsidR="00EF370B" w:rsidRDefault="00861952" w:rsidP="00EF370B">
      <w:pPr>
        <w:pStyle w:val="a3"/>
        <w:numPr>
          <w:ilvl w:val="0"/>
          <w:numId w:val="1"/>
        </w:numPr>
        <w:spacing w:before="1" w:line="360" w:lineRule="auto"/>
      </w:pPr>
      <w:r w:rsidRPr="00EF370B">
        <w:t>О</w:t>
      </w:r>
      <w:r w:rsidR="00F6455E">
        <w:t>публиковать данный приказ на сайте школы в разделе «Противодействие коррупции»</w:t>
      </w:r>
      <w:r w:rsidRPr="00EF370B">
        <w:t>.</w:t>
      </w:r>
    </w:p>
    <w:p w:rsidR="00DF6044" w:rsidRPr="00EF370B" w:rsidRDefault="003372E6" w:rsidP="00EF370B">
      <w:pPr>
        <w:pStyle w:val="a3"/>
        <w:numPr>
          <w:ilvl w:val="0"/>
          <w:numId w:val="1"/>
        </w:numPr>
        <w:spacing w:before="1" w:line="360" w:lineRule="auto"/>
      </w:pPr>
      <w:r w:rsidRPr="00EF370B">
        <w:t>Контроль</w:t>
      </w:r>
      <w:r w:rsidRPr="00EF370B">
        <w:rPr>
          <w:spacing w:val="-2"/>
        </w:rPr>
        <w:t xml:space="preserve"> </w:t>
      </w:r>
      <w:r w:rsidRPr="00EF370B">
        <w:t>за</w:t>
      </w:r>
      <w:r w:rsidRPr="00EF370B">
        <w:rPr>
          <w:spacing w:val="-3"/>
        </w:rPr>
        <w:t xml:space="preserve"> </w:t>
      </w:r>
      <w:r w:rsidRPr="00EF370B">
        <w:t>исполнением</w:t>
      </w:r>
      <w:r w:rsidRPr="00EF370B">
        <w:rPr>
          <w:spacing w:val="-2"/>
        </w:rPr>
        <w:t xml:space="preserve"> </w:t>
      </w:r>
      <w:r w:rsidRPr="00EF370B">
        <w:t>приказа оставляю</w:t>
      </w:r>
      <w:r w:rsidRPr="00EF370B">
        <w:rPr>
          <w:spacing w:val="-2"/>
        </w:rPr>
        <w:t xml:space="preserve"> </w:t>
      </w:r>
      <w:r w:rsidRPr="00EF370B">
        <w:t>за</w:t>
      </w:r>
      <w:r w:rsidRPr="00EF370B">
        <w:rPr>
          <w:spacing w:val="-2"/>
        </w:rPr>
        <w:t xml:space="preserve"> </w:t>
      </w:r>
      <w:r w:rsidRPr="00EF370B">
        <w:t>собой.</w:t>
      </w:r>
    </w:p>
    <w:p w:rsidR="00DF6044" w:rsidRDefault="00DF6044">
      <w:pPr>
        <w:rPr>
          <w:sz w:val="16"/>
        </w:rPr>
        <w:sectPr w:rsidR="00DF6044" w:rsidSect="0043116B">
          <w:type w:val="continuous"/>
          <w:pgSz w:w="11910" w:h="16840"/>
          <w:pgMar w:top="459" w:right="743" w:bottom="845" w:left="1599" w:header="720" w:footer="720" w:gutter="0"/>
          <w:cols w:space="720"/>
        </w:sectPr>
      </w:pPr>
    </w:p>
    <w:p w:rsidR="00DF6044" w:rsidRPr="00597DF7" w:rsidRDefault="003372E6" w:rsidP="00597DF7">
      <w:pPr>
        <w:pStyle w:val="a3"/>
        <w:spacing w:before="90"/>
        <w:ind w:left="102"/>
      </w:pPr>
      <w:r>
        <w:lastRenderedPageBreak/>
        <w:t>Директор</w:t>
      </w:r>
    </w:p>
    <w:p w:rsidR="00DF6044" w:rsidRDefault="00DF6044">
      <w:pPr>
        <w:pStyle w:val="a3"/>
        <w:rPr>
          <w:sz w:val="22"/>
        </w:rPr>
      </w:pPr>
    </w:p>
    <w:p w:rsidR="00F6455E" w:rsidRDefault="00F6455E">
      <w:pPr>
        <w:pStyle w:val="a3"/>
        <w:ind w:left="102"/>
      </w:pPr>
    </w:p>
    <w:p w:rsidR="00F6455E" w:rsidRDefault="00F6455E">
      <w:pPr>
        <w:pStyle w:val="a3"/>
        <w:ind w:left="102"/>
      </w:pPr>
    </w:p>
    <w:p w:rsidR="00F6455E" w:rsidRDefault="00F6455E">
      <w:pPr>
        <w:pStyle w:val="a3"/>
        <w:ind w:left="102"/>
      </w:pPr>
    </w:p>
    <w:p w:rsidR="00F6455E" w:rsidRDefault="00F6455E">
      <w:pPr>
        <w:pStyle w:val="a3"/>
        <w:ind w:left="102"/>
      </w:pPr>
    </w:p>
    <w:p w:rsidR="00F6455E" w:rsidRDefault="00F6455E">
      <w:pPr>
        <w:pStyle w:val="a3"/>
        <w:ind w:left="102"/>
      </w:pPr>
    </w:p>
    <w:p w:rsidR="00F6455E" w:rsidRDefault="00F6455E" w:rsidP="00F6455E">
      <w:pPr>
        <w:pStyle w:val="a3"/>
        <w:ind w:left="102"/>
        <w:jc w:val="right"/>
      </w:pPr>
      <w:r>
        <w:t xml:space="preserve">                                                                       </w:t>
      </w:r>
    </w:p>
    <w:p w:rsidR="00F6455E" w:rsidRDefault="00F6455E" w:rsidP="00F6455E">
      <w:pPr>
        <w:pStyle w:val="a3"/>
        <w:ind w:left="102"/>
        <w:jc w:val="right"/>
      </w:pPr>
    </w:p>
    <w:p w:rsidR="00F6455E" w:rsidRDefault="00F6455E">
      <w:pPr>
        <w:pStyle w:val="a3"/>
      </w:pPr>
    </w:p>
    <w:p w:rsidR="00DF6044" w:rsidRDefault="003372E6">
      <w:pPr>
        <w:pStyle w:val="a3"/>
        <w:rPr>
          <w:sz w:val="16"/>
        </w:rPr>
      </w:pPr>
      <w:r>
        <w:br w:type="column"/>
      </w:r>
    </w:p>
    <w:p w:rsidR="00DF6044" w:rsidRDefault="00DF6044">
      <w:pPr>
        <w:pStyle w:val="a3"/>
        <w:spacing w:before="8"/>
        <w:rPr>
          <w:sz w:val="13"/>
        </w:rPr>
      </w:pPr>
    </w:p>
    <w:p w:rsidR="00DF6044" w:rsidRDefault="003372E6">
      <w:pPr>
        <w:spacing w:line="266" w:lineRule="auto"/>
        <w:ind w:left="102"/>
        <w:rPr>
          <w:rFonts w:ascii="Trebuchet MS" w:hAnsi="Trebuchet MS"/>
          <w:sz w:val="13"/>
        </w:rPr>
      </w:pPr>
      <w:r>
        <w:rPr>
          <w:rFonts w:ascii="Trebuchet MS" w:hAnsi="Trebuchet MS"/>
          <w:spacing w:val="-1"/>
          <w:w w:val="95"/>
          <w:sz w:val="13"/>
        </w:rPr>
        <w:t>СОШ</w:t>
      </w:r>
      <w:r>
        <w:rPr>
          <w:rFonts w:ascii="Trebuchet MS" w:hAnsi="Trebuchet MS"/>
          <w:spacing w:val="-9"/>
          <w:w w:val="95"/>
          <w:sz w:val="13"/>
        </w:rPr>
        <w:t xml:space="preserve"> </w:t>
      </w:r>
      <w:r>
        <w:rPr>
          <w:rFonts w:ascii="Trebuchet MS" w:hAnsi="Trebuchet MS"/>
          <w:spacing w:val="-1"/>
          <w:w w:val="95"/>
          <w:sz w:val="13"/>
        </w:rPr>
        <w:t>№1</w:t>
      </w:r>
      <w:r>
        <w:rPr>
          <w:rFonts w:ascii="Trebuchet MS" w:hAnsi="Trebuchet MS"/>
          <w:spacing w:val="-9"/>
          <w:w w:val="95"/>
          <w:sz w:val="13"/>
        </w:rPr>
        <w:t xml:space="preserve"> </w:t>
      </w:r>
      <w:r>
        <w:rPr>
          <w:rFonts w:ascii="Trebuchet MS" w:hAnsi="Trebuchet MS"/>
          <w:w w:val="95"/>
          <w:sz w:val="13"/>
        </w:rPr>
        <w:t>ИМ.</w:t>
      </w:r>
      <w:r>
        <w:rPr>
          <w:rFonts w:ascii="Trebuchet MS" w:hAnsi="Trebuchet MS"/>
          <w:spacing w:val="-9"/>
          <w:w w:val="95"/>
          <w:sz w:val="13"/>
        </w:rPr>
        <w:t xml:space="preserve"> </w:t>
      </w:r>
      <w:r>
        <w:rPr>
          <w:rFonts w:ascii="Trebuchet MS" w:hAnsi="Trebuchet MS"/>
          <w:w w:val="95"/>
          <w:sz w:val="13"/>
        </w:rPr>
        <w:t>И.Н.</w:t>
      </w:r>
      <w:r>
        <w:rPr>
          <w:rFonts w:ascii="Trebuchet MS" w:hAnsi="Trebuchet MS"/>
          <w:spacing w:val="-34"/>
          <w:w w:val="95"/>
          <w:sz w:val="13"/>
        </w:rPr>
        <w:t xml:space="preserve"> </w:t>
      </w:r>
      <w:r>
        <w:rPr>
          <w:rFonts w:ascii="Trebuchet MS" w:hAnsi="Trebuchet MS"/>
          <w:sz w:val="13"/>
        </w:rPr>
        <w:t>НИКИФОРОВА"</w:t>
      </w:r>
    </w:p>
    <w:p w:rsidR="00DF6044" w:rsidRDefault="003372E6">
      <w:pPr>
        <w:pStyle w:val="a3"/>
        <w:spacing w:before="7"/>
        <w:rPr>
          <w:rFonts w:ascii="Trebuchet MS"/>
          <w:sz w:val="12"/>
        </w:rPr>
      </w:pPr>
      <w:r>
        <w:br w:type="column"/>
      </w:r>
    </w:p>
    <w:p w:rsidR="00DF6044" w:rsidRDefault="003372E6">
      <w:pPr>
        <w:spacing w:line="256" w:lineRule="auto"/>
        <w:ind w:left="102" w:right="22"/>
        <w:rPr>
          <w:rFonts w:ascii="Trebuchet MS" w:hAnsi="Trebuchet MS"/>
          <w:sz w:val="9"/>
        </w:rPr>
      </w:pPr>
      <w:r>
        <w:rPr>
          <w:rFonts w:ascii="Trebuchet MS" w:hAnsi="Trebuchet MS"/>
          <w:w w:val="95"/>
          <w:sz w:val="9"/>
        </w:rPr>
        <w:t>Digitally signed by МБОУ</w:t>
      </w:r>
      <w:r>
        <w:rPr>
          <w:rFonts w:ascii="Trebuchet MS" w:hAnsi="Trebuchet MS"/>
          <w:spacing w:val="1"/>
          <w:w w:val="95"/>
          <w:sz w:val="9"/>
        </w:rPr>
        <w:t xml:space="preserve"> </w:t>
      </w:r>
      <w:r>
        <w:rPr>
          <w:rFonts w:ascii="Trebuchet MS" w:hAnsi="Trebuchet MS"/>
          <w:w w:val="95"/>
          <w:sz w:val="9"/>
        </w:rPr>
        <w:t>"ВУРНАРСКАЯ СОШ №1 ИМ.</w:t>
      </w:r>
      <w:r>
        <w:rPr>
          <w:rFonts w:ascii="Trebuchet MS" w:hAnsi="Trebuchet MS"/>
          <w:spacing w:val="-23"/>
          <w:w w:val="95"/>
          <w:sz w:val="9"/>
        </w:rPr>
        <w:t xml:space="preserve"> </w:t>
      </w:r>
      <w:r>
        <w:rPr>
          <w:rFonts w:ascii="Trebuchet MS" w:hAnsi="Trebuchet MS"/>
          <w:w w:val="95"/>
          <w:sz w:val="9"/>
        </w:rPr>
        <w:t>И.Н.</w:t>
      </w:r>
      <w:r>
        <w:rPr>
          <w:rFonts w:ascii="Trebuchet MS" w:hAnsi="Trebuchet MS"/>
          <w:spacing w:val="-7"/>
          <w:w w:val="95"/>
          <w:sz w:val="9"/>
        </w:rPr>
        <w:t xml:space="preserve"> </w:t>
      </w:r>
      <w:r>
        <w:rPr>
          <w:rFonts w:ascii="Trebuchet MS" w:hAnsi="Trebuchet MS"/>
          <w:w w:val="95"/>
          <w:sz w:val="9"/>
        </w:rPr>
        <w:t>НИКИФОРОВА"</w:t>
      </w:r>
    </w:p>
    <w:p w:rsidR="00DF6044" w:rsidRDefault="009F4D12">
      <w:pPr>
        <w:spacing w:before="1"/>
        <w:ind w:left="102"/>
        <w:rPr>
          <w:rFonts w:ascii="Trebuchet MS"/>
          <w:sz w:val="9"/>
        </w:rPr>
      </w:pPr>
      <w:r>
        <w:pict>
          <v:shapetype id="_x0000_t202" coordsize="21600,21600" o:spt="202" path="m,l,21600r21600,l21600,xe">
            <v:stroke joinstyle="miter"/>
            <v:path gradientshapeok="t" o:connecttype="rect"/>
          </v:shapetype>
          <v:shape id="_x0000_s1026" type="#_x0000_t202" style="position:absolute;left:0;text-align:left;margin-left:350.2pt;margin-top:-15.65pt;width:58.95pt;height:8.1pt;z-index:15728640;mso-position-horizontal-relative:page" filled="f" stroked="f">
            <v:textbox inset="0,0,0,0">
              <w:txbxContent>
                <w:p w:rsidR="00DF6044" w:rsidRDefault="003372E6">
                  <w:pPr>
                    <w:spacing w:before="5"/>
                    <w:rPr>
                      <w:rFonts w:ascii="Trebuchet MS" w:hAnsi="Trebuchet MS"/>
                      <w:sz w:val="13"/>
                    </w:rPr>
                  </w:pPr>
                  <w:r>
                    <w:rPr>
                      <w:rFonts w:ascii="Trebuchet MS" w:hAnsi="Trebuchet MS"/>
                      <w:spacing w:val="-1"/>
                      <w:sz w:val="13"/>
                    </w:rPr>
                    <w:t>МБОУ</w:t>
                  </w:r>
                  <w:r>
                    <w:rPr>
                      <w:rFonts w:ascii="Trebuchet MS" w:hAnsi="Trebuchet MS"/>
                      <w:spacing w:val="-10"/>
                      <w:sz w:val="13"/>
                    </w:rPr>
                    <w:t xml:space="preserve"> </w:t>
                  </w:r>
                  <w:r>
                    <w:rPr>
                      <w:rFonts w:ascii="Trebuchet MS" w:hAnsi="Trebuchet MS"/>
                      <w:spacing w:val="-1"/>
                      <w:sz w:val="13"/>
                    </w:rPr>
                    <w:t>"ВУРНАРСКАЯ</w:t>
                  </w:r>
                </w:p>
              </w:txbxContent>
            </v:textbox>
            <w10:wrap anchorx="page"/>
          </v:shape>
        </w:pict>
      </w:r>
      <w:r w:rsidR="003372E6">
        <w:rPr>
          <w:rFonts w:ascii="Trebuchet MS"/>
          <w:w w:val="90"/>
          <w:sz w:val="9"/>
        </w:rPr>
        <w:t>Date:</w:t>
      </w:r>
      <w:r w:rsidR="003372E6">
        <w:rPr>
          <w:rFonts w:ascii="Trebuchet MS"/>
          <w:spacing w:val="-3"/>
          <w:w w:val="90"/>
          <w:sz w:val="9"/>
        </w:rPr>
        <w:t xml:space="preserve"> </w:t>
      </w:r>
      <w:r w:rsidR="003372E6">
        <w:rPr>
          <w:rFonts w:ascii="Trebuchet MS"/>
          <w:w w:val="90"/>
          <w:sz w:val="9"/>
        </w:rPr>
        <w:t>2021.12.23</w:t>
      </w:r>
      <w:r w:rsidR="003372E6">
        <w:rPr>
          <w:rFonts w:ascii="Trebuchet MS"/>
          <w:spacing w:val="-3"/>
          <w:w w:val="90"/>
          <w:sz w:val="9"/>
        </w:rPr>
        <w:t xml:space="preserve"> </w:t>
      </w:r>
      <w:r w:rsidR="003372E6">
        <w:rPr>
          <w:rFonts w:ascii="Trebuchet MS"/>
          <w:w w:val="90"/>
          <w:sz w:val="9"/>
        </w:rPr>
        <w:t>09:25:41</w:t>
      </w:r>
    </w:p>
    <w:p w:rsidR="00DF6044" w:rsidRDefault="003372E6">
      <w:pPr>
        <w:spacing w:before="4"/>
        <w:ind w:left="102"/>
        <w:rPr>
          <w:rFonts w:ascii="Trebuchet MS"/>
          <w:sz w:val="9"/>
        </w:rPr>
      </w:pPr>
      <w:r>
        <w:rPr>
          <w:rFonts w:ascii="Trebuchet MS"/>
          <w:w w:val="105"/>
          <w:sz w:val="9"/>
        </w:rPr>
        <w:t>+03'00'</w:t>
      </w:r>
    </w:p>
    <w:p w:rsidR="00DF6044" w:rsidRDefault="003372E6">
      <w:pPr>
        <w:pStyle w:val="a3"/>
        <w:spacing w:before="90"/>
        <w:ind w:left="102"/>
      </w:pPr>
      <w:r>
        <w:br w:type="column"/>
      </w:r>
      <w:r>
        <w:lastRenderedPageBreak/>
        <w:t>Р.</w:t>
      </w:r>
      <w:r>
        <w:rPr>
          <w:spacing w:val="-3"/>
        </w:rPr>
        <w:t xml:space="preserve"> </w:t>
      </w:r>
      <w:r>
        <w:t>Р.</w:t>
      </w:r>
      <w:r>
        <w:rPr>
          <w:spacing w:val="-2"/>
        </w:rPr>
        <w:t xml:space="preserve"> </w:t>
      </w:r>
      <w:r>
        <w:t>Басырова</w:t>
      </w:r>
    </w:p>
    <w:p w:rsidR="00F6455E" w:rsidRDefault="00F6455E">
      <w:pPr>
        <w:pStyle w:val="a3"/>
        <w:spacing w:before="90"/>
        <w:ind w:left="102"/>
      </w:pPr>
    </w:p>
    <w:p w:rsidR="00F6455E" w:rsidRDefault="00F6455E">
      <w:pPr>
        <w:pStyle w:val="a3"/>
        <w:spacing w:before="90"/>
        <w:ind w:left="102"/>
      </w:pPr>
    </w:p>
    <w:p w:rsidR="00F6455E" w:rsidRDefault="00F6455E">
      <w:pPr>
        <w:pStyle w:val="a3"/>
        <w:spacing w:before="90"/>
        <w:ind w:left="102"/>
      </w:pPr>
    </w:p>
    <w:p w:rsidR="00F6455E" w:rsidRDefault="00F6455E">
      <w:pPr>
        <w:pStyle w:val="a3"/>
        <w:spacing w:before="90"/>
        <w:ind w:left="102"/>
      </w:pPr>
    </w:p>
    <w:p w:rsidR="00F6455E" w:rsidRDefault="00F6455E" w:rsidP="00F6455E">
      <w:pPr>
        <w:pStyle w:val="a3"/>
        <w:spacing w:before="90"/>
        <w:ind w:left="102"/>
        <w:jc w:val="center"/>
      </w:pPr>
    </w:p>
    <w:sectPr w:rsidR="00F6455E" w:rsidSect="00DF6044">
      <w:type w:val="continuous"/>
      <w:pgSz w:w="11910" w:h="16840"/>
      <w:pgMar w:top="460" w:right="740" w:bottom="280" w:left="1600" w:header="720" w:footer="720" w:gutter="0"/>
      <w:cols w:num="4" w:space="720" w:equalWidth="0">
        <w:col w:w="2811" w:space="2491"/>
        <w:col w:w="1160" w:space="84"/>
        <w:col w:w="1214" w:space="42"/>
        <w:col w:w="176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CC" w:rsidRDefault="003F6ECC" w:rsidP="003F6ECC">
      <w:r>
        <w:separator/>
      </w:r>
    </w:p>
  </w:endnote>
  <w:endnote w:type="continuationSeparator" w:id="0">
    <w:p w:rsidR="003F6ECC" w:rsidRDefault="003F6ECC" w:rsidP="003F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altName w:val="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CC" w:rsidRDefault="003F6ECC" w:rsidP="003F6ECC">
      <w:r>
        <w:separator/>
      </w:r>
    </w:p>
  </w:footnote>
  <w:footnote w:type="continuationSeparator" w:id="0">
    <w:p w:rsidR="003F6ECC" w:rsidRDefault="003F6ECC" w:rsidP="003F6E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75pt;visibility:visible;mso-wrap-style:square" o:bullet="t">
        <v:imagedata r:id="rId1" o:title=""/>
      </v:shape>
    </w:pict>
  </w:numPicBullet>
  <w:abstractNum w:abstractNumId="0" w15:restartNumberingAfterBreak="0">
    <w:nsid w:val="01F25CCF"/>
    <w:multiLevelType w:val="multilevel"/>
    <w:tmpl w:val="924619F6"/>
    <w:lvl w:ilvl="0">
      <w:start w:val="1"/>
      <w:numFmt w:val="decimal"/>
      <w:lvlText w:val="%1."/>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1E0768"/>
    <w:multiLevelType w:val="hybridMultilevel"/>
    <w:tmpl w:val="E44CCB48"/>
    <w:lvl w:ilvl="0" w:tplc="244CBE8E">
      <w:start w:val="1"/>
      <w:numFmt w:val="decimal"/>
      <w:lvlText w:val="%1."/>
      <w:lvlJc w:val="left"/>
      <w:pPr>
        <w:ind w:left="284" w:hanging="284"/>
      </w:pPr>
      <w:rPr>
        <w:rFonts w:ascii="Times New Roman" w:eastAsia="Times New Roman" w:hAnsi="Times New Roman" w:cs="Times New Roman" w:hint="default"/>
        <w:w w:val="100"/>
        <w:sz w:val="24"/>
        <w:szCs w:val="24"/>
        <w:lang w:val="ru-RU" w:eastAsia="en-US" w:bidi="ar-SA"/>
      </w:rPr>
    </w:lvl>
    <w:lvl w:ilvl="1" w:tplc="CB867356">
      <w:numFmt w:val="bullet"/>
      <w:lvlText w:val="•"/>
      <w:lvlJc w:val="left"/>
      <w:pPr>
        <w:ind w:left="1086" w:hanging="284"/>
      </w:pPr>
      <w:rPr>
        <w:rFonts w:hint="default"/>
        <w:lang w:val="ru-RU" w:eastAsia="en-US" w:bidi="ar-SA"/>
      </w:rPr>
    </w:lvl>
    <w:lvl w:ilvl="2" w:tplc="03BEDABE">
      <w:numFmt w:val="bullet"/>
      <w:lvlText w:val="•"/>
      <w:lvlJc w:val="left"/>
      <w:pPr>
        <w:ind w:left="1882" w:hanging="284"/>
      </w:pPr>
      <w:rPr>
        <w:rFonts w:hint="default"/>
        <w:lang w:val="ru-RU" w:eastAsia="en-US" w:bidi="ar-SA"/>
      </w:rPr>
    </w:lvl>
    <w:lvl w:ilvl="3" w:tplc="3A70503C">
      <w:numFmt w:val="bullet"/>
      <w:lvlText w:val="•"/>
      <w:lvlJc w:val="left"/>
      <w:pPr>
        <w:ind w:left="2679" w:hanging="284"/>
      </w:pPr>
      <w:rPr>
        <w:rFonts w:hint="default"/>
        <w:lang w:val="ru-RU" w:eastAsia="en-US" w:bidi="ar-SA"/>
      </w:rPr>
    </w:lvl>
    <w:lvl w:ilvl="4" w:tplc="8C8C4068">
      <w:numFmt w:val="bullet"/>
      <w:lvlText w:val="•"/>
      <w:lvlJc w:val="left"/>
      <w:pPr>
        <w:ind w:left="3475" w:hanging="284"/>
      </w:pPr>
      <w:rPr>
        <w:rFonts w:hint="default"/>
        <w:lang w:val="ru-RU" w:eastAsia="en-US" w:bidi="ar-SA"/>
      </w:rPr>
    </w:lvl>
    <w:lvl w:ilvl="5" w:tplc="36163212">
      <w:numFmt w:val="bullet"/>
      <w:lvlText w:val="•"/>
      <w:lvlJc w:val="left"/>
      <w:pPr>
        <w:ind w:left="4272" w:hanging="284"/>
      </w:pPr>
      <w:rPr>
        <w:rFonts w:hint="default"/>
        <w:lang w:val="ru-RU" w:eastAsia="en-US" w:bidi="ar-SA"/>
      </w:rPr>
    </w:lvl>
    <w:lvl w:ilvl="6" w:tplc="2656198E">
      <w:numFmt w:val="bullet"/>
      <w:lvlText w:val="•"/>
      <w:lvlJc w:val="left"/>
      <w:pPr>
        <w:ind w:left="5068" w:hanging="284"/>
      </w:pPr>
      <w:rPr>
        <w:rFonts w:hint="default"/>
        <w:lang w:val="ru-RU" w:eastAsia="en-US" w:bidi="ar-SA"/>
      </w:rPr>
    </w:lvl>
    <w:lvl w:ilvl="7" w:tplc="D5BE53D2">
      <w:numFmt w:val="bullet"/>
      <w:lvlText w:val="•"/>
      <w:lvlJc w:val="left"/>
      <w:pPr>
        <w:ind w:left="5864" w:hanging="284"/>
      </w:pPr>
      <w:rPr>
        <w:rFonts w:hint="default"/>
        <w:lang w:val="ru-RU" w:eastAsia="en-US" w:bidi="ar-SA"/>
      </w:rPr>
    </w:lvl>
    <w:lvl w:ilvl="8" w:tplc="351239DA">
      <w:numFmt w:val="bullet"/>
      <w:lvlText w:val="•"/>
      <w:lvlJc w:val="left"/>
      <w:pPr>
        <w:ind w:left="6661" w:hanging="284"/>
      </w:pPr>
      <w:rPr>
        <w:rFonts w:hint="default"/>
        <w:lang w:val="ru-RU" w:eastAsia="en-US" w:bidi="ar-SA"/>
      </w:rPr>
    </w:lvl>
  </w:abstractNum>
  <w:abstractNum w:abstractNumId="2" w15:restartNumberingAfterBreak="0">
    <w:nsid w:val="08555650"/>
    <w:multiLevelType w:val="hybridMultilevel"/>
    <w:tmpl w:val="FC0017A6"/>
    <w:lvl w:ilvl="0" w:tplc="920684B0">
      <w:start w:val="1"/>
      <w:numFmt w:val="decimal"/>
      <w:lvlText w:val="%1."/>
      <w:lvlJc w:val="left"/>
      <w:pPr>
        <w:ind w:left="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94638E">
      <w:start w:val="1"/>
      <w:numFmt w:val="lowerLetter"/>
      <w:lvlText w:val="%2"/>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103E0E">
      <w:start w:val="1"/>
      <w:numFmt w:val="lowerRoman"/>
      <w:lvlText w:val="%3"/>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5699FE">
      <w:start w:val="1"/>
      <w:numFmt w:val="decimal"/>
      <w:lvlText w:val="%4"/>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5858F6">
      <w:start w:val="1"/>
      <w:numFmt w:val="lowerLetter"/>
      <w:lvlText w:val="%5"/>
      <w:lvlJc w:val="left"/>
      <w:pPr>
        <w:ind w:left="7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94EF24">
      <w:start w:val="1"/>
      <w:numFmt w:val="lowerRoman"/>
      <w:lvlText w:val="%6"/>
      <w:lvlJc w:val="left"/>
      <w:pPr>
        <w:ind w:left="8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A6EA70">
      <w:start w:val="1"/>
      <w:numFmt w:val="decimal"/>
      <w:lvlText w:val="%7"/>
      <w:lvlJc w:val="left"/>
      <w:pPr>
        <w:ind w:left="8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60C7C4">
      <w:start w:val="1"/>
      <w:numFmt w:val="lowerLetter"/>
      <w:lvlText w:val="%8"/>
      <w:lvlJc w:val="left"/>
      <w:pPr>
        <w:ind w:left="9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DC3BC6">
      <w:start w:val="1"/>
      <w:numFmt w:val="lowerRoman"/>
      <w:lvlText w:val="%9"/>
      <w:lvlJc w:val="left"/>
      <w:pPr>
        <w:ind w:left="10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D07592"/>
    <w:multiLevelType w:val="multilevel"/>
    <w:tmpl w:val="7A52145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BA746F"/>
    <w:multiLevelType w:val="multilevel"/>
    <w:tmpl w:val="0D8058D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875942"/>
    <w:multiLevelType w:val="multilevel"/>
    <w:tmpl w:val="ECCCE7C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B17112"/>
    <w:multiLevelType w:val="multilevel"/>
    <w:tmpl w:val="40FA399C"/>
    <w:lvl w:ilvl="0">
      <w:start w:val="4"/>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E52844"/>
    <w:multiLevelType w:val="multilevel"/>
    <w:tmpl w:val="4D320896"/>
    <w:lvl w:ilvl="0">
      <w:start w:val="1"/>
      <w:numFmt w:val="decimal"/>
      <w:lvlText w:val="%1."/>
      <w:lvlJc w:val="left"/>
      <w:pPr>
        <w:ind w:left="450" w:hanging="450"/>
      </w:pPr>
      <w:rPr>
        <w:rFonts w:hint="default"/>
      </w:rPr>
    </w:lvl>
    <w:lvl w:ilvl="1">
      <w:start w:val="1"/>
      <w:numFmt w:val="decimal"/>
      <w:lvlText w:val="%2."/>
      <w:lvlJc w:val="left"/>
      <w:pPr>
        <w:ind w:left="732" w:hanging="450"/>
      </w:pPr>
      <w:rPr>
        <w:rFonts w:ascii="Times New Roman" w:eastAsia="Times New Roman" w:hAnsi="Times New Roman" w:cs="Times New Roman"/>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8" w15:restartNumberingAfterBreak="0">
    <w:nsid w:val="3B1A0DBC"/>
    <w:multiLevelType w:val="multilevel"/>
    <w:tmpl w:val="26CE3578"/>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B82A62"/>
    <w:multiLevelType w:val="hybridMultilevel"/>
    <w:tmpl w:val="3D58D608"/>
    <w:lvl w:ilvl="0" w:tplc="7D521F08">
      <w:start w:val="1"/>
      <w:numFmt w:val="bullet"/>
      <w:lvlText w:val="-"/>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5627C6">
      <w:start w:val="1"/>
      <w:numFmt w:val="bullet"/>
      <w:lvlText w:val="o"/>
      <w:lvlJc w:val="left"/>
      <w:pPr>
        <w:ind w:left="1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947CE0">
      <w:start w:val="1"/>
      <w:numFmt w:val="bullet"/>
      <w:lvlText w:val="▪"/>
      <w:lvlJc w:val="left"/>
      <w:pPr>
        <w:ind w:left="2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4A002">
      <w:start w:val="1"/>
      <w:numFmt w:val="bullet"/>
      <w:lvlText w:val="•"/>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10B160">
      <w:start w:val="1"/>
      <w:numFmt w:val="bullet"/>
      <w:lvlText w:val="o"/>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D05EA4">
      <w:start w:val="1"/>
      <w:numFmt w:val="bullet"/>
      <w:lvlText w:val="▪"/>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0E1D6">
      <w:start w:val="1"/>
      <w:numFmt w:val="bullet"/>
      <w:lvlText w:val="•"/>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36647E">
      <w:start w:val="1"/>
      <w:numFmt w:val="bullet"/>
      <w:lvlText w:val="o"/>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F864A8">
      <w:start w:val="1"/>
      <w:numFmt w:val="bullet"/>
      <w:lvlText w:val="▪"/>
      <w:lvlJc w:val="left"/>
      <w:pPr>
        <w:ind w:left="6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7A742F"/>
    <w:multiLevelType w:val="hybridMultilevel"/>
    <w:tmpl w:val="2014229C"/>
    <w:lvl w:ilvl="0" w:tplc="04190001">
      <w:start w:val="1"/>
      <w:numFmt w:val="bullet"/>
      <w:lvlText w:val=""/>
      <w:lvlJc w:val="left"/>
      <w:pPr>
        <w:ind w:left="1142" w:hanging="360"/>
      </w:pPr>
      <w:rPr>
        <w:rFonts w:ascii="Symbol" w:hAnsi="Symbol"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1" w15:restartNumberingAfterBreak="0">
    <w:nsid w:val="52693AAF"/>
    <w:multiLevelType w:val="hybridMultilevel"/>
    <w:tmpl w:val="104A4236"/>
    <w:lvl w:ilvl="0" w:tplc="244CBE8E">
      <w:start w:val="1"/>
      <w:numFmt w:val="decimal"/>
      <w:lvlText w:val="%1."/>
      <w:lvlJc w:val="left"/>
      <w:pPr>
        <w:ind w:left="284" w:hanging="284"/>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0902E2"/>
    <w:multiLevelType w:val="hybridMultilevel"/>
    <w:tmpl w:val="95382094"/>
    <w:lvl w:ilvl="0" w:tplc="2926DE86">
      <w:start w:val="1"/>
      <w:numFmt w:val="bullet"/>
      <w:lvlText w:val="•"/>
      <w:lvlJc w:val="left"/>
      <w:pPr>
        <w:ind w:left="6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53251A8">
      <w:start w:val="1"/>
      <w:numFmt w:val="bullet"/>
      <w:lvlText w:val="o"/>
      <w:lvlJc w:val="left"/>
      <w:pPr>
        <w:ind w:left="12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2C2F86E">
      <w:start w:val="1"/>
      <w:numFmt w:val="bullet"/>
      <w:lvlText w:val="▪"/>
      <w:lvlJc w:val="left"/>
      <w:pPr>
        <w:ind w:left="20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E50676E">
      <w:start w:val="1"/>
      <w:numFmt w:val="bullet"/>
      <w:lvlText w:val="•"/>
      <w:lvlJc w:val="left"/>
      <w:pPr>
        <w:ind w:left="27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0F61FDE">
      <w:start w:val="1"/>
      <w:numFmt w:val="bullet"/>
      <w:lvlText w:val="o"/>
      <w:lvlJc w:val="left"/>
      <w:pPr>
        <w:ind w:left="34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CC07248">
      <w:start w:val="1"/>
      <w:numFmt w:val="bullet"/>
      <w:lvlText w:val="▪"/>
      <w:lvlJc w:val="left"/>
      <w:pPr>
        <w:ind w:left="41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3E090BC">
      <w:start w:val="1"/>
      <w:numFmt w:val="bullet"/>
      <w:lvlText w:val="•"/>
      <w:lvlJc w:val="left"/>
      <w:pPr>
        <w:ind w:left="48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44A8C2E">
      <w:start w:val="1"/>
      <w:numFmt w:val="bullet"/>
      <w:lvlText w:val="o"/>
      <w:lvlJc w:val="left"/>
      <w:pPr>
        <w:ind w:left="56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FEECC68">
      <w:start w:val="1"/>
      <w:numFmt w:val="bullet"/>
      <w:lvlText w:val="▪"/>
      <w:lvlJc w:val="left"/>
      <w:pPr>
        <w:ind w:left="63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07071B2"/>
    <w:multiLevelType w:val="hybridMultilevel"/>
    <w:tmpl w:val="2F9E30C0"/>
    <w:lvl w:ilvl="0" w:tplc="A40AAF9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0E6C4">
      <w:start w:val="1"/>
      <w:numFmt w:val="lowerLetter"/>
      <w:lvlText w:val="%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A4FF8">
      <w:start w:val="1"/>
      <w:numFmt w:val="lowerRoman"/>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4FED8">
      <w:start w:val="1"/>
      <w:numFmt w:val="decimal"/>
      <w:lvlText w:val="%4"/>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8A2FA">
      <w:start w:val="1"/>
      <w:numFmt w:val="lowerLetter"/>
      <w:lvlText w:val="%5"/>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E0F92">
      <w:start w:val="1"/>
      <w:numFmt w:val="lowerRoman"/>
      <w:lvlText w:val="%6"/>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4D0F8">
      <w:start w:val="1"/>
      <w:numFmt w:val="decimal"/>
      <w:lvlText w:val="%7"/>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CDA64">
      <w:start w:val="1"/>
      <w:numFmt w:val="lowerLetter"/>
      <w:lvlText w:val="%8"/>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66FEE">
      <w:start w:val="1"/>
      <w:numFmt w:val="lowerRoman"/>
      <w:lvlText w:val="%9"/>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C86E50"/>
    <w:multiLevelType w:val="hybridMultilevel"/>
    <w:tmpl w:val="891EB00C"/>
    <w:lvl w:ilvl="0" w:tplc="3D3A362C">
      <w:start w:val="2"/>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6C08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5A9A">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F8B23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05D2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4314A">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4582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A0744">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A70C">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717C5E"/>
    <w:multiLevelType w:val="multilevel"/>
    <w:tmpl w:val="E2B248B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BD6A28"/>
    <w:multiLevelType w:val="hybridMultilevel"/>
    <w:tmpl w:val="A8926D8E"/>
    <w:lvl w:ilvl="0" w:tplc="5420AF36">
      <w:start w:val="1"/>
      <w:numFmt w:val="decimal"/>
      <w:lvlText w:val="%1."/>
      <w:lvlJc w:val="left"/>
      <w:pPr>
        <w:ind w:left="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9CA736">
      <w:start w:val="1"/>
      <w:numFmt w:val="lowerLetter"/>
      <w:lvlText w:val="%2"/>
      <w:lvlJc w:val="left"/>
      <w:pPr>
        <w:ind w:left="1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811AC">
      <w:start w:val="1"/>
      <w:numFmt w:val="lowerRoman"/>
      <w:lvlText w:val="%3"/>
      <w:lvlJc w:val="left"/>
      <w:pPr>
        <w:ind w:left="2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22818C">
      <w:start w:val="1"/>
      <w:numFmt w:val="decimal"/>
      <w:lvlText w:val="%4"/>
      <w:lvlJc w:val="left"/>
      <w:pPr>
        <w:ind w:left="3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ACFAA">
      <w:start w:val="1"/>
      <w:numFmt w:val="lowerLetter"/>
      <w:lvlText w:val="%5"/>
      <w:lvlJc w:val="left"/>
      <w:pPr>
        <w:ind w:left="3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E66500">
      <w:start w:val="1"/>
      <w:numFmt w:val="lowerRoman"/>
      <w:lvlText w:val="%6"/>
      <w:lvlJc w:val="left"/>
      <w:pPr>
        <w:ind w:left="4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05A92">
      <w:start w:val="1"/>
      <w:numFmt w:val="decimal"/>
      <w:lvlText w:val="%7"/>
      <w:lvlJc w:val="left"/>
      <w:pPr>
        <w:ind w:left="5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42A99C">
      <w:start w:val="1"/>
      <w:numFmt w:val="lowerLetter"/>
      <w:lvlText w:val="%8"/>
      <w:lvlJc w:val="left"/>
      <w:pPr>
        <w:ind w:left="5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0ADB2">
      <w:start w:val="1"/>
      <w:numFmt w:val="lowerRoman"/>
      <w:lvlText w:val="%9"/>
      <w:lvlJc w:val="left"/>
      <w:pPr>
        <w:ind w:left="6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BA35F5F"/>
    <w:multiLevelType w:val="multilevel"/>
    <w:tmpl w:val="F8487C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7A2D02"/>
    <w:multiLevelType w:val="multilevel"/>
    <w:tmpl w:val="DDEE7A7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1"/>
  </w:num>
  <w:num w:numId="3">
    <w:abstractNumId w:val="13"/>
  </w:num>
  <w:num w:numId="4">
    <w:abstractNumId w:val="2"/>
  </w:num>
  <w:num w:numId="5">
    <w:abstractNumId w:val="9"/>
  </w:num>
  <w:num w:numId="6">
    <w:abstractNumId w:val="18"/>
  </w:num>
  <w:num w:numId="7">
    <w:abstractNumId w:val="12"/>
  </w:num>
  <w:num w:numId="8">
    <w:abstractNumId w:val="3"/>
  </w:num>
  <w:num w:numId="9">
    <w:abstractNumId w:val="4"/>
  </w:num>
  <w:num w:numId="10">
    <w:abstractNumId w:val="15"/>
  </w:num>
  <w:num w:numId="11">
    <w:abstractNumId w:val="14"/>
  </w:num>
  <w:num w:numId="12">
    <w:abstractNumId w:val="16"/>
  </w:num>
  <w:num w:numId="13">
    <w:abstractNumId w:val="10"/>
  </w:num>
  <w:num w:numId="14">
    <w:abstractNumId w:val="7"/>
  </w:num>
  <w:num w:numId="15">
    <w:abstractNumId w:val="0"/>
  </w:num>
  <w:num w:numId="16">
    <w:abstractNumId w:val="5"/>
  </w:num>
  <w:num w:numId="17">
    <w:abstractNumId w:val="6"/>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F6044"/>
    <w:rsid w:val="000F611B"/>
    <w:rsid w:val="00155A28"/>
    <w:rsid w:val="0027330D"/>
    <w:rsid w:val="002E2DD2"/>
    <w:rsid w:val="00334F15"/>
    <w:rsid w:val="003372E6"/>
    <w:rsid w:val="003E48BF"/>
    <w:rsid w:val="003F6ECC"/>
    <w:rsid w:val="0043116B"/>
    <w:rsid w:val="004343F7"/>
    <w:rsid w:val="00440830"/>
    <w:rsid w:val="004676A9"/>
    <w:rsid w:val="0049342B"/>
    <w:rsid w:val="00525B4D"/>
    <w:rsid w:val="00597DF7"/>
    <w:rsid w:val="00715142"/>
    <w:rsid w:val="00861952"/>
    <w:rsid w:val="00904284"/>
    <w:rsid w:val="009F4D12"/>
    <w:rsid w:val="00CA5D58"/>
    <w:rsid w:val="00DB5812"/>
    <w:rsid w:val="00DF6044"/>
    <w:rsid w:val="00EF370B"/>
    <w:rsid w:val="00F6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66664E1F"/>
  <w15:docId w15:val="{D54D080B-0CB5-40EB-A660-185795FF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F6044"/>
    <w:rPr>
      <w:rFonts w:ascii="Times New Roman" w:eastAsia="Times New Roman" w:hAnsi="Times New Roman" w:cs="Times New Roman"/>
      <w:lang w:val="ru-RU"/>
    </w:rPr>
  </w:style>
  <w:style w:type="paragraph" w:styleId="1">
    <w:name w:val="heading 1"/>
    <w:next w:val="a"/>
    <w:link w:val="10"/>
    <w:unhideWhenUsed/>
    <w:qFormat/>
    <w:rsid w:val="00F6455E"/>
    <w:pPr>
      <w:keepNext/>
      <w:keepLines/>
      <w:widowControl/>
      <w:autoSpaceDE/>
      <w:autoSpaceDN/>
      <w:spacing w:after="4" w:line="252" w:lineRule="auto"/>
      <w:ind w:left="240" w:hanging="10"/>
      <w:jc w:val="center"/>
      <w:outlineLvl w:val="0"/>
    </w:pPr>
    <w:rPr>
      <w:rFonts w:ascii="Times New Roman" w:eastAsia="Times New Roman" w:hAnsi="Times New Roman" w:cs="Times New Roman"/>
      <w:color w:val="000000"/>
      <w:sz w:val="28"/>
      <w:szCs w:val="20"/>
      <w:lang w:val="ru-RU" w:eastAsia="ru-RU"/>
    </w:rPr>
  </w:style>
  <w:style w:type="paragraph" w:styleId="2">
    <w:name w:val="heading 2"/>
    <w:basedOn w:val="a"/>
    <w:next w:val="a"/>
    <w:link w:val="20"/>
    <w:uiPriority w:val="9"/>
    <w:semiHidden/>
    <w:unhideWhenUsed/>
    <w:qFormat/>
    <w:rsid w:val="004343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6044"/>
    <w:tblPr>
      <w:tblInd w:w="0" w:type="dxa"/>
      <w:tblCellMar>
        <w:top w:w="0" w:type="dxa"/>
        <w:left w:w="0" w:type="dxa"/>
        <w:bottom w:w="0" w:type="dxa"/>
        <w:right w:w="0" w:type="dxa"/>
      </w:tblCellMar>
    </w:tblPr>
  </w:style>
  <w:style w:type="paragraph" w:styleId="a3">
    <w:name w:val="Body Text"/>
    <w:basedOn w:val="a"/>
    <w:link w:val="a4"/>
    <w:uiPriority w:val="1"/>
    <w:qFormat/>
    <w:rsid w:val="00DF6044"/>
    <w:rPr>
      <w:sz w:val="24"/>
      <w:szCs w:val="24"/>
    </w:rPr>
  </w:style>
  <w:style w:type="paragraph" w:styleId="a5">
    <w:name w:val="Title"/>
    <w:basedOn w:val="a"/>
    <w:uiPriority w:val="1"/>
    <w:qFormat/>
    <w:rsid w:val="00DF6044"/>
    <w:pPr>
      <w:spacing w:before="266"/>
      <w:ind w:left="241"/>
    </w:pPr>
    <w:rPr>
      <w:b/>
      <w:bCs/>
      <w:sz w:val="36"/>
      <w:szCs w:val="36"/>
    </w:rPr>
  </w:style>
  <w:style w:type="paragraph" w:styleId="a6">
    <w:name w:val="List Paragraph"/>
    <w:basedOn w:val="a"/>
    <w:uiPriority w:val="1"/>
    <w:qFormat/>
    <w:rsid w:val="00DF6044"/>
    <w:pPr>
      <w:ind w:left="1594" w:hanging="360"/>
      <w:jc w:val="both"/>
    </w:pPr>
  </w:style>
  <w:style w:type="paragraph" w:customStyle="1" w:styleId="TableParagraph">
    <w:name w:val="Table Paragraph"/>
    <w:basedOn w:val="a"/>
    <w:uiPriority w:val="1"/>
    <w:qFormat/>
    <w:rsid w:val="00DF6044"/>
  </w:style>
  <w:style w:type="character" w:customStyle="1" w:styleId="10">
    <w:name w:val="Заголовок 1 Знак"/>
    <w:basedOn w:val="a0"/>
    <w:link w:val="1"/>
    <w:rsid w:val="00F6455E"/>
    <w:rPr>
      <w:rFonts w:ascii="Times New Roman" w:eastAsia="Times New Roman" w:hAnsi="Times New Roman" w:cs="Times New Roman"/>
      <w:color w:val="000000"/>
      <w:sz w:val="28"/>
      <w:szCs w:val="20"/>
      <w:lang w:val="ru-RU" w:eastAsia="ru-RU"/>
    </w:rPr>
  </w:style>
  <w:style w:type="character" w:styleId="a7">
    <w:name w:val="Intense Emphasis"/>
    <w:basedOn w:val="a0"/>
    <w:uiPriority w:val="21"/>
    <w:qFormat/>
    <w:rsid w:val="00440830"/>
    <w:rPr>
      <w:i/>
      <w:iCs/>
      <w:color w:val="4F81BD" w:themeColor="accent1"/>
    </w:rPr>
  </w:style>
  <w:style w:type="paragraph" w:styleId="a8">
    <w:name w:val="header"/>
    <w:basedOn w:val="a"/>
    <w:link w:val="a9"/>
    <w:uiPriority w:val="99"/>
    <w:unhideWhenUsed/>
    <w:rsid w:val="003F6ECC"/>
    <w:pPr>
      <w:tabs>
        <w:tab w:val="center" w:pos="4677"/>
        <w:tab w:val="right" w:pos="9355"/>
      </w:tabs>
    </w:pPr>
  </w:style>
  <w:style w:type="character" w:customStyle="1" w:styleId="a9">
    <w:name w:val="Верхний колонтитул Знак"/>
    <w:basedOn w:val="a0"/>
    <w:link w:val="a8"/>
    <w:uiPriority w:val="99"/>
    <w:rsid w:val="003F6ECC"/>
    <w:rPr>
      <w:rFonts w:ascii="Times New Roman" w:eastAsia="Times New Roman" w:hAnsi="Times New Roman" w:cs="Times New Roman"/>
      <w:lang w:val="ru-RU"/>
    </w:rPr>
  </w:style>
  <w:style w:type="paragraph" w:styleId="aa">
    <w:name w:val="footer"/>
    <w:basedOn w:val="a"/>
    <w:link w:val="ab"/>
    <w:uiPriority w:val="99"/>
    <w:unhideWhenUsed/>
    <w:rsid w:val="003F6ECC"/>
    <w:pPr>
      <w:tabs>
        <w:tab w:val="center" w:pos="4677"/>
        <w:tab w:val="right" w:pos="9355"/>
      </w:tabs>
    </w:pPr>
  </w:style>
  <w:style w:type="character" w:customStyle="1" w:styleId="ab">
    <w:name w:val="Нижний колонтитул Знак"/>
    <w:basedOn w:val="a0"/>
    <w:link w:val="aa"/>
    <w:uiPriority w:val="99"/>
    <w:rsid w:val="003F6ECC"/>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7330D"/>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semiHidden/>
    <w:rsid w:val="004343F7"/>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2023-07-26T07:33:00Z</dcterms:created>
  <dcterms:modified xsi:type="dcterms:W3CDTF">2024-09-12T09:43:00Z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LastSaved">
    <vt:filetime>2023-07-26T00:00:00Z</vt:filetime>
  </property>
</Properties>
</file>