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3145"/>
        <w:gridCol w:w="3077"/>
        <w:gridCol w:w="3133"/>
      </w:tblGrid>
      <w:tr w:rsidR="00AD496D" w:rsidRPr="00182A22" w:rsidTr="00AD496D">
        <w:tc>
          <w:tcPr>
            <w:tcW w:w="3145" w:type="dxa"/>
            <w:shd w:val="clear" w:color="auto" w:fill="auto"/>
          </w:tcPr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rPr>
                <w:b/>
                <w:spacing w:val="10"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spacing w:val="10"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 xml:space="preserve">ЧĂВАШ </w:t>
            </w:r>
            <w:r w:rsidRPr="00182A22">
              <w:rPr>
                <w:b/>
                <w:spacing w:val="10"/>
                <w:sz w:val="18"/>
                <w:szCs w:val="18"/>
              </w:rPr>
              <w:t>РЕСПУБЛИКИНЧИ</w:t>
            </w: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2A22">
              <w:rPr>
                <w:b/>
                <w:spacing w:val="10"/>
                <w:sz w:val="18"/>
                <w:szCs w:val="18"/>
              </w:rPr>
              <w:t>КОМСОМОЛЬСКИ МУНИЦИПАЛЛĂ ОКРУГ АДМИНИСТРАЦИЙĔН ВĔРЕНӲ ПАЙĔ</w:t>
            </w:r>
          </w:p>
        </w:tc>
        <w:tc>
          <w:tcPr>
            <w:tcW w:w="3077" w:type="dxa"/>
            <w:shd w:val="clear" w:color="auto" w:fill="auto"/>
          </w:tcPr>
          <w:p w:rsidR="00AD496D" w:rsidRPr="00182A22" w:rsidRDefault="00AD496D" w:rsidP="00B26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2A22">
              <w:rPr>
                <w:noProof/>
                <w:sz w:val="18"/>
                <w:szCs w:val="18"/>
              </w:rPr>
              <w:drawing>
                <wp:inline distT="0" distB="0" distL="0" distR="0" wp14:anchorId="5F095960" wp14:editId="04B6A2A7">
                  <wp:extent cx="596265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shd w:val="clear" w:color="auto" w:fill="auto"/>
          </w:tcPr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 xml:space="preserve">ОТДЕЛ ОБРАЗОВАНИЯ АДМИНИСТРАЦИИ КОМСОМОЛЬСКОГО МУНИЦИПАЛЬНОГО </w:t>
            </w:r>
            <w:proofErr w:type="gramStart"/>
            <w:r w:rsidRPr="00182A22">
              <w:rPr>
                <w:b/>
                <w:sz w:val="18"/>
                <w:szCs w:val="18"/>
              </w:rPr>
              <w:t>ОКРУГА  ЧУВАШСКОЙ</w:t>
            </w:r>
            <w:proofErr w:type="gramEnd"/>
            <w:r w:rsidRPr="00182A22">
              <w:rPr>
                <w:b/>
                <w:sz w:val="18"/>
                <w:szCs w:val="18"/>
              </w:rPr>
              <w:t xml:space="preserve"> РЕСПУБЛИКИ </w:t>
            </w:r>
          </w:p>
          <w:p w:rsidR="00AD496D" w:rsidRPr="00182A22" w:rsidRDefault="00AD496D" w:rsidP="00B26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9235" w:type="dxa"/>
        <w:tblInd w:w="-230" w:type="dxa"/>
        <w:tblLook w:val="04A0" w:firstRow="1" w:lastRow="0" w:firstColumn="1" w:lastColumn="0" w:noHBand="0" w:noVBand="1"/>
      </w:tblPr>
      <w:tblGrid>
        <w:gridCol w:w="3859"/>
        <w:gridCol w:w="2563"/>
        <w:gridCol w:w="2813"/>
      </w:tblGrid>
      <w:tr w:rsidR="003C6B90">
        <w:trPr>
          <w:trHeight w:val="1382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3C6B90" w:rsidRDefault="00596B31">
            <w:pPr>
              <w:spacing w:after="0" w:line="259" w:lineRule="auto"/>
              <w:ind w:left="888" w:right="0" w:firstLine="0"/>
              <w:jc w:val="left"/>
            </w:pPr>
            <w:r>
              <w:rPr>
                <w:sz w:val="20"/>
              </w:rPr>
              <w:t>ВЁРЕНУ ПАЙЁ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B90" w:rsidRDefault="00596B31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34"/>
              </w:rPr>
              <w:t>ПРИКАЗ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6B90" w:rsidRDefault="00596B31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>ЧУВАШСКОЙ РЕСПУБЛИКИ</w:t>
            </w:r>
          </w:p>
        </w:tc>
      </w:tr>
      <w:tr w:rsidR="003C6B90">
        <w:trPr>
          <w:trHeight w:val="400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B90" w:rsidRDefault="00AF7CC8" w:rsidP="00AD496D">
            <w:pPr>
              <w:spacing w:after="0" w:line="259" w:lineRule="auto"/>
              <w:ind w:left="0" w:right="0" w:firstLine="0"/>
              <w:jc w:val="left"/>
            </w:pPr>
            <w:r>
              <w:t>06</w:t>
            </w:r>
            <w:r w:rsidR="00596B31">
              <w:t xml:space="preserve"> сентября 202</w:t>
            </w:r>
            <w:r w:rsidR="00AD496D">
              <w:t>4</w:t>
            </w:r>
            <w:r w:rsidR="00596B31">
              <w:t xml:space="preserve"> г.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3C6B90" w:rsidRDefault="003C6B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B90" w:rsidRDefault="00673760">
            <w:pPr>
              <w:spacing w:after="0" w:line="259" w:lineRule="auto"/>
              <w:ind w:left="0" w:right="0" w:firstLine="0"/>
              <w:jc w:val="right"/>
            </w:pPr>
            <w:r>
              <w:t>№ 538</w:t>
            </w:r>
          </w:p>
        </w:tc>
      </w:tr>
    </w:tbl>
    <w:p w:rsidR="003C6B90" w:rsidRDefault="003C6B90">
      <w:pPr>
        <w:sectPr w:rsidR="003C6B90">
          <w:pgSz w:w="12240" w:h="16820"/>
          <w:pgMar w:top="2134" w:right="1685" w:bottom="955" w:left="1978" w:header="720" w:footer="720" w:gutter="0"/>
          <w:cols w:space="720"/>
        </w:sectPr>
      </w:pPr>
    </w:p>
    <w:p w:rsidR="003C6B90" w:rsidRDefault="00596B31">
      <w:pPr>
        <w:spacing w:after="542" w:line="239" w:lineRule="auto"/>
        <w:ind w:left="82" w:right="2256" w:hanging="5"/>
        <w:jc w:val="left"/>
      </w:pPr>
      <w:r>
        <w:rPr>
          <w:sz w:val="26"/>
        </w:rPr>
        <w:lastRenderedPageBreak/>
        <w:t>О подготовке и проведении школьного этапа всероссийской олимпиады школьников, регионал</w:t>
      </w:r>
      <w:r w:rsidR="00EA6956">
        <w:rPr>
          <w:sz w:val="26"/>
        </w:rPr>
        <w:t>ьной олимпиады школьников в 2024-2025</w:t>
      </w:r>
      <w:r>
        <w:rPr>
          <w:sz w:val="26"/>
        </w:rPr>
        <w:t xml:space="preserve"> учебном году</w:t>
      </w:r>
    </w:p>
    <w:p w:rsidR="00EA6956" w:rsidRPr="00EA6956" w:rsidRDefault="00EA6956" w:rsidP="00EA6956">
      <w:pPr>
        <w:tabs>
          <w:tab w:val="left" w:pos="0"/>
          <w:tab w:val="left" w:pos="360"/>
        </w:tabs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В 2024-2025</w:t>
      </w:r>
      <w:r w:rsidRPr="00EA6956">
        <w:rPr>
          <w:color w:val="auto"/>
          <w:szCs w:val="24"/>
          <w:lang w:eastAsia="ar-SA"/>
        </w:rPr>
        <w:t xml:space="preserve"> учебном году предметные олимпиады школьников проводятся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№678 (с изменениями, утвержденными приказами </w:t>
      </w:r>
      <w:proofErr w:type="spellStart"/>
      <w:r w:rsidRPr="00EA6956">
        <w:rPr>
          <w:color w:val="auto"/>
          <w:szCs w:val="24"/>
          <w:lang w:eastAsia="ar-SA"/>
        </w:rPr>
        <w:t>Минпросвещения</w:t>
      </w:r>
      <w:proofErr w:type="spellEnd"/>
      <w:r w:rsidRPr="00EA6956">
        <w:rPr>
          <w:color w:val="auto"/>
          <w:szCs w:val="24"/>
          <w:lang w:eastAsia="ar-SA"/>
        </w:rPr>
        <w:t xml:space="preserve"> России от 16 августа 2021 г. № 565, от 14 февраля 2022 г. № 73, от 26 января 2023 г. № 55</w:t>
      </w:r>
      <w:r w:rsidR="007B3AAF">
        <w:rPr>
          <w:color w:val="auto"/>
          <w:szCs w:val="24"/>
          <w:lang w:eastAsia="ar-SA"/>
        </w:rPr>
        <w:t>, от 05 августа 2024 г. № 528</w:t>
      </w:r>
      <w:r w:rsidRPr="00EA6956">
        <w:rPr>
          <w:color w:val="auto"/>
          <w:szCs w:val="24"/>
          <w:lang w:eastAsia="ar-SA"/>
        </w:rPr>
        <w:t xml:space="preserve">). В целях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талантливых детей, распространения и популяризации научных знаний среди молодежи </w:t>
      </w:r>
    </w:p>
    <w:p w:rsidR="00EA6956" w:rsidRPr="00EA6956" w:rsidRDefault="00EA6956" w:rsidP="00EA6956">
      <w:pPr>
        <w:tabs>
          <w:tab w:val="left" w:pos="0"/>
          <w:tab w:val="left" w:pos="360"/>
        </w:tabs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EA6956">
        <w:rPr>
          <w:b/>
          <w:color w:val="auto"/>
          <w:szCs w:val="24"/>
        </w:rPr>
        <w:t>ПРИКАЗЫВАЮ:</w:t>
      </w:r>
    </w:p>
    <w:p w:rsidR="00EA6956" w:rsidRPr="00EA6956" w:rsidRDefault="00EA6956" w:rsidP="00EA6956">
      <w:pPr>
        <w:tabs>
          <w:tab w:val="left" w:pos="0"/>
          <w:tab w:val="left" w:pos="360"/>
        </w:tabs>
        <w:suppressAutoHyphens/>
        <w:spacing w:after="0" w:line="100" w:lineRule="atLeast"/>
        <w:ind w:left="0" w:right="0" w:firstLine="0"/>
        <w:jc w:val="center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tabs>
          <w:tab w:val="left" w:pos="0"/>
          <w:tab w:val="left" w:pos="360"/>
        </w:tabs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 xml:space="preserve">1.1. Провести школьный этап всероссийской олимпиады школьников (далее ВОШ) в период с </w:t>
      </w:r>
      <w:r w:rsidR="00CF5AA5">
        <w:rPr>
          <w:color w:val="auto"/>
          <w:szCs w:val="24"/>
          <w:lang w:eastAsia="ar-SA"/>
        </w:rPr>
        <w:t>16</w:t>
      </w:r>
      <w:r w:rsidRPr="00EA6956">
        <w:rPr>
          <w:color w:val="auto"/>
          <w:szCs w:val="24"/>
          <w:lang w:eastAsia="ar-SA"/>
        </w:rPr>
        <w:t xml:space="preserve"> сентября 202</w:t>
      </w:r>
      <w:r w:rsidR="00AD496D">
        <w:rPr>
          <w:color w:val="auto"/>
          <w:szCs w:val="24"/>
          <w:lang w:eastAsia="ar-SA"/>
        </w:rPr>
        <w:t>4</w:t>
      </w:r>
      <w:r w:rsidRPr="00EA6956">
        <w:rPr>
          <w:color w:val="auto"/>
          <w:szCs w:val="24"/>
          <w:lang w:eastAsia="ar-SA"/>
        </w:rPr>
        <w:t xml:space="preserve"> года по 2</w:t>
      </w:r>
      <w:r w:rsidR="00AD496D">
        <w:rPr>
          <w:color w:val="auto"/>
          <w:szCs w:val="24"/>
          <w:lang w:eastAsia="ar-SA"/>
        </w:rPr>
        <w:t>3</w:t>
      </w:r>
      <w:r w:rsidRPr="00EA6956">
        <w:rPr>
          <w:color w:val="auto"/>
          <w:szCs w:val="24"/>
          <w:lang w:eastAsia="ar-SA"/>
        </w:rPr>
        <w:t xml:space="preserve"> октября 202</w:t>
      </w:r>
      <w:r w:rsidR="00AD496D">
        <w:rPr>
          <w:color w:val="auto"/>
          <w:szCs w:val="24"/>
          <w:lang w:eastAsia="ar-SA"/>
        </w:rPr>
        <w:t>4</w:t>
      </w:r>
      <w:r w:rsidRPr="00EA6956">
        <w:rPr>
          <w:color w:val="auto"/>
          <w:szCs w:val="24"/>
          <w:lang w:eastAsia="ar-SA"/>
        </w:rPr>
        <w:t xml:space="preserve"> года.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 xml:space="preserve">1.2. Подготовку и проведение школьного этапа ВОШ осуществлять в соответствии с Порядком проведения ВОШ, утвержденным приказом Министерства просвещения Российской Федерации от 27 ноября 2020 года № 678(с изменениями, утвержденными приказами </w:t>
      </w:r>
      <w:proofErr w:type="spellStart"/>
      <w:r w:rsidRPr="00EA6956">
        <w:rPr>
          <w:color w:val="auto"/>
          <w:szCs w:val="24"/>
          <w:lang w:eastAsia="ar-SA"/>
        </w:rPr>
        <w:t>Минпросвещения</w:t>
      </w:r>
      <w:proofErr w:type="spellEnd"/>
      <w:r w:rsidRPr="00EA6956">
        <w:rPr>
          <w:color w:val="auto"/>
          <w:szCs w:val="24"/>
          <w:lang w:eastAsia="ar-SA"/>
        </w:rPr>
        <w:t xml:space="preserve"> России от 16 августа 2021 г. № 565, от 14 февраля 2022 г. № 73, от 26 января 2023 г. № 55</w:t>
      </w:r>
      <w:r w:rsidR="00C23113">
        <w:rPr>
          <w:color w:val="auto"/>
          <w:szCs w:val="24"/>
          <w:lang w:eastAsia="ar-SA"/>
        </w:rPr>
        <w:t>, от 05 августа  2024 года № 528</w:t>
      </w:r>
      <w:bookmarkStart w:id="0" w:name="_GoBack"/>
      <w:bookmarkEnd w:id="0"/>
      <w:r w:rsidRPr="00EA6956">
        <w:rPr>
          <w:color w:val="auto"/>
          <w:szCs w:val="24"/>
          <w:lang w:eastAsia="ar-SA"/>
        </w:rPr>
        <w:t>).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1.3. Провести школьный этап региональной олимпиады школьников в соответствии с Положением о региональной олимпиаде школьников, утвержденным приказом Минобразования Чувашии от 19 декабря 2014 г. №2251, с 11 октября 2020 года по 14 октября 2020 года.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1.4. Провести школьный этап олимпиады 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 Курсы» Образовательного Фонда «Талант и успех».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1.5. Обеспечить доступ всех образовательных организаций к сети «Интернет» и федеральной информационной системе оценки качества образования (ФИС ОКО).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lastRenderedPageBreak/>
        <w:t>1.6. 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 xml:space="preserve">2. Утвердить: 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2.1. График проведения школьного этапа олимпиад (приложение 1).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2.2. Форму итогового протокола школьного этапа олимпиад (приложение 2).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3. Администрациям общеобразовательных учреждений округа: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3.1. Обеспечить сбор и хранение согласий родителей (законных представителей) обучающихся, заявивших о своем участии в олимпиаде, о том, что они подтверждают ознакомление с Порядком проведения ВОШ, Положением о региональной олимпиаде школьников и предоставляют организатору школьного этапа олимпиады согласие на публикацию олимпиадной работы своих несовершеннолетних детей, в том числе, в информационно-телекоммуникационной сети «Интернет».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3.2. Назначить лицо, ответственное за получение олимпиадных заданий и информационную безопасность во время хранения, тиражирования, доставки олимпиадных заданий в место проведения олимпиад.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3.3. Обеспечить информационную безопасность и объективность процедуры проведения школьного этапа олимпиад 202</w:t>
      </w:r>
      <w:r w:rsidR="00AD496D">
        <w:rPr>
          <w:color w:val="auto"/>
          <w:szCs w:val="24"/>
          <w:lang w:eastAsia="ar-SA"/>
        </w:rPr>
        <w:t>4</w:t>
      </w:r>
      <w:r w:rsidRPr="00EA6956">
        <w:rPr>
          <w:color w:val="auto"/>
          <w:szCs w:val="24"/>
          <w:lang w:eastAsia="ar-SA"/>
        </w:rPr>
        <w:t>-202</w:t>
      </w:r>
      <w:r w:rsidR="00AD496D">
        <w:rPr>
          <w:color w:val="auto"/>
          <w:szCs w:val="24"/>
          <w:lang w:eastAsia="ar-SA"/>
        </w:rPr>
        <w:t>5</w:t>
      </w:r>
      <w:r w:rsidRPr="00EA6956">
        <w:rPr>
          <w:color w:val="auto"/>
          <w:szCs w:val="24"/>
          <w:lang w:eastAsia="ar-SA"/>
        </w:rPr>
        <w:t xml:space="preserve"> учебного года и максимальную объективность оценки работ участников олимпиад.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 xml:space="preserve">3.4. Обеспечить своевременное подведение итогов школьного этапа олимпиад по каждому предмету и предоставление в ИМЦ отдела образования администрации Комсомольского муниципального округа итоговых протоколов школьного этапа олимпиад по каждому предмету и итоговых форм отчетности проведения школьного этапа олимпиад. 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4. Победителем школьного этапа олимпиад признать участников, набравших не менее 50% от установленного максимального количества баллов, призёрами признать участников, набравших не менее 30% от установленного максимального количества баллов по предмету. Но при этом количество победителей и призеров не должно превышать 25 % от общего количества участников по предмету.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5. Организационно-методическое руководство подготовкой и проведением школьных этапов ВОШ, региональной олимпиады школьников возложить на администрацию общеобразовательных учреждений района.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jc w:val="left"/>
        <w:rPr>
          <w:color w:val="auto"/>
          <w:szCs w:val="24"/>
          <w:lang w:eastAsia="ar-SA"/>
        </w:rPr>
      </w:pPr>
      <w:r w:rsidRPr="00EA6956">
        <w:rPr>
          <w:color w:val="auto"/>
          <w:szCs w:val="24"/>
          <w:lang w:eastAsia="ar-SA"/>
        </w:rPr>
        <w:t>6.  Контроль за выполнением данного приказа оставляю за собой.</w:t>
      </w:r>
    </w:p>
    <w:p w:rsidR="00EA6956" w:rsidRPr="00EA6956" w:rsidRDefault="00EA6956" w:rsidP="00EA6956">
      <w:pPr>
        <w:suppressAutoHyphens/>
        <w:spacing w:after="0" w:line="100" w:lineRule="atLeast"/>
        <w:ind w:left="0" w:right="0" w:firstLine="360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uppressAutoHyphens/>
        <w:spacing w:after="0" w:line="100" w:lineRule="atLeast"/>
        <w:ind w:left="0" w:right="0" w:firstLine="360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rPr>
          <w:bCs/>
          <w:color w:val="auto"/>
          <w:sz w:val="26"/>
          <w:szCs w:val="26"/>
        </w:rPr>
      </w:pPr>
      <w:r w:rsidRPr="00EA6956">
        <w:rPr>
          <w:bCs/>
          <w:color w:val="auto"/>
          <w:sz w:val="26"/>
          <w:szCs w:val="26"/>
        </w:rPr>
        <w:t>Заместитель главы администрации</w:t>
      </w:r>
    </w:p>
    <w:p w:rsidR="00EA6956" w:rsidRPr="00EA6956" w:rsidRDefault="00EA6956" w:rsidP="00EA6956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r w:rsidRPr="00EA6956">
        <w:rPr>
          <w:bCs/>
          <w:color w:val="auto"/>
          <w:sz w:val="26"/>
          <w:szCs w:val="26"/>
        </w:rPr>
        <w:t>по социальным вопросам-</w:t>
      </w:r>
    </w:p>
    <w:p w:rsidR="00EA6956" w:rsidRPr="00EA6956" w:rsidRDefault="00EA6956" w:rsidP="00EA6956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r w:rsidRPr="00EA6956">
        <w:rPr>
          <w:bCs/>
          <w:color w:val="auto"/>
          <w:sz w:val="26"/>
          <w:szCs w:val="26"/>
        </w:rPr>
        <w:t xml:space="preserve">начальник отдела образования     </w:t>
      </w:r>
      <w:r w:rsidRPr="00EA6956">
        <w:rPr>
          <w:bCs/>
          <w:color w:val="auto"/>
          <w:sz w:val="26"/>
          <w:szCs w:val="26"/>
        </w:rPr>
        <w:tab/>
      </w:r>
      <w:r w:rsidRPr="00EA6956">
        <w:rPr>
          <w:bCs/>
          <w:color w:val="auto"/>
          <w:sz w:val="26"/>
          <w:szCs w:val="26"/>
        </w:rPr>
        <w:tab/>
      </w:r>
      <w:r w:rsidRPr="00EA6956">
        <w:rPr>
          <w:bCs/>
          <w:color w:val="auto"/>
          <w:sz w:val="26"/>
          <w:szCs w:val="26"/>
        </w:rPr>
        <w:tab/>
      </w:r>
      <w:r w:rsidRPr="00EA6956">
        <w:rPr>
          <w:bCs/>
          <w:color w:val="auto"/>
          <w:sz w:val="26"/>
          <w:szCs w:val="26"/>
        </w:rPr>
        <w:tab/>
        <w:t xml:space="preserve">       Н. А. Комиссарова</w:t>
      </w:r>
    </w:p>
    <w:p w:rsidR="00EA6956" w:rsidRPr="00EA6956" w:rsidRDefault="00EA6956" w:rsidP="00EA6956">
      <w:pPr>
        <w:tabs>
          <w:tab w:val="left" w:pos="0"/>
        </w:tabs>
        <w:suppressAutoHyphens/>
        <w:spacing w:after="0" w:line="100" w:lineRule="atLeast"/>
        <w:ind w:left="0" w:right="0" w:firstLine="360"/>
        <w:jc w:val="left"/>
        <w:rPr>
          <w:color w:val="auto"/>
          <w:szCs w:val="24"/>
          <w:lang w:eastAsia="ar-SA"/>
        </w:rPr>
      </w:pPr>
    </w:p>
    <w:p w:rsidR="00EA6956" w:rsidRPr="00EA6956" w:rsidRDefault="00EA6956" w:rsidP="00EA6956">
      <w:pPr>
        <w:suppressAutoHyphens/>
        <w:spacing w:after="0" w:line="100" w:lineRule="atLeast"/>
        <w:ind w:left="0" w:right="0" w:firstLine="0"/>
        <w:jc w:val="left"/>
        <w:rPr>
          <w:color w:val="auto"/>
          <w:szCs w:val="24"/>
          <w:lang w:eastAsia="ar-SA"/>
        </w:rPr>
      </w:pPr>
    </w:p>
    <w:p w:rsidR="003C6B90" w:rsidRDefault="003C6B90" w:rsidP="00EA6956">
      <w:pPr>
        <w:spacing w:after="269"/>
        <w:ind w:firstLine="370"/>
      </w:pPr>
    </w:p>
    <w:sectPr w:rsidR="003C6B90" w:rsidSect="00EA6956">
      <w:type w:val="continuous"/>
      <w:pgSz w:w="12240" w:h="16820"/>
      <w:pgMar w:top="1314" w:right="1075" w:bottom="955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F17"/>
    <w:multiLevelType w:val="hybridMultilevel"/>
    <w:tmpl w:val="516E39E8"/>
    <w:lvl w:ilvl="0" w:tplc="F9469FE0">
      <w:start w:val="4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662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85E0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8B4E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44DF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EA9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4C1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AF9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A1F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943EF"/>
    <w:multiLevelType w:val="multilevel"/>
    <w:tmpl w:val="AEEE52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F2032"/>
    <w:multiLevelType w:val="multilevel"/>
    <w:tmpl w:val="C3AC225A"/>
    <w:lvl w:ilvl="0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0"/>
    <w:rsid w:val="003C6B90"/>
    <w:rsid w:val="00596B31"/>
    <w:rsid w:val="00673760"/>
    <w:rsid w:val="007B3AAF"/>
    <w:rsid w:val="00AD496D"/>
    <w:rsid w:val="00AF7CC8"/>
    <w:rsid w:val="00C23113"/>
    <w:rsid w:val="00CF5AA5"/>
    <w:rsid w:val="00EA6956"/>
    <w:rsid w:val="00F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7532"/>
  <w15:docId w15:val="{D56962C3-0727-40D2-8426-82B1968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77" w:right="1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</cp:lastModifiedBy>
  <cp:revision>9</cp:revision>
  <cp:lastPrinted>2024-09-09T11:40:00Z</cp:lastPrinted>
  <dcterms:created xsi:type="dcterms:W3CDTF">2024-09-02T10:24:00Z</dcterms:created>
  <dcterms:modified xsi:type="dcterms:W3CDTF">2024-09-09T12:48:00Z</dcterms:modified>
</cp:coreProperties>
</file>