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5DE3" w:rsidRDefault="00645DE3" w:rsidP="00645DE3">
      <w:pPr>
        <w:pStyle w:val="1"/>
        <w:spacing w:before="106"/>
        <w:ind w:left="1821"/>
      </w:pPr>
      <w:r>
        <w:rPr>
          <w:color w:val="000080"/>
        </w:rPr>
        <w:t>Права</w:t>
      </w:r>
      <w:r>
        <w:rPr>
          <w:color w:val="000080"/>
          <w:spacing w:val="-6"/>
        </w:rPr>
        <w:t xml:space="preserve"> </w:t>
      </w:r>
      <w:r>
        <w:rPr>
          <w:color w:val="000080"/>
        </w:rPr>
        <w:t>потребителей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при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получении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платных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образовательных</w:t>
      </w:r>
      <w:r>
        <w:rPr>
          <w:color w:val="000080"/>
          <w:spacing w:val="-5"/>
        </w:rPr>
        <w:t xml:space="preserve"> </w:t>
      </w:r>
      <w:r>
        <w:rPr>
          <w:color w:val="000080"/>
          <w:spacing w:val="-2"/>
        </w:rPr>
        <w:t>услуг</w:t>
      </w:r>
    </w:p>
    <w:p w:rsidR="00645DE3" w:rsidRDefault="00645DE3" w:rsidP="00645DE3">
      <w:pPr>
        <w:pStyle w:val="a3"/>
        <w:spacing w:line="273" w:lineRule="exact"/>
      </w:pPr>
      <w:r>
        <w:t>Образовательные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оказываются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бесплатной</w:t>
      </w:r>
      <w:r>
        <w:rPr>
          <w:spacing w:val="-2"/>
        </w:rPr>
        <w:t xml:space="preserve"> основе.</w:t>
      </w:r>
    </w:p>
    <w:p w:rsidR="00645DE3" w:rsidRDefault="00645DE3" w:rsidP="00645DE3">
      <w:pPr>
        <w:pStyle w:val="a3"/>
        <w:ind w:right="162"/>
      </w:pPr>
      <w:r>
        <w:t xml:space="preserve">Отношения по возмездному обучению, возникающие между гражданами и образовательными учреждениями, регулируются Федеральным законом № 273-ФЗ от 29.12.2012г. «Об образовании в Российской Федерации», Гражданским Кодексом Российской Федерации, Законом РФ от 07.02.1992 №2300-1 «О защите прав потребителей» (далее – Закон №2300-1), «Правилами </w:t>
      </w:r>
      <w:proofErr w:type="spellStart"/>
      <w:r>
        <w:t>оказа</w:t>
      </w:r>
      <w:proofErr w:type="spellEnd"/>
      <w:r>
        <w:t xml:space="preserve">- </w:t>
      </w:r>
      <w:proofErr w:type="spellStart"/>
      <w:r>
        <w:t>ния</w:t>
      </w:r>
      <w:proofErr w:type="spellEnd"/>
      <w:r>
        <w:t xml:space="preserve"> платных образовательных услуг», утвержденными постановлением Правительства РФ от 15 сентября 2020 г. N 1441 (далее — Правила).</w:t>
      </w:r>
    </w:p>
    <w:p w:rsidR="00645DE3" w:rsidRDefault="00645DE3" w:rsidP="00645DE3">
      <w:pPr>
        <w:pStyle w:val="a3"/>
        <w:ind w:right="161"/>
      </w:pPr>
      <w:r>
        <w:t>Платные</w:t>
      </w:r>
      <w:r>
        <w:rPr>
          <w:spacing w:val="-1"/>
        </w:rPr>
        <w:t xml:space="preserve"> </w:t>
      </w:r>
      <w:r>
        <w:t xml:space="preserve">образовательные услуги представляют собой осуществление образовательной </w:t>
      </w:r>
      <w:proofErr w:type="gramStart"/>
      <w:r>
        <w:t xml:space="preserve">деятельно- </w:t>
      </w:r>
      <w:proofErr w:type="spellStart"/>
      <w:r>
        <w:t>сти</w:t>
      </w:r>
      <w:proofErr w:type="spellEnd"/>
      <w:proofErr w:type="gramEnd"/>
      <w:r>
        <w:t xml:space="preserve"> по заданиям и за счет средств физических и (или) юридических лиц по договорам об оказании платных образовательных услуг.</w:t>
      </w:r>
    </w:p>
    <w:p w:rsidR="00645DE3" w:rsidRDefault="00645DE3" w:rsidP="00645DE3">
      <w:pPr>
        <w:pStyle w:val="a3"/>
        <w:ind w:right="167"/>
      </w:pPr>
      <w:r>
        <w:t>Выбирая учебное заведение, потребитель должен убедиться, что данное учебное заведение имеет лицензию на право заниматься образовательной деятельностью.</w:t>
      </w:r>
    </w:p>
    <w:p w:rsidR="00645DE3" w:rsidRDefault="00645DE3" w:rsidP="00645DE3">
      <w:pPr>
        <w:pStyle w:val="a3"/>
        <w:ind w:right="161"/>
      </w:pPr>
      <w:r>
        <w:t xml:space="preserve">Так, в соответствии со ст. 8-10 Закона №2300-1, п. 10-12 Правил, исполнитель (в данном случае - учебное заведение) обязан до заключения договора предоставить потребителю достоверную </w:t>
      </w:r>
      <w:proofErr w:type="gramStart"/>
      <w:r>
        <w:t>ин- формацию</w:t>
      </w:r>
      <w:proofErr w:type="gramEnd"/>
      <w:r>
        <w:t xml:space="preserve"> об исполнителе и оказываемых образовательных услугах, обеспечивающую </w:t>
      </w:r>
      <w:proofErr w:type="spellStart"/>
      <w:r>
        <w:t>возмож</w:t>
      </w:r>
      <w:proofErr w:type="spellEnd"/>
      <w:r>
        <w:t xml:space="preserve">- </w:t>
      </w:r>
      <w:proofErr w:type="spellStart"/>
      <w:r>
        <w:t>ность</w:t>
      </w:r>
      <w:proofErr w:type="spellEnd"/>
      <w:r>
        <w:t xml:space="preserve"> их правильного выбора. Она предоставляется в месте фактического осуществления </w:t>
      </w:r>
      <w:proofErr w:type="spellStart"/>
      <w:proofErr w:type="gramStart"/>
      <w:r>
        <w:t>образо</w:t>
      </w:r>
      <w:proofErr w:type="spellEnd"/>
      <w:r>
        <w:t xml:space="preserve">- </w:t>
      </w:r>
      <w:proofErr w:type="spellStart"/>
      <w:r>
        <w:t>вательной</w:t>
      </w:r>
      <w:proofErr w:type="spellEnd"/>
      <w:proofErr w:type="gramEnd"/>
      <w:r>
        <w:t xml:space="preserve"> деятельности, а также в месте нахождения филиала организации, осуществляющей об- </w:t>
      </w:r>
      <w:proofErr w:type="spellStart"/>
      <w:r>
        <w:t>разовательную</w:t>
      </w:r>
      <w:proofErr w:type="spellEnd"/>
      <w:r>
        <w:t xml:space="preserve"> деятельность.</w:t>
      </w:r>
    </w:p>
    <w:p w:rsidR="00645DE3" w:rsidRDefault="00645DE3" w:rsidP="00645DE3">
      <w:pPr>
        <w:pStyle w:val="a3"/>
        <w:ind w:right="169"/>
      </w:pPr>
      <w: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бюджетов.</w:t>
      </w:r>
    </w:p>
    <w:p w:rsidR="0015622B" w:rsidRDefault="00645DE3" w:rsidP="00645DE3">
      <w:pPr>
        <w:pStyle w:val="a3"/>
        <w:ind w:right="172"/>
      </w:pPr>
      <w:r>
        <w:t>То есть, любая образовательная деятельность, финансируемая из бюджета того или иного уровня, не может быть платной.</w:t>
      </w:r>
    </w:p>
    <w:p w:rsidR="0015622B" w:rsidRDefault="0015622B" w:rsidP="0015622B">
      <w:pPr>
        <w:pStyle w:val="a3"/>
        <w:spacing w:before="77"/>
        <w:ind w:right="163"/>
      </w:pPr>
      <w:r>
        <w:t xml:space="preserve">Договор на оказание платных образовательных услуг заключается в письменной форме и </w:t>
      </w:r>
      <w:proofErr w:type="spellStart"/>
      <w:proofErr w:type="gramStart"/>
      <w:r>
        <w:t>содер</w:t>
      </w:r>
      <w:proofErr w:type="spellEnd"/>
      <w:r>
        <w:t>- жит</w:t>
      </w:r>
      <w:proofErr w:type="gramEnd"/>
      <w:r>
        <w:t xml:space="preserve"> следующие сведения:</w:t>
      </w:r>
    </w:p>
    <w:p w:rsidR="0015622B" w:rsidRDefault="0015622B" w:rsidP="0015622B">
      <w:pPr>
        <w:pStyle w:val="a3"/>
        <w:ind w:right="165"/>
      </w:pPr>
      <w: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15622B" w:rsidRDefault="0015622B" w:rsidP="0015622B">
      <w:pPr>
        <w:pStyle w:val="a3"/>
        <w:spacing w:line="276" w:lineRule="exact"/>
      </w:pPr>
      <w:r>
        <w:t>б)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rPr>
          <w:spacing w:val="-2"/>
        </w:rPr>
        <w:t>исполнителя;</w:t>
      </w:r>
    </w:p>
    <w:p w:rsidR="0015622B" w:rsidRDefault="0015622B" w:rsidP="0015622B">
      <w:pPr>
        <w:pStyle w:val="a3"/>
        <w:ind w:right="164"/>
      </w:pPr>
      <w:r>
        <w:t xml:space="preserve">в) наименование или фамилия, имя, отчество (при наличии) заказчика, телефон (при наличии) за- </w:t>
      </w:r>
      <w:proofErr w:type="spellStart"/>
      <w:r>
        <w:t>казчика</w:t>
      </w:r>
      <w:proofErr w:type="spellEnd"/>
      <w:r>
        <w:t xml:space="preserve"> и (или) законного представителя обучающегося;</w:t>
      </w:r>
    </w:p>
    <w:p w:rsidR="0015622B" w:rsidRDefault="0015622B" w:rsidP="0015622B">
      <w:pPr>
        <w:pStyle w:val="a3"/>
        <w:ind w:right="167"/>
      </w:pPr>
      <w:r>
        <w:t xml:space="preserve">г) место нахождения или место жительства заказчика и (или) законного представителя </w:t>
      </w:r>
      <w:proofErr w:type="spellStart"/>
      <w:proofErr w:type="gramStart"/>
      <w:r>
        <w:t>обучающе</w:t>
      </w:r>
      <w:proofErr w:type="spellEnd"/>
      <w:r>
        <w:t xml:space="preserve">- </w:t>
      </w:r>
      <w:proofErr w:type="spellStart"/>
      <w:r>
        <w:rPr>
          <w:spacing w:val="-2"/>
        </w:rPr>
        <w:t>гося</w:t>
      </w:r>
      <w:proofErr w:type="spellEnd"/>
      <w:proofErr w:type="gramEnd"/>
      <w:r>
        <w:rPr>
          <w:spacing w:val="-2"/>
        </w:rPr>
        <w:t>;</w:t>
      </w:r>
    </w:p>
    <w:p w:rsidR="0015622B" w:rsidRDefault="0015622B" w:rsidP="0015622B">
      <w:pPr>
        <w:pStyle w:val="a3"/>
        <w:ind w:right="168"/>
      </w:pPr>
      <w:r>
        <w:t>д) фамилия, имя, отчество (при наличии)</w:t>
      </w:r>
      <w:r>
        <w:rPr>
          <w:spacing w:val="-1"/>
        </w:rPr>
        <w:t xml:space="preserve"> </w:t>
      </w:r>
      <w:r>
        <w:t>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15622B" w:rsidRDefault="0015622B" w:rsidP="0015622B">
      <w:pPr>
        <w:pStyle w:val="a3"/>
        <w:ind w:right="164"/>
      </w:pPr>
      <w:r>
        <w:t>е) фамилия, имя, отчество (при наличии) обучающегося, его место жительства, телефон (</w:t>
      </w:r>
      <w:proofErr w:type="spellStart"/>
      <w:proofErr w:type="gramStart"/>
      <w:r>
        <w:t>указыва</w:t>
      </w:r>
      <w:proofErr w:type="spellEnd"/>
      <w:r>
        <w:t xml:space="preserve">- </w:t>
      </w:r>
      <w:proofErr w:type="spellStart"/>
      <w:r>
        <w:t>ются</w:t>
      </w:r>
      <w:proofErr w:type="spellEnd"/>
      <w:proofErr w:type="gramEnd"/>
      <w:r>
        <w:t xml:space="preserve"> в случае оказания платных образовательных услуг в пользу обучающегося, не являющегося заказчиком по договору, при наличии);</w:t>
      </w:r>
    </w:p>
    <w:p w:rsidR="0015622B" w:rsidRDefault="0015622B" w:rsidP="0015622B">
      <w:pPr>
        <w:pStyle w:val="a3"/>
        <w:ind w:right="1896"/>
      </w:pPr>
      <w:r>
        <w:t>ж)</w:t>
      </w:r>
      <w:r>
        <w:rPr>
          <w:spacing w:val="-7"/>
        </w:rPr>
        <w:t xml:space="preserve"> </w:t>
      </w:r>
      <w:r>
        <w:t>права,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9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обучающегося; з) полная стоимость образовательных услуг по договору, порядок их оплаты;</w:t>
      </w:r>
    </w:p>
    <w:p w:rsidR="0015622B" w:rsidRDefault="0015622B" w:rsidP="0015622B">
      <w:pPr>
        <w:pStyle w:val="a3"/>
        <w:ind w:right="160"/>
      </w:pPr>
      <w:r>
        <w:t xml:space="preserve">и) сведения о лицензии на осуществление образовательной деятельности (наименование </w:t>
      </w:r>
      <w:proofErr w:type="spellStart"/>
      <w:proofErr w:type="gramStart"/>
      <w:r>
        <w:t>лицензи</w:t>
      </w:r>
      <w:proofErr w:type="spellEnd"/>
      <w:r>
        <w:t xml:space="preserve">- </w:t>
      </w:r>
      <w:proofErr w:type="spellStart"/>
      <w:r>
        <w:t>рующего</w:t>
      </w:r>
      <w:proofErr w:type="spellEnd"/>
      <w:proofErr w:type="gramEnd"/>
      <w:r>
        <w:t xml:space="preserve"> органа, номер и дата регистрации лицензии), если иное не предусмотрено законодатель- </w:t>
      </w:r>
      <w:proofErr w:type="spellStart"/>
      <w:r>
        <w:t>ством</w:t>
      </w:r>
      <w:proofErr w:type="spellEnd"/>
      <w:r>
        <w:t xml:space="preserve"> Российской Федерации;</w:t>
      </w:r>
    </w:p>
    <w:p w:rsidR="0015622B" w:rsidRDefault="0015622B" w:rsidP="0015622B">
      <w:pPr>
        <w:pStyle w:val="a3"/>
        <w:ind w:right="163"/>
      </w:pPr>
      <w:r>
        <w:t xml:space="preserve">к) вид, уровень и (или) направленность образовательной программы (часть образовательной </w:t>
      </w:r>
      <w:proofErr w:type="gramStart"/>
      <w:r>
        <w:t>про- граммы</w:t>
      </w:r>
      <w:proofErr w:type="gramEnd"/>
      <w:r>
        <w:t xml:space="preserve"> определенных уровня, вида и (или) направленности);</w:t>
      </w:r>
    </w:p>
    <w:p w:rsidR="0015622B" w:rsidRDefault="0015622B" w:rsidP="0015622B">
      <w:pPr>
        <w:pStyle w:val="a3"/>
        <w:spacing w:line="276" w:lineRule="exact"/>
      </w:pPr>
      <w:r>
        <w:t>л)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обучения;</w:t>
      </w:r>
    </w:p>
    <w:p w:rsidR="0015622B" w:rsidRDefault="0015622B" w:rsidP="0015622B">
      <w:pPr>
        <w:pStyle w:val="a3"/>
        <w:ind w:right="166"/>
      </w:pPr>
      <w:r>
        <w:t xml:space="preserve">м) сроки освоения образовательной программы или части образовательной программы по </w:t>
      </w:r>
      <w:proofErr w:type="spellStart"/>
      <w:proofErr w:type="gramStart"/>
      <w:r>
        <w:t>догово</w:t>
      </w:r>
      <w:proofErr w:type="spellEnd"/>
      <w:r>
        <w:t xml:space="preserve">- </w:t>
      </w:r>
      <w:proofErr w:type="spellStart"/>
      <w:r>
        <w:t>ру</w:t>
      </w:r>
      <w:proofErr w:type="spellEnd"/>
      <w:proofErr w:type="gramEnd"/>
      <w:r>
        <w:t xml:space="preserve"> (продолжительность обучения по договору);</w:t>
      </w:r>
    </w:p>
    <w:p w:rsidR="0015622B" w:rsidRDefault="0015622B" w:rsidP="0015622B">
      <w:pPr>
        <w:pStyle w:val="a3"/>
        <w:ind w:right="165"/>
      </w:pPr>
      <w:r>
        <w:t xml:space="preserve">н) вид документа (при наличии), выдаваемого обучающемуся после успешного освоения им </w:t>
      </w:r>
      <w:proofErr w:type="spellStart"/>
      <w:proofErr w:type="gramStart"/>
      <w:r>
        <w:t>соот</w:t>
      </w:r>
      <w:proofErr w:type="spellEnd"/>
      <w:r>
        <w:t xml:space="preserve">- </w:t>
      </w:r>
      <w:proofErr w:type="spellStart"/>
      <w:r>
        <w:t>ветствующей</w:t>
      </w:r>
      <w:proofErr w:type="spellEnd"/>
      <w:proofErr w:type="gramEnd"/>
      <w:r>
        <w:t xml:space="preserve"> образовательной программы (части образовательной программы);</w:t>
      </w:r>
    </w:p>
    <w:p w:rsidR="0015622B" w:rsidRDefault="0015622B" w:rsidP="0015622B">
      <w:pPr>
        <w:pStyle w:val="a3"/>
        <w:spacing w:line="276" w:lineRule="exact"/>
      </w:pPr>
      <w:r>
        <w:t>о)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rPr>
          <w:spacing w:val="-2"/>
        </w:rPr>
        <w:t>договора;</w:t>
      </w:r>
    </w:p>
    <w:p w:rsidR="0015622B" w:rsidRDefault="0015622B" w:rsidP="0015622B">
      <w:pPr>
        <w:pStyle w:val="a3"/>
        <w:ind w:right="162"/>
      </w:pPr>
      <w:r>
        <w:t xml:space="preserve">п) другие необходимые сведения, связанные со спецификой оказываемых платных </w:t>
      </w:r>
      <w:proofErr w:type="gramStart"/>
      <w:r>
        <w:t xml:space="preserve">образователь- </w:t>
      </w:r>
      <w:proofErr w:type="spellStart"/>
      <w:r>
        <w:t>ных</w:t>
      </w:r>
      <w:proofErr w:type="spellEnd"/>
      <w:proofErr w:type="gramEnd"/>
      <w:r>
        <w:t xml:space="preserve"> услуг.</w:t>
      </w:r>
    </w:p>
    <w:p w:rsidR="0015622B" w:rsidRDefault="0015622B" w:rsidP="0015622B">
      <w:pPr>
        <w:pStyle w:val="a3"/>
        <w:ind w:right="162"/>
      </w:pPr>
      <w:r>
        <w:t xml:space="preserve">Потребителю перед подписанием следует очень внимательно изучить договор, поскольку в нем </w:t>
      </w:r>
      <w:r>
        <w:lastRenderedPageBreak/>
        <w:t>стороны</w:t>
      </w:r>
      <w:r>
        <w:rPr>
          <w:spacing w:val="-2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своей взаимной ответственности за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proofErr w:type="spellStart"/>
      <w:proofErr w:type="gramStart"/>
      <w:r>
        <w:t>обяза</w:t>
      </w:r>
      <w:proofErr w:type="spellEnd"/>
      <w:r>
        <w:t xml:space="preserve">- </w:t>
      </w:r>
      <w:proofErr w:type="spellStart"/>
      <w:r>
        <w:t>тельств</w:t>
      </w:r>
      <w:proofErr w:type="spellEnd"/>
      <w:proofErr w:type="gramEnd"/>
      <w:r>
        <w:t xml:space="preserve">. Если в договоре содержатся условия, ограничивающие права поступающих и </w:t>
      </w:r>
      <w:proofErr w:type="gramStart"/>
      <w:r>
        <w:t xml:space="preserve">обучаю- </w:t>
      </w:r>
      <w:proofErr w:type="spellStart"/>
      <w:r>
        <w:t>щихся</w:t>
      </w:r>
      <w:proofErr w:type="spellEnd"/>
      <w:proofErr w:type="gramEnd"/>
      <w:r>
        <w:t xml:space="preserve"> или снижающие уровень предоставления им гарантий, то такие условия не подлежат при- </w:t>
      </w:r>
      <w:proofErr w:type="spellStart"/>
      <w:r>
        <w:rPr>
          <w:spacing w:val="-2"/>
        </w:rPr>
        <w:t>менению</w:t>
      </w:r>
      <w:proofErr w:type="spellEnd"/>
      <w:r>
        <w:rPr>
          <w:spacing w:val="-2"/>
        </w:rPr>
        <w:t>.</w:t>
      </w:r>
    </w:p>
    <w:p w:rsidR="0015622B" w:rsidRDefault="0015622B" w:rsidP="0015622B">
      <w:pPr>
        <w:pStyle w:val="a3"/>
        <w:ind w:right="165"/>
      </w:pPr>
      <w:r>
        <w:t xml:space="preserve">Увеличение стоимости платных образовательных услуг после заключения договора не </w:t>
      </w:r>
      <w:proofErr w:type="gramStart"/>
      <w:r>
        <w:t xml:space="preserve">допускает- </w:t>
      </w:r>
      <w:proofErr w:type="spellStart"/>
      <w:r>
        <w:t>ся</w:t>
      </w:r>
      <w:proofErr w:type="spellEnd"/>
      <w:proofErr w:type="gramEnd"/>
      <w:r>
        <w:t>, за исключением увеличения стоимости указанных услуг с учетом уровня инфляции.</w:t>
      </w:r>
    </w:p>
    <w:p w:rsidR="0015622B" w:rsidRDefault="0015622B" w:rsidP="0015622B">
      <w:pPr>
        <w:pStyle w:val="a3"/>
        <w:ind w:right="160"/>
      </w:pPr>
      <w:r>
        <w:t xml:space="preserve">Сведения, указанные в договоре, должны соответствовать информации, размещенной на </w:t>
      </w:r>
      <w:proofErr w:type="spellStart"/>
      <w:proofErr w:type="gramStart"/>
      <w:r>
        <w:t>офици</w:t>
      </w:r>
      <w:proofErr w:type="spellEnd"/>
      <w:r>
        <w:t xml:space="preserve">- </w:t>
      </w:r>
      <w:proofErr w:type="spellStart"/>
      <w:r>
        <w:t>альном</w:t>
      </w:r>
      <w:proofErr w:type="spellEnd"/>
      <w:proofErr w:type="gramEnd"/>
      <w:r>
        <w:t xml:space="preserve"> сайте образовательной организации в сети «Интернет» на дату заключения договора.</w:t>
      </w:r>
    </w:p>
    <w:p w:rsidR="0015622B" w:rsidRDefault="0015622B" w:rsidP="0015622B">
      <w:pPr>
        <w:pStyle w:val="a3"/>
        <w:jc w:val="left"/>
      </w:pPr>
      <w:r>
        <w:t xml:space="preserve">Согласно ст. 29 Закона №2300-1, п. 17 Правил при обнаружении недостатков оказанных </w:t>
      </w:r>
      <w:proofErr w:type="spellStart"/>
      <w:r>
        <w:t>образова</w:t>
      </w:r>
      <w:proofErr w:type="spellEnd"/>
      <w:r>
        <w:t>- 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 безвозмездного оказания образовательных услуг;</w:t>
      </w:r>
    </w:p>
    <w:p w:rsidR="0015622B" w:rsidRDefault="0015622B" w:rsidP="0015622B">
      <w:pPr>
        <w:pStyle w:val="a3"/>
        <w:jc w:val="left"/>
      </w:pPr>
      <w:r>
        <w:t>соответствующего</w:t>
      </w:r>
      <w:r>
        <w:rPr>
          <w:spacing w:val="-6"/>
        </w:rPr>
        <w:t xml:space="preserve"> </w:t>
      </w:r>
      <w:r>
        <w:t>уменьшения</w:t>
      </w:r>
      <w:r>
        <w:rPr>
          <w:spacing w:val="-7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оказанных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rPr>
          <w:spacing w:val="-2"/>
        </w:rPr>
        <w:t>услуг;</w:t>
      </w:r>
    </w:p>
    <w:p w:rsidR="0015622B" w:rsidRDefault="0015622B" w:rsidP="0015622B">
      <w:pPr>
        <w:pStyle w:val="a3"/>
        <w:jc w:val="left"/>
      </w:pPr>
      <w:r>
        <w:t>возмещения</w:t>
      </w:r>
      <w:r>
        <w:rPr>
          <w:spacing w:val="40"/>
        </w:rPr>
        <w:t xml:space="preserve"> </w:t>
      </w:r>
      <w:r>
        <w:t>понесенных</w:t>
      </w:r>
      <w:r>
        <w:rPr>
          <w:spacing w:val="40"/>
        </w:rPr>
        <w:t xml:space="preserve"> </w:t>
      </w:r>
      <w:r>
        <w:t>им</w:t>
      </w:r>
      <w:r>
        <w:rPr>
          <w:spacing w:val="40"/>
        </w:rPr>
        <w:t xml:space="preserve"> </w:t>
      </w:r>
      <w:r>
        <w:t>расходов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устранению</w:t>
      </w:r>
      <w:r>
        <w:rPr>
          <w:spacing w:val="40"/>
        </w:rPr>
        <w:t xml:space="preserve"> </w:t>
      </w:r>
      <w:r>
        <w:t>недостатков</w:t>
      </w:r>
      <w:r>
        <w:rPr>
          <w:spacing w:val="40"/>
        </w:rPr>
        <w:t xml:space="preserve"> </w:t>
      </w:r>
      <w:r>
        <w:t>оказанных</w:t>
      </w:r>
      <w:r>
        <w:rPr>
          <w:spacing w:val="40"/>
        </w:rPr>
        <w:t xml:space="preserve"> </w:t>
      </w:r>
      <w:r>
        <w:t>образовательных услуг своими силами или третьими лицами.</w:t>
      </w:r>
    </w:p>
    <w:p w:rsidR="0015622B" w:rsidRDefault="0015622B" w:rsidP="0015622B">
      <w:pPr>
        <w:pStyle w:val="a3"/>
        <w:ind w:right="165"/>
      </w:pPr>
      <w:r>
        <w:t xml:space="preserve">Потребитель вправе отказаться от исполнения договора и потребовать полного возмещения </w:t>
      </w:r>
      <w:proofErr w:type="spellStart"/>
      <w:proofErr w:type="gramStart"/>
      <w:r>
        <w:t>убыт</w:t>
      </w:r>
      <w:proofErr w:type="spellEnd"/>
      <w:r>
        <w:t>- ков</w:t>
      </w:r>
      <w:proofErr w:type="gramEnd"/>
      <w:r>
        <w:t>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</w:t>
      </w:r>
      <w:r>
        <w:rPr>
          <w:spacing w:val="-1"/>
        </w:rPr>
        <w:t xml:space="preserve"> </w:t>
      </w:r>
      <w:r>
        <w:t>недостатки оказанных образовательных услуг или иные существенные</w:t>
      </w:r>
      <w:r>
        <w:rPr>
          <w:spacing w:val="-1"/>
        </w:rPr>
        <w:t xml:space="preserve"> </w:t>
      </w:r>
      <w:r>
        <w:t>отступления от условий договора.</w:t>
      </w:r>
    </w:p>
    <w:p w:rsidR="0015622B" w:rsidRDefault="0015622B" w:rsidP="0015622B">
      <w:pPr>
        <w:pStyle w:val="a3"/>
        <w:spacing w:before="77"/>
        <w:ind w:right="170"/>
      </w:pPr>
      <w:r>
        <w:t>Кроме того,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15622B" w:rsidRDefault="0015622B" w:rsidP="0015622B"/>
    <w:p w:rsidR="0015622B" w:rsidRDefault="0015622B" w:rsidP="0015622B">
      <w:pPr>
        <w:sectPr w:rsidR="0015622B">
          <w:pgSz w:w="11900" w:h="16840"/>
          <w:pgMar w:top="1060" w:right="400" w:bottom="560" w:left="640" w:header="0" w:footer="368" w:gutter="0"/>
          <w:cols w:space="720"/>
        </w:sectPr>
      </w:pPr>
      <w:bookmarkStart w:id="0" w:name="_GoBack"/>
      <w:bookmarkEnd w:id="0"/>
    </w:p>
    <w:p w:rsidR="00F063E6" w:rsidRDefault="00F063E6" w:rsidP="0015622B">
      <w:pPr>
        <w:pStyle w:val="a3"/>
        <w:spacing w:before="77"/>
        <w:ind w:right="163"/>
      </w:pPr>
      <w:bookmarkStart w:id="1" w:name="7"/>
      <w:bookmarkStart w:id="2" w:name="6"/>
      <w:bookmarkEnd w:id="1"/>
      <w:bookmarkEnd w:id="2"/>
    </w:p>
    <w:sectPr w:rsidR="00F063E6" w:rsidSect="0015622B">
      <w:pgSz w:w="11900" w:h="16840"/>
      <w:pgMar w:top="1060" w:right="400" w:bottom="560" w:left="640" w:header="0" w:footer="3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D951CE"/>
    <w:multiLevelType w:val="hybridMultilevel"/>
    <w:tmpl w:val="2362D0FA"/>
    <w:lvl w:ilvl="0" w:tplc="881E62EE">
      <w:numFmt w:val="bullet"/>
      <w:lvlText w:val="-"/>
      <w:lvlJc w:val="left"/>
      <w:pPr>
        <w:ind w:left="49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C6DFE2">
      <w:numFmt w:val="bullet"/>
      <w:lvlText w:val="•"/>
      <w:lvlJc w:val="left"/>
      <w:pPr>
        <w:ind w:left="1536" w:hanging="166"/>
      </w:pPr>
      <w:rPr>
        <w:rFonts w:hint="default"/>
        <w:lang w:val="ru-RU" w:eastAsia="en-US" w:bidi="ar-SA"/>
      </w:rPr>
    </w:lvl>
    <w:lvl w:ilvl="2" w:tplc="8DF6C0C2">
      <w:numFmt w:val="bullet"/>
      <w:lvlText w:val="•"/>
      <w:lvlJc w:val="left"/>
      <w:pPr>
        <w:ind w:left="2572" w:hanging="166"/>
      </w:pPr>
      <w:rPr>
        <w:rFonts w:hint="default"/>
        <w:lang w:val="ru-RU" w:eastAsia="en-US" w:bidi="ar-SA"/>
      </w:rPr>
    </w:lvl>
    <w:lvl w:ilvl="3" w:tplc="7364214E">
      <w:numFmt w:val="bullet"/>
      <w:lvlText w:val="•"/>
      <w:lvlJc w:val="left"/>
      <w:pPr>
        <w:ind w:left="3608" w:hanging="166"/>
      </w:pPr>
      <w:rPr>
        <w:rFonts w:hint="default"/>
        <w:lang w:val="ru-RU" w:eastAsia="en-US" w:bidi="ar-SA"/>
      </w:rPr>
    </w:lvl>
    <w:lvl w:ilvl="4" w:tplc="F9221B44">
      <w:numFmt w:val="bullet"/>
      <w:lvlText w:val="•"/>
      <w:lvlJc w:val="left"/>
      <w:pPr>
        <w:ind w:left="4644" w:hanging="166"/>
      </w:pPr>
      <w:rPr>
        <w:rFonts w:hint="default"/>
        <w:lang w:val="ru-RU" w:eastAsia="en-US" w:bidi="ar-SA"/>
      </w:rPr>
    </w:lvl>
    <w:lvl w:ilvl="5" w:tplc="69787E16">
      <w:numFmt w:val="bullet"/>
      <w:lvlText w:val="•"/>
      <w:lvlJc w:val="left"/>
      <w:pPr>
        <w:ind w:left="5680" w:hanging="166"/>
      </w:pPr>
      <w:rPr>
        <w:rFonts w:hint="default"/>
        <w:lang w:val="ru-RU" w:eastAsia="en-US" w:bidi="ar-SA"/>
      </w:rPr>
    </w:lvl>
    <w:lvl w:ilvl="6" w:tplc="B8D66B46">
      <w:numFmt w:val="bullet"/>
      <w:lvlText w:val="•"/>
      <w:lvlJc w:val="left"/>
      <w:pPr>
        <w:ind w:left="6716" w:hanging="166"/>
      </w:pPr>
      <w:rPr>
        <w:rFonts w:hint="default"/>
        <w:lang w:val="ru-RU" w:eastAsia="en-US" w:bidi="ar-SA"/>
      </w:rPr>
    </w:lvl>
    <w:lvl w:ilvl="7" w:tplc="BED6AE38">
      <w:numFmt w:val="bullet"/>
      <w:lvlText w:val="•"/>
      <w:lvlJc w:val="left"/>
      <w:pPr>
        <w:ind w:left="7752" w:hanging="166"/>
      </w:pPr>
      <w:rPr>
        <w:rFonts w:hint="default"/>
        <w:lang w:val="ru-RU" w:eastAsia="en-US" w:bidi="ar-SA"/>
      </w:rPr>
    </w:lvl>
    <w:lvl w:ilvl="8" w:tplc="494C6310">
      <w:numFmt w:val="bullet"/>
      <w:lvlText w:val="•"/>
      <w:lvlJc w:val="left"/>
      <w:pPr>
        <w:ind w:left="8788" w:hanging="16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E3"/>
    <w:rsid w:val="0015622B"/>
    <w:rsid w:val="00645DE3"/>
    <w:rsid w:val="00F0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2235"/>
  <w15:chartTrackingRefBased/>
  <w15:docId w15:val="{E2CBDE38-8D71-4160-8B5B-AD6EE811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45DE3"/>
    <w:pPr>
      <w:spacing w:line="274" w:lineRule="exact"/>
      <w:ind w:left="49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D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45DE3"/>
    <w:pPr>
      <w:ind w:left="49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5D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45DE3"/>
    <w:pPr>
      <w:ind w:left="121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2024-09-06T07:25:00Z</dcterms:created>
  <dcterms:modified xsi:type="dcterms:W3CDTF">2024-09-06T07:45:00Z</dcterms:modified>
</cp:coreProperties>
</file>