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01" w:rsidRPr="00EE3BD6" w:rsidRDefault="00C91101" w:rsidP="00C9110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E3BD6">
        <w:rPr>
          <w:b/>
          <w:sz w:val="24"/>
          <w:szCs w:val="24"/>
        </w:rPr>
        <w:t>О профилактике энтеровирусных инфекций в летний период</w:t>
      </w:r>
    </w:p>
    <w:p w:rsidR="00EE3BD6" w:rsidRDefault="00EE3BD6" w:rsidP="00C91101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EE3BD6" w:rsidRPr="00EE3BD6" w:rsidRDefault="00EE3BD6" w:rsidP="00C91101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Энтеровирусные инфекции– группа инфекционных заболеваний человека, вызываемых </w:t>
      </w:r>
      <w:proofErr w:type="spellStart"/>
      <w:r w:rsidRPr="00C91101">
        <w:t>энтеровирусами</w:t>
      </w:r>
      <w:proofErr w:type="spellEnd"/>
      <w:r w:rsidRPr="00C91101">
        <w:t>, с преимущественно фекально-оральным механизмом передачи, которая характеризуется многообразием клинических форм. Чаще всего энтеровирусные инфекции маскируются под респираторные вирусные инфекции. Также существует возможность развития тяжёлых форм заболевания с развитием менингитов и энцефалитов.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F793FF" wp14:editId="55F560C5">
            <wp:simplePos x="0" y="0"/>
            <wp:positionH relativeFrom="column">
              <wp:posOffset>4159305</wp:posOffset>
            </wp:positionH>
            <wp:positionV relativeFrom="paragraph">
              <wp:posOffset>78243</wp:posOffset>
            </wp:positionV>
            <wp:extent cx="1757238" cy="1171017"/>
            <wp:effectExtent l="0" t="0" r="0" b="0"/>
            <wp:wrapSquare wrapText="bothSides"/>
            <wp:docPr id="1" name="Рисунок 1" descr="\\Server\общий доступ\2. БАК. ЛАБ\Санпросветработа\Алексеева В.И\Буклет\ZG3xUtedskzygWttpiA7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ий доступ\2. БАК. ЛАБ\Санпросветработа\Алексеева В.И\Буклет\ZG3xUtedskzygWttpiA7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11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101">
        <w:t xml:space="preserve">К возбудителям относятся вирусы рода </w:t>
      </w:r>
      <w:proofErr w:type="spellStart"/>
      <w:r w:rsidRPr="00C91101">
        <w:t>Enterovirus</w:t>
      </w:r>
      <w:proofErr w:type="spellEnd"/>
      <w:r w:rsidRPr="00C91101">
        <w:t>: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spellStart"/>
      <w:r w:rsidRPr="00C91101">
        <w:t>полиовирусы</w:t>
      </w:r>
      <w:proofErr w:type="spellEnd"/>
      <w:r w:rsidRPr="00C91101">
        <w:t xml:space="preserve"> (3 типа) — вызывающие развитие паралитического полиомиелита;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spellStart"/>
      <w:r w:rsidRPr="00C91101">
        <w:t>эховирусы</w:t>
      </w:r>
      <w:proofErr w:type="spellEnd"/>
      <w:r w:rsidRPr="00C91101">
        <w:t xml:space="preserve"> (31 тип);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r w:rsidRPr="00C91101">
        <w:t xml:space="preserve">вирусы </w:t>
      </w:r>
      <w:proofErr w:type="spellStart"/>
      <w:r w:rsidRPr="00C91101">
        <w:t>Коксаки</w:t>
      </w:r>
      <w:proofErr w:type="spellEnd"/>
      <w:r w:rsidRPr="00C91101">
        <w:t xml:space="preserve"> А (23 типа) и </w:t>
      </w:r>
      <w:proofErr w:type="spellStart"/>
      <w:r w:rsidRPr="00C91101">
        <w:t>Коксаки</w:t>
      </w:r>
      <w:proofErr w:type="spellEnd"/>
      <w:r w:rsidRPr="00C91101">
        <w:t> В (6 типов);</w:t>
      </w:r>
    </w:p>
    <w:p w:rsidR="00C91101" w:rsidRPr="00C91101" w:rsidRDefault="00C91101" w:rsidP="00C91101">
      <w:pPr>
        <w:pStyle w:val="a5"/>
        <w:numPr>
          <w:ilvl w:val="0"/>
          <w:numId w:val="2"/>
        </w:numPr>
        <w:spacing w:after="0" w:line="240" w:lineRule="auto"/>
        <w:jc w:val="both"/>
      </w:pPr>
      <w:r w:rsidRPr="00C91101">
        <w:t xml:space="preserve">неклассифицированные </w:t>
      </w:r>
      <w:proofErr w:type="spellStart"/>
      <w:r w:rsidRPr="00C91101">
        <w:t>энтеровирусы</w:t>
      </w:r>
      <w:proofErr w:type="spellEnd"/>
      <w:r w:rsidRPr="00C91101">
        <w:t xml:space="preserve"> (4 типа).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Считается, что паралитический полиомиелит полностью ликвидирован благодаря вакцинации. Причиной огромного количества заболеваний, вызванных </w:t>
      </w:r>
      <w:proofErr w:type="spellStart"/>
      <w:r w:rsidRPr="00C91101">
        <w:t>энтеровирусами</w:t>
      </w:r>
      <w:proofErr w:type="spellEnd"/>
      <w:r w:rsidRPr="00C91101">
        <w:t xml:space="preserve">, являются </w:t>
      </w:r>
      <w:proofErr w:type="spellStart"/>
      <w:r w:rsidRPr="00C91101">
        <w:t>Эховирусы</w:t>
      </w:r>
      <w:proofErr w:type="spellEnd"/>
      <w:r w:rsidRPr="00C91101">
        <w:t xml:space="preserve"> и вирусы </w:t>
      </w:r>
      <w:proofErr w:type="spellStart"/>
      <w:r w:rsidRPr="00C91101">
        <w:t>Коксаки</w:t>
      </w:r>
      <w:proofErr w:type="spellEnd"/>
      <w:r w:rsidRPr="00C91101">
        <w:t>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Источником инфекции является только человек (больной или носитель). При этом велика роль здоровых носителей как источников инфекции. </w:t>
      </w:r>
      <w:proofErr w:type="spellStart"/>
      <w:r w:rsidRPr="00C91101">
        <w:t>Вирусоносительство</w:t>
      </w:r>
      <w:proofErr w:type="spellEnd"/>
      <w:r w:rsidRPr="00C91101">
        <w:t xml:space="preserve"> у здоровых лиц составляет от 17 до 85%. Инфицированные лица наиболее опасны для окружающих в ранние периоды инфекции, когда возбудитель присутствует в крови, моче, носоглотке и фекалиях за несколько дней до появления клинических симптомов и продолжает выделяться в первую неделю заболевания. Инкубационный период составляет в среднем от 1 до 10 дней.</w:t>
      </w:r>
    </w:p>
    <w:p w:rsidR="00170263" w:rsidRPr="00C91101" w:rsidRDefault="00C91101" w:rsidP="00C91101">
      <w:pPr>
        <w:spacing w:after="0" w:line="240" w:lineRule="auto"/>
        <w:ind w:firstLine="709"/>
        <w:jc w:val="both"/>
      </w:pPr>
      <w:r w:rsidRPr="00C91101">
        <w:t>Механизмы заражения– фекально-оральный и аэрогенный, ведущим из которых является фекально-оральный. Основные пути передачи – водный (при купании в водоёмах) и алиментарный (употребление в пищу немытых овощей и фруктов, молока и других продуктов). Вирусы могут передаваться через предметы обихода (игрушки, полотенца), грязные руки. Другой путь передачи – воздушно-капельный (выделение вирусов с носоглоточной слизью во время кашля, чихания, разговора). Группа риска – лица, находящиеся в непосредственном контакте с источником инфекции.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 xml:space="preserve">Профилактика энтеровирусных инфекций сводится к мероприятиям в очаге энтеровирусной инфекции. Больного изолируют либо на дому, либо в инфекционном стационаре/отделении на 10 дней при легких формах, до 3-х недель при поражении нервной системы. Быстрое выздоровление не означает прекращение </w:t>
      </w:r>
      <w:proofErr w:type="spellStart"/>
      <w:r w:rsidRPr="00C91101">
        <w:t>вирусовыделения</w:t>
      </w:r>
      <w:proofErr w:type="spellEnd"/>
      <w:r w:rsidRPr="00C91101">
        <w:t>, поэтому во избежание распространения инфекции больной весь срок должен соблюдать изоляцию. Контактных наблюдают в течение 14 дней. Вакцинации при данной инфекции нет, за исключением вируса полиомиелита.</w:t>
      </w:r>
    </w:p>
    <w:p w:rsidR="00C91101" w:rsidRPr="00C91101" w:rsidRDefault="00C91101" w:rsidP="00C91101">
      <w:pPr>
        <w:spacing w:after="0" w:line="240" w:lineRule="auto"/>
        <w:ind w:firstLine="709"/>
        <w:jc w:val="both"/>
      </w:pPr>
      <w:r w:rsidRPr="00C91101">
        <w:t>Для предупреждения распространения вирусной инфекции больной человек должен пользоваться личной посудой, полотенцем, часто мыть руки, помещение с больным должно часто проветриваться и должна производиться ежедневная влажная уборка.</w:t>
      </w:r>
    </w:p>
    <w:p w:rsidR="00C91101" w:rsidRDefault="00C91101" w:rsidP="00C91101">
      <w:pPr>
        <w:spacing w:after="0" w:line="240" w:lineRule="auto"/>
        <w:ind w:firstLine="709"/>
        <w:jc w:val="both"/>
      </w:pPr>
      <w:r w:rsidRPr="00C91101">
        <w:t>Необходимо регулярно проводить гигиеническое воспитание детей и подростков (мытье рук после туалета и перед едой, соблюдение гигиены, тщательное мытье овощей и фруктов перед едой, при купании в открытых водоемах избегать попадания воды в носоглотку).</w:t>
      </w:r>
    </w:p>
    <w:p w:rsidR="00C4448E" w:rsidRDefault="00C4448E" w:rsidP="00C91101">
      <w:pPr>
        <w:spacing w:after="0" w:line="24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C4448E" w:rsidRPr="00E527CC" w:rsidTr="00CB7406">
        <w:tc>
          <w:tcPr>
            <w:tcW w:w="6091" w:type="dxa"/>
          </w:tcPr>
          <w:p w:rsidR="00C4448E" w:rsidRPr="00E527CC" w:rsidRDefault="00C4448E" w:rsidP="00CB74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27CC">
              <w:rPr>
                <w:rFonts w:ascii="Times New Roman" w:hAnsi="Times New Roman"/>
                <w:sz w:val="24"/>
                <w:szCs w:val="24"/>
              </w:rPr>
              <w:t>Биолог лаборатории бактериологических и паразитологических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5B53">
              <w:rPr>
                <w:rFonts w:ascii="Times New Roman" w:hAnsi="Times New Roman"/>
                <w:sz w:val="24"/>
                <w:szCs w:val="24"/>
              </w:rPr>
              <w:t>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C4448E" w:rsidRPr="00E527CC" w:rsidRDefault="00FF7182" w:rsidP="00FF7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А.В</w:t>
            </w:r>
            <w:bookmarkStart w:id="0" w:name="_GoBack"/>
            <w:bookmarkEnd w:id="0"/>
            <w:r w:rsidR="00C4448E" w:rsidRPr="00E52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4448E" w:rsidRPr="00C91101" w:rsidRDefault="00C4448E" w:rsidP="00C91101">
      <w:pPr>
        <w:spacing w:after="0" w:line="240" w:lineRule="auto"/>
        <w:ind w:firstLine="709"/>
        <w:jc w:val="both"/>
      </w:pPr>
    </w:p>
    <w:p w:rsidR="00C91101" w:rsidRPr="00C91101" w:rsidRDefault="00C91101" w:rsidP="00C91101">
      <w:pPr>
        <w:spacing w:after="0" w:line="240" w:lineRule="auto"/>
        <w:ind w:firstLine="709"/>
        <w:jc w:val="both"/>
      </w:pPr>
    </w:p>
    <w:sectPr w:rsidR="00C91101" w:rsidRPr="00C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405"/>
    <w:multiLevelType w:val="hybridMultilevel"/>
    <w:tmpl w:val="0820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48AD"/>
    <w:multiLevelType w:val="multilevel"/>
    <w:tmpl w:val="C26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5"/>
    <w:rsid w:val="00170263"/>
    <w:rsid w:val="00BA1845"/>
    <w:rsid w:val="00C4448E"/>
    <w:rsid w:val="00C91101"/>
    <w:rsid w:val="00EE3BD6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1B0"/>
  <w15:chartTrackingRefBased/>
  <w15:docId w15:val="{ADDC90AC-8C4A-4D84-A2B9-B9AC1E0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1101"/>
    <w:rPr>
      <w:b/>
      <w:bCs/>
    </w:rPr>
  </w:style>
  <w:style w:type="paragraph" w:styleId="a4">
    <w:name w:val="Normal (Web)"/>
    <w:basedOn w:val="a"/>
    <w:uiPriority w:val="99"/>
    <w:semiHidden/>
    <w:unhideWhenUsed/>
    <w:rsid w:val="00C9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НЧКБакЛаб</cp:lastModifiedBy>
  <cp:revision>5</cp:revision>
  <dcterms:created xsi:type="dcterms:W3CDTF">2023-06-08T06:50:00Z</dcterms:created>
  <dcterms:modified xsi:type="dcterms:W3CDTF">2024-07-31T07:27:00Z</dcterms:modified>
</cp:coreProperties>
</file>