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Персональный состав педагогических работников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Муниципального автономного учреждения дополнительного образования «Красночетайская детская школа искусств»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Красночетайского муниципального округа Чувашской Республики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202</w:t>
      </w:r>
      <w:r>
        <w:rPr>
          <w:rFonts w:cs="Times New Roman" w:ascii="Times New Roman" w:hAnsi="Times New Roman"/>
          <w:sz w:val="24"/>
          <w:szCs w:val="24"/>
          <w:u w:val="single"/>
        </w:rPr>
        <w:t>3</w:t>
      </w:r>
      <w:r>
        <w:rPr>
          <w:rFonts w:cs="Times New Roman" w:ascii="Times New Roman" w:hAnsi="Times New Roman"/>
          <w:sz w:val="24"/>
          <w:szCs w:val="24"/>
          <w:u w:val="single"/>
        </w:rPr>
        <w:t>-202</w:t>
      </w:r>
      <w:r>
        <w:rPr>
          <w:rFonts w:cs="Times New Roman" w:ascii="Times New Roman" w:hAnsi="Times New Roman"/>
          <w:sz w:val="24"/>
          <w:szCs w:val="24"/>
          <w:u w:val="single"/>
        </w:rPr>
        <w:t>4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/>
      </w:r>
    </w:p>
    <w:tbl>
      <w:tblPr>
        <w:tblStyle w:val="a3"/>
        <w:tblpPr w:bottomFromText="0" w:horzAnchor="margin" w:leftFromText="180" w:rightFromText="180" w:tblpX="0" w:tblpXSpec="center" w:tblpY="2325" w:topFromText="0" w:vertAnchor="page"/>
        <w:tblW w:w="14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1842"/>
        <w:gridCol w:w="1912"/>
        <w:gridCol w:w="2909"/>
        <w:gridCol w:w="991"/>
        <w:gridCol w:w="1418"/>
        <w:gridCol w:w="2552"/>
        <w:gridCol w:w="2266"/>
      </w:tblGrid>
      <w:tr>
        <w:trPr>
          <w:trHeight w:val="309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84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Ф.И.О.</w:t>
            </w:r>
          </w:p>
        </w:tc>
        <w:tc>
          <w:tcPr>
            <w:tcW w:w="191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Занимаемая должность (должность)</w:t>
            </w:r>
          </w:p>
        </w:tc>
        <w:tc>
          <w:tcPr>
            <w:tcW w:w="29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Уровень образования, квалификация, специальность, ученая степень, ученое звание, повышение квалификации и (или) профессиональная переподготовка.</w:t>
            </w:r>
          </w:p>
        </w:tc>
        <w:tc>
          <w:tcPr>
            <w:tcW w:w="9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Общий стаж работы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8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Стаж работы по специальности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818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Преподаваемые учебные предметы, курсы, дисциплины (модули)</w:t>
            </w:r>
          </w:p>
        </w:tc>
      </w:tr>
      <w:tr>
        <w:trPr>
          <w:trHeight w:val="308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84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912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9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1418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Предпрофессиональная программа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Общеразвивающая программа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Андреева Людмила Ивановна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ЧГПИ им. И.Я. Яковлева по специальности музыка и пение, квалификация учителя музыки и пения средней школы.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 года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44 года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предпрофессиональная общеобразовательная программа в области музыкального искусства "Хоровое пение"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Фортепиано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общеразвивающая программа в области музыкального искусства «Фор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тепиано»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Фортепиано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Грачева Валентина Иосифовна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Чувашское республиканское культпросветучилище, специальность клубное дело, квалификация руководитель самодеятельного хорового коллектива.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 год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 год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Основы дирижирования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Сольфеджио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Слушание музыки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Музыкальная литература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ЭТМ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общеразвивающая программа в области музыкального искусства «Хоровое пение»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Хоровое пение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Сольфеджио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Слушание музыки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>
          <w:trHeight w:val="3661" w:hRule="atLeast"/>
        </w:trPr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Вазин Алексей Владимирович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>Буджетное профессиональное образовательное учреждение Чувашской Республики "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>Чебоксарское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>художественное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>училище</w:t>
            </w: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 xml:space="preserve"> (техникум)" Министерства культуры, по делам национальностей и архивного дела Чувашской Республики г. Чебоксары,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>специальность 54.02.02 Декоративно-прикладное искусство и народные промыслы (по видам),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shd w:fill="FBFBFB" w:val="clear"/>
                <w:lang w:val="ru-RU" w:eastAsia="en-US" w:bidi="ar-SA"/>
              </w:rPr>
              <w:t>квалификация художник-мастер, преподаватель.</w:t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месяцев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 месяцев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предпрофессиональная общеобразовательная программа в области изобразительного искусства «Живопись»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Рисунок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Живопись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Композиция станковая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Беседы об искусстве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общеразвивающая программа «Основы изобразительного искусства и рисование»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Основы изобразительного искусства и рисование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Цветоведение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Майорова Венера Вячеславовна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ЧГП</w:t>
            </w: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У</w:t>
            </w: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 xml:space="preserve"> им. И.Я. Яковлева, специальность музыка и пение, квалификация учителя музыки средней школы.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года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 года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Сольфеджио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Музыкальная литературв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Постановка голоса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Фортепиано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общеразвивающая программа в области музыкального искусства «Фортепиано»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Фортепиано</w:t>
            </w:r>
          </w:p>
        </w:tc>
      </w:tr>
      <w:tr>
        <w:trPr/>
        <w:tc>
          <w:tcPr>
            <w:tcW w:w="533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Михуткина Алина Викторовна</w:t>
            </w:r>
          </w:p>
        </w:tc>
        <w:tc>
          <w:tcPr>
            <w:tcW w:w="191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909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Шумерлинское педагогическое училище,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iCs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специальность дошкольное образование</w:t>
            </w:r>
          </w:p>
        </w:tc>
        <w:tc>
          <w:tcPr>
            <w:tcW w:w="991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год</w:t>
            </w:r>
          </w:p>
        </w:tc>
        <w:tc>
          <w:tcPr>
            <w:tcW w:w="1418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год</w:t>
            </w:r>
          </w:p>
        </w:tc>
        <w:tc>
          <w:tcPr>
            <w:tcW w:w="2552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Сольфеджио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Слушание музыки</w:t>
            </w:r>
          </w:p>
        </w:tc>
        <w:tc>
          <w:tcPr>
            <w:tcW w:w="2266" w:type="dxa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общеразвивающая программа в области музыкального искусства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Хоровое пение»,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Гитара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», «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Баян»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4"/>
                <w:szCs w:val="24"/>
                <w:lang w:val="ru-RU" w:eastAsia="en-US" w:bidi="ar-SA"/>
              </w:rPr>
              <w:t>Хоровое пение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Сольфеджио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Слушание музыки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.</w:t>
            </w:r>
          </w:p>
        </w:tc>
        <w:tc>
          <w:tcPr>
            <w:tcW w:w="184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Сулейманов Олег Рафисович</w:t>
            </w:r>
          </w:p>
        </w:tc>
        <w:tc>
          <w:tcPr>
            <w:tcW w:w="19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преподаватель</w:t>
            </w:r>
          </w:p>
        </w:tc>
        <w:tc>
          <w:tcPr>
            <w:tcW w:w="29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iCs/>
                <w:kern w:val="0"/>
                <w:sz w:val="24"/>
                <w:szCs w:val="24"/>
                <w:lang w:val="ru-RU" w:eastAsia="en-US" w:bidi="ar-SA"/>
              </w:rPr>
              <w:t>ЧГПУ им. И.Я. Яковлева, специальность музыка и пение, квалификация учителя музыки средней школы.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9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лет</w:t>
            </w:r>
          </w:p>
        </w:tc>
        <w:tc>
          <w:tcPr>
            <w:tcW w:w="141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 лет</w:t>
            </w:r>
          </w:p>
        </w:tc>
        <w:tc>
          <w:tcPr>
            <w:tcW w:w="255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  <w:tc>
          <w:tcPr>
            <w:tcW w:w="226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Дополнительная общеразвивающая программа в области музыкального искусства «Баян», «Гитара».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Предметы: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Баян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Гитара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gutter="0" w:header="0" w:top="1134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50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3c91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LibreOffice/7.5.3.2$Windows_X86_64 LibreOffice_project/9f56dff12ba03b9acd7730a5a481eea045e468f3</Application>
  <AppVersion>15.0000</AppVersion>
  <Pages>3</Pages>
  <Words>366</Words>
  <Characters>3106</Characters>
  <CharactersWithSpaces>3366</CharactersWithSpaces>
  <Paragraphs>106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2016-11-22T13:27:00Z</dcterms:created>
  <dc:creator>Admin</dc:creator>
  <dc:description/>
  <dc:language>ru-RU</dc:language>
  <cp:lastModifiedBy/>
  <dcterms:modified xsi:type="dcterms:W3CDTF">2024-01-16T16:45:35Z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