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8D" w:rsidRPr="0063188D" w:rsidRDefault="001D1AF9" w:rsidP="001D1AF9">
      <w:pPr>
        <w:pStyle w:val="voice"/>
        <w:spacing w:before="120" w:beforeAutospacing="0" w:after="120" w:afterAutospacing="0"/>
        <w:jc w:val="center"/>
      </w:pPr>
      <w:bookmarkStart w:id="0" w:name="_GoBack"/>
      <w:r>
        <w:rPr>
          <w:rStyle w:val="a3"/>
        </w:rPr>
        <w:t>Объекты для проведения практических занятий</w:t>
      </w:r>
    </w:p>
    <w:bookmarkEnd w:id="0"/>
    <w:p w:rsidR="0063188D" w:rsidRDefault="001D1AF9" w:rsidP="001D1AF9">
      <w:pPr>
        <w:pStyle w:val="voice"/>
        <w:spacing w:before="0" w:beforeAutospacing="0" w:after="0" w:afterAutospacing="0"/>
        <w:jc w:val="both"/>
        <w:rPr>
          <w:rFonts w:ascii="&amp;quot" w:hAnsi="&amp;quot" w:cs="Arial"/>
          <w:color w:val="000000"/>
          <w:sz w:val="27"/>
          <w:szCs w:val="27"/>
        </w:rPr>
      </w:pPr>
      <w:r>
        <w:rPr>
          <w:rFonts w:ascii="&amp;quot" w:hAnsi="&amp;quot" w:cs="Arial"/>
          <w:color w:val="000000"/>
          <w:sz w:val="27"/>
          <w:szCs w:val="27"/>
        </w:rPr>
        <w:t xml:space="preserve">          </w:t>
      </w:r>
      <w:r w:rsidR="0063188D">
        <w:rPr>
          <w:rFonts w:ascii="&amp;quot" w:hAnsi="&amp;quot" w:cs="Arial"/>
          <w:color w:val="000000"/>
          <w:sz w:val="27"/>
          <w:szCs w:val="27"/>
        </w:rPr>
        <w:t>Групповые комнаты используются для занятий игровой деятельности, кружковой и индивидуальной работы, оздоровительных мероприятий.</w:t>
      </w:r>
    </w:p>
    <w:p w:rsidR="0063188D" w:rsidRDefault="0063188D" w:rsidP="001D1AF9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&amp;quot" w:hAnsi="&amp;quot" w:cs="Arial"/>
          <w:color w:val="000000"/>
          <w:sz w:val="27"/>
          <w:szCs w:val="27"/>
        </w:rPr>
        <w:t xml:space="preserve"> Группы оснащены необходимым оборудованием, игровыми материалами: мягкой мебелью, центрами развития сюжетно-ролевых игр, дидактическими и настольно-печатными играми, уголками ПДД, уголками природы с комнатными растениями, исследовательскими лабораториями для экспериментирования. В большинстве групп имеются музыкальные центры для прослушивания песен и музыки, проведения гимнастики и праздников.</w:t>
      </w:r>
    </w:p>
    <w:p w:rsidR="0063188D" w:rsidRDefault="0063188D" w:rsidP="001D1AF9">
      <w:pPr>
        <w:pStyle w:val="voice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&amp;quot" w:hAnsi="&amp;quot" w:cs="Arial"/>
          <w:color w:val="000000"/>
          <w:sz w:val="27"/>
          <w:szCs w:val="27"/>
        </w:rPr>
        <w:t xml:space="preserve">Музыкальный зал используется для проведения музыкальный занятий, спортивных праздников, различных досугов, праздников. В ДОУ имеются пианино, </w:t>
      </w:r>
      <w:proofErr w:type="gramStart"/>
      <w:r>
        <w:rPr>
          <w:rFonts w:ascii="&amp;quot" w:hAnsi="&amp;quot" w:cs="Arial"/>
          <w:color w:val="000000"/>
          <w:sz w:val="27"/>
          <w:szCs w:val="27"/>
        </w:rPr>
        <w:t>телевизор,  музыкальный</w:t>
      </w:r>
      <w:proofErr w:type="gramEnd"/>
      <w:r>
        <w:rPr>
          <w:rFonts w:ascii="&amp;quot" w:hAnsi="&amp;quot" w:cs="Arial"/>
          <w:color w:val="000000"/>
          <w:sz w:val="27"/>
          <w:szCs w:val="27"/>
        </w:rPr>
        <w:t xml:space="preserve"> центр, DVD-плеер, ноутбук. Для спортивных занятий, соревнований, оздоровительных мероприятий предусмотрен спортивный инвентарь.</w:t>
      </w:r>
    </w:p>
    <w:p w:rsidR="00B90EDE" w:rsidRDefault="001D1AF9"/>
    <w:sectPr w:rsidR="00B9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C0"/>
    <w:rsid w:val="001D1AF9"/>
    <w:rsid w:val="004325C0"/>
    <w:rsid w:val="0063188D"/>
    <w:rsid w:val="00B758BA"/>
    <w:rsid w:val="00E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045D"/>
  <w15:chartTrackingRefBased/>
  <w15:docId w15:val="{B720A791-FEC6-4D50-9489-84B58D8B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3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1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2021-04-02T11:45:00Z</dcterms:created>
  <dcterms:modified xsi:type="dcterms:W3CDTF">2021-12-03T11:14:00Z</dcterms:modified>
</cp:coreProperties>
</file>