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83" w:rsidRPr="004C0634" w:rsidRDefault="00B93B83" w:rsidP="00B93B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размещения на сайтах и СМИ</w:t>
      </w:r>
    </w:p>
    <w:p w:rsidR="00B93B83" w:rsidRDefault="00B93B83" w:rsidP="00B93B83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</w:pPr>
    </w:p>
    <w:p w:rsidR="00B93B83" w:rsidRPr="00B93B83" w:rsidRDefault="00B93B83" w:rsidP="00B93B83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>КВАС, ТРЕБОВАНИЯ К РЕАЛИЗАЦИИ.</w:t>
      </w:r>
    </w:p>
    <w:p w:rsidR="00B93B83" w:rsidRDefault="00B93B83" w:rsidP="00B93B83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>ПАМЯТКА ДЛЯ ПОТРЕБИТЕЛЯ</w:t>
      </w:r>
    </w:p>
    <w:p w:rsidR="00B93B83" w:rsidRPr="00B93B83" w:rsidRDefault="00B93B83" w:rsidP="00B93B83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</w:pPr>
    </w:p>
    <w:p w:rsidR="00B93B83" w:rsidRPr="00B93B83" w:rsidRDefault="00B93B83" w:rsidP="00B93B83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Квас</w:t>
      </w: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 - традиционный славянский напиток с объёмной долей этилового спирта не более 1,2 %, изготовленный в результате незавершённого спиртового и 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молочнокислого брожения сусла. </w:t>
      </w: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Квас обладает приятным освежающим вкусом, улучшает обмен веществ, благотворно влияет на сердечно-сосудис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тую и пищеварительную системы. </w:t>
      </w: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Напиток хорошо утоляет жажду благодар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я содержащимся в нём кислотам - </w:t>
      </w: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молочной и отчасти уксусной. Он имеет высокую энергетическую ценность, способствует пищеварению благодаря содержащейся в нем углекислоте, которая облегчает переваривание пищи, её всасывание и повышает аппетит. Также квас содержит витамины B1 и E, аминокислоты, сахара, ферменты и микроэлементы. Квас, как продукт молочнокислого брожения, по действию на организм во многом подобен таким продуктам, как кефир, п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ростокваша, ацидофилин, кумыс. </w:t>
      </w: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Содержание алкоголя в дрожжевом сорте кваса колеблется: от 0,7 % об. до 1,2% об. Квас не рекомендуют употреблять при циррозе печени, гастрите и гипертонии.  </w:t>
      </w:r>
    </w:p>
    <w:p w:rsidR="00B93B83" w:rsidRPr="00B93B83" w:rsidRDefault="00B93B83" w:rsidP="00B93B8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u w:val="single"/>
          <w:lang w:eastAsia="ru-RU"/>
        </w:rPr>
        <w:t>О требованиях к реализации разливного кваса</w:t>
      </w:r>
    </w:p>
    <w:p w:rsidR="00B93B83" w:rsidRPr="00B93B83" w:rsidRDefault="00B93B83" w:rsidP="00B93B8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В соответствии с действующим законодательством места размещения нестационарных торговых объектов, в </w:t>
      </w:r>
      <w:proofErr w:type="spellStart"/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т.ч</w:t>
      </w:r>
      <w:proofErr w:type="spellEnd"/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 торговли квасом из изотермических ёмкостей в розлив, утверждаются органами местного самоуправления. </w:t>
      </w:r>
    </w:p>
    <w:p w:rsidR="00B93B83" w:rsidRPr="00B93B83" w:rsidRDefault="00B93B83" w:rsidP="00B93B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u w:val="single"/>
          <w:lang w:eastAsia="ru-RU"/>
        </w:rPr>
        <w:t>Индивидуальный предприниматель, юридическое лицо (изготовитель, продавец) обязан: </w:t>
      </w: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</w:t>
      </w:r>
    </w:p>
    <w:p w:rsidR="00B93B83" w:rsidRPr="00B93B83" w:rsidRDefault="00B93B83" w:rsidP="00B93B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1. Довести до сведения потребителя:</w:t>
      </w: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</w:t>
      </w:r>
    </w:p>
    <w:p w:rsidR="00B93B83" w:rsidRPr="00B93B83" w:rsidRDefault="00B93B83" w:rsidP="00B93B83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фирменное наименование своей организации, </w:t>
      </w:r>
    </w:p>
    <w:p w:rsidR="00B93B83" w:rsidRPr="00B93B83" w:rsidRDefault="00B93B83" w:rsidP="00B93B83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место ее нахождения (адрес) и режим работы, </w:t>
      </w:r>
    </w:p>
    <w:p w:rsidR="00B93B83" w:rsidRPr="00B93B83" w:rsidRDefault="00B93B83" w:rsidP="00B93B83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информацию о государственной регистрации и наименовании зарегистрировавшего его органа,</w:t>
      </w:r>
    </w:p>
    <w:p w:rsidR="00B93B83" w:rsidRPr="00B93B83" w:rsidRDefault="00B93B83" w:rsidP="00B93B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u w:val="single"/>
          <w:lang w:eastAsia="ru-RU"/>
        </w:rPr>
        <w:t>информацию о реализуемом товаре:</w:t>
      </w: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</w:t>
      </w:r>
    </w:p>
    <w:p w:rsidR="00B93B83" w:rsidRPr="00B93B83" w:rsidRDefault="00B93B83" w:rsidP="00B93B83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наименование пищевой продукции; </w:t>
      </w:r>
    </w:p>
    <w:p w:rsidR="00B93B83" w:rsidRPr="00B93B83" w:rsidRDefault="00B93B83" w:rsidP="00B93B83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дату изготовления пищевой продукции; </w:t>
      </w:r>
    </w:p>
    <w:p w:rsidR="00B93B83" w:rsidRPr="00B93B83" w:rsidRDefault="00B93B83" w:rsidP="00B93B83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наименование и место нахождения изготовителя состав пищевой продукции; </w:t>
      </w:r>
    </w:p>
    <w:p w:rsidR="00B93B83" w:rsidRPr="00B93B83" w:rsidRDefault="00B93B83" w:rsidP="00B93B83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показатели пищевой ценности пищевой продукции; </w:t>
      </w:r>
    </w:p>
    <w:p w:rsidR="00B93B83" w:rsidRPr="00B93B83" w:rsidRDefault="00B93B83" w:rsidP="00B93B83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рекомендации и (или) ограничения по использованию;   </w:t>
      </w:r>
    </w:p>
    <w:p w:rsidR="00B93B83" w:rsidRPr="00B93B83" w:rsidRDefault="00B93B83" w:rsidP="00B93B83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срок годности пищевой продукции при соблюдении герметичности упаковки (емкости); </w:t>
      </w:r>
    </w:p>
    <w:p w:rsidR="00B93B83" w:rsidRPr="00B93B83" w:rsidRDefault="00B93B83" w:rsidP="00B93B83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условия хранения пищевой продукции, срок годности при вскрытии упаковки (емкости). </w:t>
      </w:r>
    </w:p>
    <w:p w:rsidR="00B93B83" w:rsidRPr="00B93B83" w:rsidRDefault="00B93B83" w:rsidP="00B93B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2. По требованию потребителя ознакомить его с документами, подтверждающими безопасность, качество и происхождение продукции;</w:t>
      </w: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</w:t>
      </w:r>
    </w:p>
    <w:p w:rsidR="00B93B83" w:rsidRPr="00B93B83" w:rsidRDefault="00B93B83" w:rsidP="00B93B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Срок годности разливного кваса устанавливает изготовитель на основании нормативной и технической документации (ТУ или ГОСТ). </w:t>
      </w:r>
    </w:p>
    <w:p w:rsidR="00B93B83" w:rsidRPr="00B93B83" w:rsidRDefault="00B93B83" w:rsidP="00B93B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3.</w:t>
      </w:r>
      <w:r w:rsidRPr="00B93B83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Обеспечить наличие единообразных и четко оформленных ценников на реализуемые товары с указанием наименования товара, сорта (при его наличии), цены за вес или единицу товара</w:t>
      </w: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; </w:t>
      </w:r>
    </w:p>
    <w:p w:rsidR="00B93B83" w:rsidRPr="00B93B83" w:rsidRDefault="00B93B83" w:rsidP="00B93B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4. Обеспечить соблюдение требований санитарного законодательства к организации рабочего места продавца (торговой точки) по реализации разливного кваса:</w:t>
      </w: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   </w:t>
      </w:r>
    </w:p>
    <w:p w:rsidR="00B93B83" w:rsidRPr="00B93B83" w:rsidRDefault="00B93B83" w:rsidP="00B93B83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наличие защиты от воздействия прямых солнечных лучей сотрудника, осуществляющего продажу, и емкости с квасом с целью сохранения на период реализации потребительских, физико-химических показателей продукта; </w:t>
      </w:r>
    </w:p>
    <w:p w:rsidR="00B93B83" w:rsidRPr="00B93B83" w:rsidRDefault="00B93B83" w:rsidP="00B93B83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наличие достаточного количества посуды однократного применения для реализации кваса, помещенной в специальные упаковки (пакеты) на специальных подтоварниках (поддонах); запрещается хранение упаковок с посудой непосредственно на земле, на асфальтовом покрытии;</w:t>
      </w:r>
    </w:p>
    <w:p w:rsidR="00B93B83" w:rsidRPr="00B93B83" w:rsidRDefault="00B93B83" w:rsidP="00B93B83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lastRenderedPageBreak/>
        <w:t> наличие специальной емкости с крышкой для сбора использованной посуды; </w:t>
      </w:r>
    </w:p>
    <w:p w:rsidR="00B93B83" w:rsidRPr="00B93B83" w:rsidRDefault="00B93B83" w:rsidP="00B93B83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при этом обеспечить своевременное удаление отходов.</w:t>
      </w:r>
    </w:p>
    <w:p w:rsidR="00B93B83" w:rsidRPr="00B93B83" w:rsidRDefault="00B93B83" w:rsidP="00B93B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Продажа кваса на разлив должна осуществляться продавцом в специальной чистой санитарной одежде, включая головной убор, при наличии </w:t>
      </w:r>
      <w:proofErr w:type="spellStart"/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бейджика</w:t>
      </w:r>
      <w:proofErr w:type="spellEnd"/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с указанием имени и фамилии продавца. У продавца должна быть личная медицинская книжка с результатами медицинского осмотра и гигиенической аттестации.</w:t>
      </w:r>
    </w:p>
    <w:p w:rsidR="00B93B83" w:rsidRPr="00B93B83" w:rsidRDefault="00B93B83" w:rsidP="00B93B8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B93B8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</w:t>
      </w:r>
    </w:p>
    <w:p w:rsidR="00B93B83" w:rsidRPr="0072424C" w:rsidRDefault="00B93B83" w:rsidP="00B93B83">
      <w:pPr>
        <w:jc w:val="right"/>
        <w:rPr>
          <w:rFonts w:ascii="Times New Roman" w:hAnsi="Times New Roman" w:cs="Times New Roman"/>
          <w:b/>
        </w:rPr>
      </w:pPr>
      <w:r w:rsidRPr="0072424C">
        <w:rPr>
          <w:rFonts w:ascii="Times New Roman" w:hAnsi="Times New Roman" w:cs="Times New Roman"/>
          <w:b/>
        </w:rPr>
        <w:t>Врач по общей гигиене филиала ФБУЗ «Центр гигиены и эпидемиологии в Чувашской Республике – Чувашии в г. Новочебоксарске» Семенова Лина Владимировна</w:t>
      </w:r>
    </w:p>
    <w:p w:rsidR="00751F96" w:rsidRPr="00B93B83" w:rsidRDefault="00751F96" w:rsidP="00B93B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1F96" w:rsidRPr="00B9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4F0"/>
    <w:multiLevelType w:val="multilevel"/>
    <w:tmpl w:val="ECB8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765AA8"/>
    <w:multiLevelType w:val="multilevel"/>
    <w:tmpl w:val="4642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B83F8B"/>
    <w:multiLevelType w:val="multilevel"/>
    <w:tmpl w:val="DBEA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4"/>
    <w:rsid w:val="00751F96"/>
    <w:rsid w:val="00A72F34"/>
    <w:rsid w:val="00B9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F005"/>
  <w15:chartTrackingRefBased/>
  <w15:docId w15:val="{59EDA297-7117-4C1D-86C5-0CB3667E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1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Л.В.</dc:creator>
  <cp:keywords/>
  <dc:description/>
  <cp:lastModifiedBy>Семенова Л.В.</cp:lastModifiedBy>
  <cp:revision>2</cp:revision>
  <dcterms:created xsi:type="dcterms:W3CDTF">2024-06-04T05:52:00Z</dcterms:created>
  <dcterms:modified xsi:type="dcterms:W3CDTF">2024-06-04T06:01:00Z</dcterms:modified>
</cp:coreProperties>
</file>