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AB" w:rsidRPr="00C43FAB" w:rsidRDefault="004B6063" w:rsidP="004B606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2060"/>
          <w:sz w:val="29"/>
          <w:szCs w:val="29"/>
        </w:rPr>
      </w:pPr>
      <w:r w:rsidRPr="00C43FAB">
        <w:rPr>
          <w:rStyle w:val="a5"/>
          <w:b/>
          <w:bCs/>
          <w:color w:val="002060"/>
          <w:sz w:val="29"/>
          <w:szCs w:val="29"/>
        </w:rPr>
        <w:t>ПРЕДУПРЕЖДЕНИ</w:t>
      </w:r>
      <w:r w:rsidR="00C43FAB" w:rsidRPr="00C43FAB">
        <w:rPr>
          <w:rStyle w:val="a5"/>
          <w:b/>
          <w:bCs/>
          <w:color w:val="002060"/>
          <w:sz w:val="29"/>
          <w:szCs w:val="29"/>
        </w:rPr>
        <w:t>Е</w:t>
      </w:r>
      <w:r w:rsidRPr="00C43FAB">
        <w:rPr>
          <w:rStyle w:val="a5"/>
          <w:b/>
          <w:bCs/>
          <w:color w:val="002060"/>
          <w:sz w:val="29"/>
          <w:szCs w:val="29"/>
        </w:rPr>
        <w:t xml:space="preserve"> НЕСЧАСТНЫХ СЛУЧАЕВ </w:t>
      </w:r>
    </w:p>
    <w:p w:rsidR="004B6063" w:rsidRPr="00C43FAB" w:rsidRDefault="004B6063" w:rsidP="004B6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9"/>
          <w:szCs w:val="29"/>
        </w:rPr>
      </w:pPr>
      <w:r w:rsidRPr="00C43FAB">
        <w:rPr>
          <w:rStyle w:val="a5"/>
          <w:b/>
          <w:bCs/>
          <w:color w:val="002060"/>
          <w:sz w:val="29"/>
          <w:szCs w:val="29"/>
        </w:rPr>
        <w:t>В ЛЕТНИЙ ПЕРИОД</w:t>
      </w:r>
      <w:r w:rsidRPr="00C43FAB">
        <w:rPr>
          <w:b/>
          <w:color w:val="002060"/>
          <w:sz w:val="29"/>
          <w:szCs w:val="29"/>
        </w:rPr>
        <w:t> 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4B6063" w:rsidRDefault="004B6063" w:rsidP="00C43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 и даже детской смертности от внешних причин.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Наиболее распространенные несчастные случаи, приводящие к увечьям и смерти детей: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ожоги; падения с высоты;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утопления;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отравления;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поражения электрическим током;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>
        <w:rPr>
          <w:color w:val="000000"/>
          <w:sz w:val="29"/>
          <w:szCs w:val="29"/>
        </w:rPr>
        <w:t xml:space="preserve">- дорожно-транспортные происшествия, включая происшествия с участием мотоциклистов, велосипедистов, а так же </w:t>
      </w:r>
      <w:proofErr w:type="spellStart"/>
      <w:r>
        <w:rPr>
          <w:color w:val="000000"/>
          <w:sz w:val="29"/>
          <w:szCs w:val="29"/>
        </w:rPr>
        <w:t>роллинг</w:t>
      </w:r>
      <w:proofErr w:type="spellEnd"/>
      <w:r>
        <w:rPr>
          <w:color w:val="000000"/>
          <w:sz w:val="29"/>
          <w:szCs w:val="29"/>
        </w:rPr>
        <w:t xml:space="preserve"> [катание на роликах).</w:t>
      </w:r>
      <w:proofErr w:type="gramEnd"/>
    </w:p>
    <w:p w:rsidR="004B6063" w:rsidRPr="00C43FAB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000000"/>
        </w:rPr>
      </w:pPr>
      <w:r w:rsidRPr="00C43FAB">
        <w:rPr>
          <w:b/>
          <w:i/>
          <w:color w:val="FF0000"/>
          <w:sz w:val="29"/>
          <w:szCs w:val="29"/>
        </w:rPr>
        <w:t>Причинами несчастных случаев в детском возрасте чаще всего является: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color w:val="000000"/>
          <w:sz w:val="29"/>
          <w:szCs w:val="29"/>
        </w:rPr>
        <w:t>- отсутствие должного надзора за детьми всех возрастных групп,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неосторожное, неправильное поведение ребенка в быту, на улице, во время игр, занятий спортом.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Возникновению несчастных случаев способствуют и психологические особенности детей: любознательность, большая: подвижность, эмоциональность, недостаток жизненного опыта, а отсюда отсутствие чувства опасности.</w:t>
      </w:r>
    </w:p>
    <w:p w:rsidR="004B6063" w:rsidRPr="00C43FAB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C43FAB">
        <w:rPr>
          <w:rStyle w:val="a5"/>
          <w:b/>
          <w:bCs/>
          <w:color w:val="FF0000"/>
          <w:sz w:val="29"/>
          <w:szCs w:val="29"/>
        </w:rPr>
        <w:t>Причины несчастных случаев с детьми имеют возрастную специфику: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В возрасте до 4 лет дети чаще подвергаются несчастным случаям, самостоятельно познавая окружающий мир.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В возрасте от 5 до 10 лет несчастные случаи наступают вследствие шалости, неосторожного поведения ребенка.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В возрасте от 10 до 14 лет и старше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сверстников,</w:t>
      </w:r>
    </w:p>
    <w:p w:rsidR="004B6063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Создание безопасной среды пребывания ребенка предполагает: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организацию досуга ребенка, включение его в интересные и полезные развивающие занятия;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ограничение опасных условий, обеспечение недоступности для ребенка опасных средств и веществ;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запрет на пребывание ребенка в местах, связанных с рисками для жизни и здоровья без присмотра взрослых (стройках, запретных и </w:t>
      </w:r>
      <w:r>
        <w:rPr>
          <w:color w:val="000000"/>
          <w:sz w:val="29"/>
          <w:szCs w:val="29"/>
        </w:rPr>
        <w:lastRenderedPageBreak/>
        <w:t>промышленных зонах, местах интенсивного движения транспорта, открытых водоемах и т.п.);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- регулярный контакт с ребенком в течение дня с использованием электронных сре</w:t>
      </w:r>
      <w:proofErr w:type="gramStart"/>
      <w:r>
        <w:rPr>
          <w:color w:val="000000"/>
          <w:sz w:val="29"/>
          <w:szCs w:val="29"/>
        </w:rPr>
        <w:t>дств св</w:t>
      </w:r>
      <w:proofErr w:type="gramEnd"/>
      <w:r>
        <w:rPr>
          <w:color w:val="000000"/>
          <w:sz w:val="29"/>
          <w:szCs w:val="29"/>
        </w:rPr>
        <w:t>язи).</w:t>
      </w:r>
    </w:p>
    <w:p w:rsidR="004B6063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Систематическое обучение детей основам профилактики несчастных случаев включает: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4B6063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i/>
          <w:iCs/>
          <w:color w:val="FF0000"/>
          <w:sz w:val="29"/>
          <w:szCs w:val="29"/>
        </w:rPr>
        <w:t>Родители сами должны показывать пример безопасного и ответственного поведения.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</w:t>
      </w:r>
      <w:r>
        <w:rPr>
          <w:color w:val="000000"/>
          <w:sz w:val="29"/>
          <w:szCs w:val="29"/>
        </w:rPr>
        <w:lastRenderedPageBreak/>
        <w:t>избежать опасности. Именно такой подход убедит его в том, что опасность всегда можно предотвратить.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4B6063" w:rsidRPr="00C43FAB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000000"/>
        </w:rPr>
      </w:pPr>
      <w:r w:rsidRPr="00C43FAB">
        <w:rPr>
          <w:rStyle w:val="a5"/>
          <w:b/>
          <w:bCs/>
          <w:i w:val="0"/>
          <w:color w:val="FF0000"/>
          <w:sz w:val="29"/>
          <w:szCs w:val="29"/>
        </w:rPr>
        <w:t>Рекомендации по предупреждению несчастных случаев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Ожоги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Для предупреждения ожогов: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ограничьте доступ детей к открытому огню, явлениям и веществам, которые могут вызвать ожоги;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запретите детям разводить костры и находиться вблизи открытого огня без присмотра взрослых.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Для профилактики солнечных ожогов и ударов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защищать в солнечную жаркую погоду голову светлым (</w:t>
      </w:r>
      <w:proofErr w:type="gramStart"/>
      <w:r>
        <w:rPr>
          <w:color w:val="000000"/>
          <w:sz w:val="29"/>
          <w:szCs w:val="29"/>
        </w:rPr>
        <w:t>светлое</w:t>
      </w:r>
      <w:proofErr w:type="gramEnd"/>
      <w:r>
        <w:rPr>
          <w:color w:val="000000"/>
          <w:sz w:val="29"/>
          <w:szCs w:val="29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>
        <w:rPr>
          <w:color w:val="000000"/>
          <w:sz w:val="29"/>
          <w:szCs w:val="29"/>
        </w:rPr>
        <w:t xml:space="preserve"> А</w:t>
      </w:r>
      <w:proofErr w:type="gramEnd"/>
      <w:r>
        <w:rPr>
          <w:color w:val="000000"/>
          <w:sz w:val="29"/>
          <w:szCs w:val="29"/>
        </w:rPr>
        <w:t>, В;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</w:t>
      </w:r>
      <w:proofErr w:type="gramStart"/>
      <w:r>
        <w:rPr>
          <w:color w:val="000000"/>
          <w:sz w:val="29"/>
          <w:szCs w:val="29"/>
        </w:rPr>
        <w:t>н</w:t>
      </w:r>
      <w:proofErr w:type="gramEnd"/>
      <w:r>
        <w:rPr>
          <w:color w:val="000000"/>
          <w:sz w:val="29"/>
          <w:szCs w:val="29"/>
        </w:rPr>
        <w:t>анести на кожу ребенка солнцезащитный крем (не менее 25 -30 единиц) за 20 - 30 минут до выхода на улицу;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принимать солнечные ванны не чаще 2-3 раз в день с перерывами, во время которых ребенок должен быть в тени;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</w:t>
      </w:r>
      <w:r>
        <w:rPr>
          <w:color w:val="000000"/>
          <w:sz w:val="29"/>
          <w:szCs w:val="29"/>
        </w:rPr>
        <w:lastRenderedPageBreak/>
        <w:t>дольше двух часов с обязательными перерывами нахождения в тени и прохладе.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</w:t>
      </w:r>
      <w:proofErr w:type="gramStart"/>
      <w:r>
        <w:rPr>
          <w:color w:val="000000"/>
          <w:sz w:val="29"/>
          <w:szCs w:val="29"/>
        </w:rPr>
        <w:t>з</w:t>
      </w:r>
      <w:proofErr w:type="gramEnd"/>
      <w:r>
        <w:rPr>
          <w:color w:val="000000"/>
          <w:sz w:val="29"/>
          <w:szCs w:val="29"/>
        </w:rPr>
        <w:t>агорать лучше не лежа, а в движении, а также принимать солнечные ванны в утренние часы и вечерние;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приучать ребенка поддерживать в организме водный баланс: находясь на отдыхе, на море пить не меньше 2 - 3-х литров в день;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протирать время от времени лицо мокрым, прохладным платком, чаще умываться и принимать прохладный душ;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научить ребенка при ощущении недомогания незамедлительно обращаться за помощью.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Падение с высоты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  Падения </w:t>
      </w:r>
      <w:proofErr w:type="gramStart"/>
      <w:r>
        <w:rPr>
          <w:color w:val="000000"/>
          <w:sz w:val="29"/>
          <w:szCs w:val="29"/>
        </w:rPr>
        <w:t>с высоты чаще всего связаны с пребыванием детей без присмотра в опасных местах на высоте</w:t>
      </w:r>
      <w:proofErr w:type="gramEnd"/>
      <w:r>
        <w:rPr>
          <w:color w:val="000000"/>
          <w:sz w:val="29"/>
          <w:szCs w:val="29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Для предупреждения падения с высоты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запретить детям играть в опасных местах;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не оставлять детей без присмотра на высоте;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Отравление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Для предупреждения отравления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</w:t>
      </w:r>
      <w:r>
        <w:rPr>
          <w:rStyle w:val="a5"/>
          <w:b/>
          <w:bCs/>
          <w:color w:val="FF0000"/>
          <w:sz w:val="29"/>
          <w:szCs w:val="29"/>
        </w:rPr>
        <w:t>Поражение электрическим током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4B6063" w:rsidRDefault="00C43FAB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lastRenderedPageBreak/>
        <w:t>  </w:t>
      </w:r>
      <w:r w:rsidR="004B6063">
        <w:rPr>
          <w:color w:val="000000"/>
          <w:sz w:val="29"/>
          <w:szCs w:val="29"/>
        </w:rPr>
        <w:t xml:space="preserve"> Для предупреждения поражения электрическим током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запретить детям играть в опасных местах;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объяснить ребенку опасность прикосновения к электрическим проводам.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</w:t>
      </w:r>
      <w:r>
        <w:rPr>
          <w:rStyle w:val="a5"/>
          <w:b/>
          <w:bCs/>
          <w:color w:val="FF0000"/>
          <w:sz w:val="29"/>
          <w:szCs w:val="29"/>
        </w:rPr>
        <w:t>Утопление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Утопления происходят по причине купания в запрещенных местах, ныряния на глубину или неумения ребенка плавать.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Для предупреждения утопления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не оставлять ребенка без присмотра вблизи водоема;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разрешать купаться только в специально отведенных для этого местах;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обеспечить его защитными средствами, в случае если ребенок не умеет плавать;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напоминать ребенку правила поведения на воде перед каждым посещением водоема.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rStyle w:val="a5"/>
          <w:b/>
          <w:bCs/>
          <w:color w:val="FF0000"/>
          <w:sz w:val="29"/>
          <w:szCs w:val="29"/>
        </w:rPr>
        <w:t>Роллинговый</w:t>
      </w:r>
      <w:proofErr w:type="spellEnd"/>
      <w:r>
        <w:rPr>
          <w:rStyle w:val="a5"/>
          <w:b/>
          <w:bCs/>
          <w:color w:val="FF0000"/>
          <w:sz w:val="29"/>
          <w:szCs w:val="29"/>
        </w:rPr>
        <w:t xml:space="preserve"> травматизм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  <w:sz w:val="29"/>
          <w:szCs w:val="29"/>
        </w:rPr>
        <w:t>Роллинговый</w:t>
      </w:r>
      <w:proofErr w:type="spellEnd"/>
      <w:r>
        <w:rPr>
          <w:color w:val="000000"/>
          <w:sz w:val="29"/>
          <w:szCs w:val="29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     Для предупреждения </w:t>
      </w:r>
      <w:proofErr w:type="spellStart"/>
      <w:r>
        <w:rPr>
          <w:color w:val="000000"/>
          <w:sz w:val="29"/>
          <w:szCs w:val="29"/>
        </w:rPr>
        <w:t>роллингового</w:t>
      </w:r>
      <w:proofErr w:type="spellEnd"/>
      <w:r>
        <w:rPr>
          <w:color w:val="000000"/>
          <w:sz w:val="29"/>
          <w:szCs w:val="29"/>
        </w:rPr>
        <w:t xml:space="preserve"> травматизма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выбирать правильно роликовые коньки: голенище должно надежно поддерживать голеностопный сустав;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</w:t>
      </w:r>
      <w:proofErr w:type="gramStart"/>
      <w:r>
        <w:rPr>
          <w:color w:val="000000"/>
          <w:sz w:val="29"/>
          <w:szCs w:val="29"/>
        </w:rPr>
        <w:t>н</w:t>
      </w:r>
      <w:proofErr w:type="gramEnd"/>
      <w:r>
        <w:rPr>
          <w:color w:val="000000"/>
          <w:sz w:val="29"/>
          <w:szCs w:val="29"/>
        </w:rPr>
        <w:t>аучить способам торможения. Если не можете этого сделать сами - пригласите опытного роллера;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научить ребенка правильно падать: вперед на колени, а затем на руки;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запретите кататься вблизи проезжей части;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научить детей избегать высоких скоростей, следить за рельефом дороги, быть внимательным.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FF0000"/>
          <w:sz w:val="29"/>
          <w:szCs w:val="29"/>
        </w:rPr>
        <w:t>Дорожно-транспортный травматизм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  Для предупреждения дорожно-транспортного травматизма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соблюдать неукоснительно САМИМ, а также научить ребенка соблюдать правила дорожного движения;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</w:t>
      </w:r>
      <w:r>
        <w:rPr>
          <w:color w:val="000000"/>
          <w:sz w:val="29"/>
          <w:szCs w:val="29"/>
        </w:rPr>
        <w:lastRenderedPageBreak/>
        <w:t xml:space="preserve">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>
        <w:rPr>
          <w:color w:val="000000"/>
          <w:sz w:val="29"/>
          <w:szCs w:val="29"/>
        </w:rPr>
        <w:t>попавших</w:t>
      </w:r>
      <w:proofErr w:type="gramEnd"/>
      <w:r>
        <w:rPr>
          <w:color w:val="000000"/>
          <w:sz w:val="29"/>
          <w:szCs w:val="29"/>
        </w:rPr>
        <w:t xml:space="preserve"> в дорожное происшествие попадают под колеса другой машины;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использовать при перевозке ребенка в автомобиле специальное кресло и ремни безопасности;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Серьезный риск представляет нарушение правил поведения </w:t>
      </w:r>
      <w:r>
        <w:rPr>
          <w:color w:val="FF0000"/>
          <w:sz w:val="29"/>
          <w:szCs w:val="29"/>
        </w:rPr>
        <w:t>на </w:t>
      </w:r>
      <w:r>
        <w:rPr>
          <w:rStyle w:val="a5"/>
          <w:b/>
          <w:bCs/>
          <w:color w:val="FF0000"/>
          <w:sz w:val="29"/>
          <w:szCs w:val="29"/>
        </w:rPr>
        <w:t>железной дороге.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 Для предупреждения дорожно-транспортного травматизма на железной дороге необходимо: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не оставлять детей без присмотра вблизи железнодорожных путей;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учить детей переходить железнодорожные пути только в специально отведенных местах;</w:t>
      </w:r>
    </w:p>
    <w:p w:rsidR="004B6063" w:rsidRDefault="004B6063" w:rsidP="004B6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4B6063" w:rsidRPr="00C43FAB" w:rsidRDefault="004B6063" w:rsidP="00C43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 w:rsidRPr="00C43FAB">
        <w:rPr>
          <w:rStyle w:val="a4"/>
          <w:color w:val="FF0000"/>
          <w:sz w:val="32"/>
          <w:szCs w:val="32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781ED0" w:rsidRPr="00C43FAB" w:rsidRDefault="00781ED0" w:rsidP="00C43FAB">
      <w:pPr>
        <w:jc w:val="center"/>
        <w:rPr>
          <w:sz w:val="32"/>
          <w:szCs w:val="32"/>
        </w:rPr>
      </w:pPr>
      <w:bookmarkStart w:id="0" w:name="_GoBack"/>
      <w:bookmarkEnd w:id="0"/>
    </w:p>
    <w:sectPr w:rsidR="00781ED0" w:rsidRPr="00C4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63"/>
    <w:rsid w:val="004B6063"/>
    <w:rsid w:val="00781ED0"/>
    <w:rsid w:val="00C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063"/>
    <w:rPr>
      <w:b/>
      <w:bCs/>
    </w:rPr>
  </w:style>
  <w:style w:type="character" w:styleId="a5">
    <w:name w:val="Emphasis"/>
    <w:basedOn w:val="a0"/>
    <w:uiPriority w:val="20"/>
    <w:qFormat/>
    <w:rsid w:val="004B60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063"/>
    <w:rPr>
      <w:b/>
      <w:bCs/>
    </w:rPr>
  </w:style>
  <w:style w:type="character" w:styleId="a5">
    <w:name w:val="Emphasis"/>
    <w:basedOn w:val="a0"/>
    <w:uiPriority w:val="20"/>
    <w:qFormat/>
    <w:rsid w:val="004B6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Алина Фадеевна</dc:creator>
  <cp:lastModifiedBy>Димитриева Алина Фадеевна</cp:lastModifiedBy>
  <cp:revision>1</cp:revision>
  <dcterms:created xsi:type="dcterms:W3CDTF">2024-05-19T12:22:00Z</dcterms:created>
  <dcterms:modified xsi:type="dcterms:W3CDTF">2024-05-19T13:58:00Z</dcterms:modified>
</cp:coreProperties>
</file>