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B81" w:rsidRDefault="00323B81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bookmarkStart w:id="0" w:name="_GoBack"/>
      <w:bookmarkEnd w:id="0"/>
    </w:p>
    <w:p w:rsidR="005878AD" w:rsidRDefault="005878AD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5878AD" w:rsidRDefault="005878AD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5878AD" w:rsidRDefault="005878AD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5878AD" w:rsidRDefault="005878AD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5878AD" w:rsidRDefault="005878AD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5878AD" w:rsidRDefault="005878AD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E36BE" w:rsidRPr="009E36BE" w:rsidRDefault="009E36BE" w:rsidP="009E36B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E36BE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1 к приказу № 46,1</w:t>
      </w:r>
    </w:p>
    <w:p w:rsidR="005878AD" w:rsidRPr="009E36BE" w:rsidRDefault="009E36BE" w:rsidP="009E36B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E36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от25.08.2023</w:t>
      </w:r>
    </w:p>
    <w:p w:rsidR="00323B81" w:rsidRPr="00323B81" w:rsidRDefault="00323B81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2"/>
        <w:gridCol w:w="4693"/>
      </w:tblGrid>
      <w:tr w:rsidR="00323B81" w:rsidRPr="00323B81" w:rsidTr="00323B81">
        <w:tc>
          <w:tcPr>
            <w:tcW w:w="0" w:type="auto"/>
            <w:vAlign w:val="center"/>
            <w:hideMark/>
          </w:tcPr>
          <w:p w:rsidR="00323B81" w:rsidRPr="005878AD" w:rsidRDefault="00323B81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78AD">
              <w:rPr>
                <w:rFonts w:ascii="Times New Roman" w:eastAsia="Times New Roman" w:hAnsi="Times New Roman" w:cs="Times New Roman"/>
                <w:lang w:eastAsia="ru-RU"/>
              </w:rPr>
              <w:t>СОГЛАСОВАНО</w:t>
            </w:r>
          </w:p>
          <w:p w:rsidR="00323B81" w:rsidRPr="005878AD" w:rsidRDefault="00323B81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78AD">
              <w:rPr>
                <w:rFonts w:ascii="Times New Roman" w:eastAsia="Times New Roman" w:hAnsi="Times New Roman" w:cs="Times New Roman"/>
                <w:lang w:eastAsia="ru-RU"/>
              </w:rPr>
              <w:t>Председатель Управляющего совета</w:t>
            </w:r>
          </w:p>
          <w:p w:rsidR="00323B81" w:rsidRPr="005878AD" w:rsidRDefault="005878AD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 В.А. Иванов</w:t>
            </w:r>
            <w:r w:rsidR="00323B81" w:rsidRPr="005878A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323B81" w:rsidRPr="005878AD" w:rsidRDefault="00323B81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78AD">
              <w:rPr>
                <w:rFonts w:ascii="Times New Roman" w:eastAsia="Times New Roman" w:hAnsi="Times New Roman" w:cs="Times New Roman"/>
                <w:lang w:eastAsia="ru-RU"/>
              </w:rPr>
              <w:t xml:space="preserve">« </w:t>
            </w:r>
            <w:r w:rsidR="005878AD">
              <w:rPr>
                <w:rFonts w:ascii="Times New Roman" w:eastAsia="Times New Roman" w:hAnsi="Times New Roman" w:cs="Times New Roman"/>
                <w:lang w:eastAsia="ru-RU"/>
              </w:rPr>
              <w:t>___25___» _августа___________202</w:t>
            </w:r>
            <w:r w:rsidRPr="005878AD">
              <w:rPr>
                <w:rFonts w:ascii="Times New Roman" w:eastAsia="Times New Roman" w:hAnsi="Times New Roman" w:cs="Times New Roman"/>
                <w:lang w:eastAsia="ru-RU"/>
              </w:rPr>
              <w:t>3 г.</w:t>
            </w:r>
          </w:p>
        </w:tc>
        <w:tc>
          <w:tcPr>
            <w:tcW w:w="0" w:type="auto"/>
            <w:vAlign w:val="center"/>
            <w:hideMark/>
          </w:tcPr>
          <w:p w:rsidR="00323B81" w:rsidRPr="005878AD" w:rsidRDefault="00323B81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78AD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  <w:p w:rsidR="00323B81" w:rsidRPr="005878AD" w:rsidRDefault="005878AD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r w:rsidR="00323B81" w:rsidRPr="005878AD">
              <w:rPr>
                <w:rFonts w:ascii="Times New Roman" w:eastAsia="Times New Roman" w:hAnsi="Times New Roman" w:cs="Times New Roman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  <w:p w:rsidR="00323B81" w:rsidRPr="005878AD" w:rsidRDefault="005878AD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 П. М. Иванова</w:t>
            </w:r>
          </w:p>
          <w:p w:rsidR="00323B81" w:rsidRPr="005878AD" w:rsidRDefault="005878AD" w:rsidP="0032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 ___25___» </w:t>
            </w:r>
            <w:r w:rsidR="009E36BE">
              <w:rPr>
                <w:rFonts w:ascii="Times New Roman" w:eastAsia="Times New Roman" w:hAnsi="Times New Roman" w:cs="Times New Roman"/>
                <w:lang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____________202</w:t>
            </w:r>
            <w:r w:rsidR="00323B81" w:rsidRPr="005878AD">
              <w:rPr>
                <w:rFonts w:ascii="Times New Roman" w:eastAsia="Times New Roman" w:hAnsi="Times New Roman" w:cs="Times New Roman"/>
                <w:lang w:eastAsia="ru-RU"/>
              </w:rPr>
              <w:t>3 г.</w:t>
            </w:r>
          </w:p>
        </w:tc>
      </w:tr>
    </w:tbl>
    <w:p w:rsidR="00323B81" w:rsidRPr="00323B81" w:rsidRDefault="00323B81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323B81" w:rsidRPr="00323B81" w:rsidRDefault="00323B81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323B81" w:rsidRPr="009E36BE" w:rsidRDefault="00323B81" w:rsidP="0032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323B81" w:rsidRPr="009E36BE" w:rsidRDefault="00323B81" w:rsidP="0032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оформления возникновения, приостановления и прекращения</w:t>
      </w:r>
    </w:p>
    <w:p w:rsidR="00323B81" w:rsidRPr="009E36BE" w:rsidRDefault="009E36BE" w:rsidP="0032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отношений между МБОУ</w:t>
      </w: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878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«Большешатьминская СОШ им. Васильева В. В.»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323B81"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обучающимися</w:t>
      </w:r>
    </w:p>
    <w:p w:rsidR="00323B81" w:rsidRPr="009E36BE" w:rsidRDefault="00323B81" w:rsidP="0032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(или) родителями (законными представителями)</w:t>
      </w:r>
    </w:p>
    <w:p w:rsidR="00323B81" w:rsidRPr="009E36BE" w:rsidRDefault="00323B81" w:rsidP="0032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обучающихся</w:t>
      </w:r>
    </w:p>
    <w:p w:rsidR="00323B81" w:rsidRPr="009E36BE" w:rsidRDefault="00323B81" w:rsidP="00323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323B81" w:rsidRDefault="00323B81" w:rsidP="00323B8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1.1. Настоящий Порядок разработан в соответствии с Федеральным законом «Об образовании в Российской Федерации» № 273-ФЗ от 29.12.2012г.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1.2. Настоящий Порядок регламентирует оформление возникновения, приостановления и прекращения отнош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ений между образовательной организацией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обучающимися и (или) родителями (законными представителями) несовершеннолетних обучающихся.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1.3. Под отношениями в данном Порядке понимается совокупность общественных отношений по реализации права граждан на образование, целью которых является освоение обучающимися содержания образовательных программ.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1.4. Участники образовательных отношений –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Возникновение образовательных отношений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2.1. Основанием возникновения образовательных отношений является приказ директора учреждения о приеме лица на обучение в учреждение или для прохождения промежуточной аттестации и (или) государственной (итоговой) аттестации.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2.2. Возникновение образовательных отношений в связи с приемом лица в учреждение на обучение по основным общеобразовательным программам начального общего, основного общего и среднего общего образования оформляется в соответствии с законодательством Российской Федерации и Правилами приема в учреждение, утвержденными приказом директором учреждения.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2.3. 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деятельность, возникают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лица, принятого на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 с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даты, указанной в приказе о приеме лица на обучение.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Договор об образовании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3.1. Изданию приказа о зачислении предшествует заключение договора об образовании.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3.2. В договоре об образовании указываются основные характеристики предоставляемого образования, в том числе, вид, уровень и (или) направленность дополнительной образовательной программы, формы обучения, срок освоения дополнительной образовательной программы.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3.3. Примерные формы договоров об образовании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Изменение образовательных отношений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4.1.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организации, осуществляющей образовательную деятельность: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- переход с очной формы обучения на семейное образование и наоборот;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- перевод на обучение по другой дополнительной образовательной программе;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- иные случаи, предусмотренные нормативно-правовыми актами.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4.2. Основанием для изменения образовательных отношений является приказ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 образовательного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 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Прекращение образовательных отношений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5.1. Образовательные отношения прекращаются в связи с отчислением обучающегося из организации, осуществляющей образовательную деятельность: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- в связи с получением образования (завершением обучения);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- досрочно по основаниям, установленным законодательством об образовании.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5.2. Образовательные отношения могут быть прекращены досрочно в следующих случаях: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1) по инициативе обучающегося или (родителей (законных представителей) несовершеннолетнего обучающегося), в том числе,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2) по инициативе организации, осуществляющей образовательную деятельность, в случае применения к обучающемуся, достигшему возраста 15 лет, отчисления как меры дисциплинарного взыскания, а также,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 законное зачисление в образовательную организацию.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3) по обстоятельствам, не зависящим от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воли обучающегося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(родителей (законных представителей) несовершеннолетнего обучающегося) и организации, осуществляющей образовательную деятельность, в том числе, в случае ликвидации организации, осуществляющей образовательную деятельность.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5.3. Досрочное прекращение образовательных отношений по инициативе обучающегося (родителей (законных представителей) несовершеннолетнего обучающегося) не влечет за собой каких-либо дополнительных, в том числе материальных, обязательств перед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организацией, осуществляющей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деятельность.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 5.4. Основанием для прекращения образовательных отношений является приказ об отчислении обучающегося из образовательной организации.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с даты его отчисления из организации, осуществляющей образовательную деятельность.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5.5. При досрочном прекращении образовательных отношений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организацией, осуществляющей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деятельность, в трехдневный срок после издания распорядительного акта об отчислении обучающегося, отчисленному лицу выдается справка об обучении в соответствии с ч.12 ст. 60 Федерального закона «Об образовании в Российской Федерации».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5.6. Организация, осуществляющая образовательную деятельность, ее Учредитель 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обязана обеспечить перевод обучающихся в другие </w:t>
      </w:r>
      <w:r w:rsidR="009E36BE"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осуществляющие</w:t>
      </w: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деятельность, и исполнить иные обязательства, предусмотренные договором об образовании.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В случае прекращения деятельности организации, а также в случае аннулирования у нее лицензии на право осуществления образовательной деятельности, лишения ее государственной аккредитации, истечения срока действия свидетельства о государственной аккредитации, Учредитель образовательной организации обеспечивает перевод обучающихся с согласия обучающихся (родителей (законных представителей) несовершеннолетнего обучающегося) в другие образовательные организации, реализующие соответствующие образовательные программы.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B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Порядок и условия осуществления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B81" w:rsidRPr="009E36BE" w:rsidRDefault="00323B81" w:rsidP="009E3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128" w:rsidRPr="009E36BE" w:rsidRDefault="00674128" w:rsidP="009E36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128" w:rsidRPr="009E36BE" w:rsidRDefault="00674128" w:rsidP="009E36B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4128" w:rsidRPr="009E36BE" w:rsidSect="00271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3A20"/>
    <w:rsid w:val="00016947"/>
    <w:rsid w:val="00271E1D"/>
    <w:rsid w:val="00323B81"/>
    <w:rsid w:val="0049704D"/>
    <w:rsid w:val="005878AD"/>
    <w:rsid w:val="00674128"/>
    <w:rsid w:val="00727F47"/>
    <w:rsid w:val="009577C5"/>
    <w:rsid w:val="009E36BE"/>
    <w:rsid w:val="00AD7DD4"/>
    <w:rsid w:val="00B03A20"/>
    <w:rsid w:val="00E40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E1D"/>
  </w:style>
  <w:style w:type="paragraph" w:styleId="1">
    <w:name w:val="heading 1"/>
    <w:basedOn w:val="a"/>
    <w:link w:val="10"/>
    <w:uiPriority w:val="9"/>
    <w:qFormat/>
    <w:rsid w:val="00323B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12A4D8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B81"/>
    <w:rPr>
      <w:rFonts w:ascii="Times New Roman" w:eastAsia="Times New Roman" w:hAnsi="Times New Roman" w:cs="Times New Roman"/>
      <w:color w:val="12A4D8"/>
      <w:kern w:val="36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95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4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6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3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4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64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92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24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6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932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60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998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610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735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1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915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5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6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trak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Tatyna Viktorova</dc:creator>
  <cp:lastModifiedBy>adminBSH</cp:lastModifiedBy>
  <cp:revision>2</cp:revision>
  <cp:lastPrinted>2024-01-12T13:13:00Z</cp:lastPrinted>
  <dcterms:created xsi:type="dcterms:W3CDTF">2024-01-12T13:14:00Z</dcterms:created>
  <dcterms:modified xsi:type="dcterms:W3CDTF">2024-01-12T13:14:00Z</dcterms:modified>
</cp:coreProperties>
</file>