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5E" w:rsidRPr="00057958" w:rsidRDefault="001E435E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0" w:name="block-2504044"/>
    </w:p>
    <w:p w:rsidR="001E435E" w:rsidRPr="00057958" w:rsidRDefault="001E435E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1E435E" w:rsidRPr="00057958" w:rsidRDefault="008C00C7" w:rsidP="000579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учебного курса «Вероятность и статистика»</w:t>
      </w:r>
    </w:p>
    <w:p w:rsidR="001E435E" w:rsidRPr="00057958" w:rsidRDefault="008C00C7" w:rsidP="000579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7-9 классов </w:t>
      </w:r>
    </w:p>
    <w:p w:rsidR="001E435E" w:rsidRPr="00057958" w:rsidRDefault="001E435E" w:rsidP="000579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1E435E" w:rsidP="000579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1E435E" w:rsidP="000579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1E435E" w:rsidP="000579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1E435E" w:rsidP="0005795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1E435E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E435E" w:rsidRPr="00057958" w:rsidRDefault="001E435E" w:rsidP="00057958">
      <w:pPr>
        <w:rPr>
          <w:rFonts w:ascii="Times New Roman" w:hAnsi="Times New Roman" w:cs="Times New Roman"/>
          <w:sz w:val="24"/>
          <w:szCs w:val="24"/>
        </w:rPr>
        <w:sectPr w:rsidR="001E435E" w:rsidRPr="00057958" w:rsidSect="00057958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2504043"/>
      <w:bookmarkEnd w:id="0"/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proofErr w:type="gram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proofErr w:type="gram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‌‌‌</w:t>
      </w:r>
      <w:bookmarkStart w:id="3" w:name="b3c9237e-6172-48ee-b1c7-f6774da89513"/>
      <w:r w:rsidRPr="00057958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057958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1E435E" w:rsidRPr="00057958" w:rsidRDefault="001E435E" w:rsidP="00057958">
      <w:pPr>
        <w:rPr>
          <w:rFonts w:ascii="Times New Roman" w:hAnsi="Times New Roman" w:cs="Times New Roman"/>
          <w:sz w:val="24"/>
          <w:szCs w:val="24"/>
        </w:rPr>
        <w:sectPr w:rsidR="001E435E" w:rsidRPr="00057958">
          <w:pgSz w:w="11906" w:h="16383"/>
          <w:pgMar w:top="1134" w:right="850" w:bottom="1134" w:left="1701" w:header="720" w:footer="720" w:gutter="0"/>
          <w:cols w:space="720"/>
        </w:sect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2504038"/>
      <w:bookmarkEnd w:id="2"/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эйлеров</w:t>
      </w:r>
      <w:proofErr w:type="spell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путь). Представление об ориентированном графе. Решение задач с помощью графов.</w:t>
      </w: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057958">
        <w:rPr>
          <w:rFonts w:ascii="Times New Roman" w:hAnsi="Times New Roman" w:cs="Times New Roman"/>
          <w:color w:val="000000"/>
          <w:sz w:val="24"/>
          <w:szCs w:val="24"/>
        </w:rPr>
        <w:t>я описания реальных процессов и явлений, при решении задач.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57958" w:rsidRPr="00057958" w:rsidRDefault="00057958" w:rsidP="000579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«Вероятность и статистика» сформирована с учетом рабочей программы воспитания.  </w:t>
      </w:r>
      <w:r w:rsidRPr="00057958">
        <w:rPr>
          <w:rFonts w:ascii="Times New Roman" w:eastAsia="Times New Roman" w:hAnsi="Times New Roman" w:cs="Times New Roman"/>
          <w:sz w:val="24"/>
          <w:szCs w:val="24"/>
        </w:rPr>
        <w:t xml:space="preserve">Модуль «Школьный урок» рабочей программы воспитания реализуется  на каждом уроке. </w:t>
      </w:r>
    </w:p>
    <w:p w:rsidR="00057958" w:rsidRPr="00057958" w:rsidRDefault="00057958" w:rsidP="000579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воспитательного потенциала урока предполагает, что педагог:</w:t>
      </w:r>
    </w:p>
    <w:p w:rsidR="00057958" w:rsidRPr="00057958" w:rsidRDefault="00057958" w:rsidP="00057958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eastAsia="Times New Roman" w:hAnsi="Times New Roman" w:cs="Times New Roman"/>
          <w:sz w:val="24"/>
          <w:szCs w:val="24"/>
        </w:rPr>
        <w:t>устанавливает доверительные отношения между учителем и учениками, способствующие позитивному восприятию учащимися требований и просьб учителя, активизации их познавательной деятельности;</w:t>
      </w:r>
    </w:p>
    <w:p w:rsidR="00057958" w:rsidRPr="00057958" w:rsidRDefault="00057958" w:rsidP="00057958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eastAsia="Times New Roman" w:hAnsi="Times New Roman" w:cs="Times New Roman"/>
          <w:sz w:val="24"/>
          <w:szCs w:val="24"/>
        </w:rPr>
        <w:t>побуждает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057958" w:rsidRPr="00057958" w:rsidRDefault="00057958" w:rsidP="00057958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eastAsia="Times New Roman" w:hAnsi="Times New Roman" w:cs="Times New Roman"/>
          <w:sz w:val="24"/>
          <w:szCs w:val="24"/>
        </w:rPr>
        <w:t>привлекает внимание школьников к ценностному аспекту изучаемых на уроке явлений, организовывает работу детей с социально значимой информацией – обсуждать, высказывать мнение;</w:t>
      </w:r>
    </w:p>
    <w:p w:rsidR="00057958" w:rsidRPr="00057958" w:rsidRDefault="00057958" w:rsidP="00057958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eastAsia="Times New Roman" w:hAnsi="Times New Roman" w:cs="Times New Roman"/>
          <w:sz w:val="24"/>
          <w:szCs w:val="24"/>
        </w:rPr>
        <w:t>использует воспитательные возможности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057958" w:rsidRPr="00057958" w:rsidRDefault="00057958" w:rsidP="00057958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eastAsia="Times New Roman" w:hAnsi="Times New Roman" w:cs="Times New Roman"/>
          <w:sz w:val="24"/>
          <w:szCs w:val="24"/>
        </w:rPr>
        <w:t>применяет на уроке интерактивные формы работы: интеллектуальные игры, дидактический театр, дискуссии, работы в парах и др.;</w:t>
      </w:r>
    </w:p>
    <w:p w:rsidR="00057958" w:rsidRPr="00057958" w:rsidRDefault="00057958" w:rsidP="00057958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eastAsia="Times New Roman" w:hAnsi="Times New Roman" w:cs="Times New Roman"/>
          <w:sz w:val="24"/>
          <w:szCs w:val="24"/>
        </w:rPr>
        <w:t>организовывает шефство мотивированных и эрудированных учащихся над их неуспевающими одноклассниками;</w:t>
      </w:r>
    </w:p>
    <w:p w:rsidR="00057958" w:rsidRPr="00057958" w:rsidRDefault="00057958" w:rsidP="00057958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958">
        <w:rPr>
          <w:rFonts w:ascii="Times New Roman" w:eastAsia="Times New Roman" w:hAnsi="Times New Roman" w:cs="Times New Roman"/>
          <w:sz w:val="24"/>
          <w:szCs w:val="24"/>
        </w:rPr>
        <w:t>инициирует и поддерживает исследовательскую деятельность школьников.</w:t>
      </w:r>
    </w:p>
    <w:p w:rsidR="00057958" w:rsidRPr="00057958" w:rsidRDefault="00057958" w:rsidP="00057958">
      <w:pPr>
        <w:rPr>
          <w:rFonts w:ascii="Times New Roman" w:hAnsi="Times New Roman" w:cs="Times New Roman"/>
          <w:sz w:val="24"/>
          <w:szCs w:val="24"/>
        </w:rPr>
        <w:sectPr w:rsidR="00057958" w:rsidRPr="00057958">
          <w:pgSz w:w="11906" w:h="16383"/>
          <w:pgMar w:top="1134" w:right="850" w:bottom="1134" w:left="1701" w:header="720" w:footer="720" w:gutter="0"/>
          <w:cols w:space="720"/>
        </w:sect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504039"/>
      <w:bookmarkEnd w:id="4"/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057958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«Вероятность и статистика» характеризуются: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1E435E" w:rsidRPr="00057958" w:rsidRDefault="008C00C7" w:rsidP="000579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E435E" w:rsidRPr="00057958" w:rsidRDefault="008C00C7" w:rsidP="000579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E435E" w:rsidRPr="00057958" w:rsidRDefault="008C00C7" w:rsidP="000579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E435E" w:rsidRPr="00057958" w:rsidRDefault="008C00C7" w:rsidP="000579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E435E" w:rsidRPr="00057958" w:rsidRDefault="008C00C7" w:rsidP="000579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057958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1E435E" w:rsidRPr="00057958" w:rsidRDefault="008C00C7" w:rsidP="0005795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05795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435E" w:rsidRPr="00057958" w:rsidRDefault="008C00C7" w:rsidP="000579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E435E" w:rsidRPr="00057958" w:rsidRDefault="008C00C7" w:rsidP="000579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E435E" w:rsidRPr="00057958" w:rsidRDefault="008C00C7" w:rsidP="000579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E435E" w:rsidRPr="00057958" w:rsidRDefault="008C00C7" w:rsidP="0005795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1E435E" w:rsidRPr="00057958" w:rsidRDefault="008C00C7" w:rsidP="000579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1E435E" w:rsidRPr="00057958" w:rsidRDefault="008C00C7" w:rsidP="000579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E435E" w:rsidRPr="00057958" w:rsidRDefault="008C00C7" w:rsidP="000579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E435E" w:rsidRPr="00057958" w:rsidRDefault="008C00C7" w:rsidP="0005795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1E435E" w:rsidRPr="00057958" w:rsidRDefault="008C00C7" w:rsidP="000579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E435E" w:rsidRPr="00057958" w:rsidRDefault="008C00C7" w:rsidP="000579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E435E" w:rsidRPr="00057958" w:rsidRDefault="008C00C7" w:rsidP="000579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E435E" w:rsidRPr="00057958" w:rsidRDefault="008C00C7" w:rsidP="000579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E435E" w:rsidRPr="00057958" w:rsidRDefault="008C00C7" w:rsidP="000579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E435E" w:rsidRPr="00057958" w:rsidRDefault="008C00C7" w:rsidP="0005795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1E435E" w:rsidRPr="00057958" w:rsidRDefault="008C00C7" w:rsidP="00057958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1E435E" w:rsidRPr="00057958" w:rsidRDefault="008C00C7" w:rsidP="000579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1E435E" w:rsidRPr="00057958" w:rsidRDefault="008C00C7" w:rsidP="000579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E435E" w:rsidRPr="00057958" w:rsidRDefault="008C00C7" w:rsidP="0005795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E435E" w:rsidRPr="00057958" w:rsidRDefault="001E435E" w:rsidP="00057958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249"/>
      <w:bookmarkEnd w:id="6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в 7 классе</w:t>
      </w: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в 8 классе</w:t>
      </w: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в 9 классе</w:t>
      </w:r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1E435E" w:rsidRPr="00057958" w:rsidRDefault="008C00C7" w:rsidP="00057958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E435E" w:rsidRPr="00057958" w:rsidRDefault="001E435E" w:rsidP="00057958">
      <w:pPr>
        <w:rPr>
          <w:rFonts w:ascii="Times New Roman" w:hAnsi="Times New Roman" w:cs="Times New Roman"/>
          <w:sz w:val="24"/>
          <w:szCs w:val="24"/>
        </w:rPr>
        <w:sectPr w:rsidR="001E435E" w:rsidRPr="00057958">
          <w:pgSz w:w="11906" w:h="16383"/>
          <w:pgMar w:top="1134" w:right="850" w:bottom="1134" w:left="1701" w:header="720" w:footer="720" w:gutter="0"/>
          <w:cols w:space="720"/>
        </w:sectPr>
      </w:pP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504040"/>
      <w:bookmarkEnd w:id="5"/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1"/>
        <w:gridCol w:w="1593"/>
        <w:gridCol w:w="1841"/>
        <w:gridCol w:w="1910"/>
        <w:gridCol w:w="3010"/>
      </w:tblGrid>
      <w:tr w:rsidR="001E435E" w:rsidRPr="0005795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https://m.edsoo.ru/7f415fdc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35E" w:rsidRPr="00057958" w:rsidRDefault="001E435E" w:rsidP="00057958">
      <w:pPr>
        <w:rPr>
          <w:rFonts w:ascii="Times New Roman" w:hAnsi="Times New Roman" w:cs="Times New Roman"/>
          <w:sz w:val="24"/>
          <w:szCs w:val="24"/>
        </w:rPr>
        <w:sectPr w:rsidR="001E435E" w:rsidRPr="0005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90"/>
        <w:gridCol w:w="1841"/>
        <w:gridCol w:w="1910"/>
        <w:gridCol w:w="3023"/>
      </w:tblGrid>
      <w:tr w:rsidR="001E435E" w:rsidRPr="0005795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35E" w:rsidRPr="00057958" w:rsidRDefault="001E435E" w:rsidP="00057958">
      <w:pPr>
        <w:rPr>
          <w:rFonts w:ascii="Times New Roman" w:hAnsi="Times New Roman" w:cs="Times New Roman"/>
          <w:sz w:val="24"/>
          <w:szCs w:val="24"/>
        </w:rPr>
        <w:sectPr w:rsidR="001E435E" w:rsidRPr="0005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484"/>
        <w:gridCol w:w="1586"/>
        <w:gridCol w:w="1841"/>
        <w:gridCol w:w="1910"/>
        <w:gridCol w:w="3050"/>
      </w:tblGrid>
      <w:tr w:rsidR="001E435E" w:rsidRPr="0005795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E435E" w:rsidRPr="00057958" w:rsidRDefault="001E435E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0579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https://m.edsoo.ru/7f41a302</w:t>
              </w:r>
            </w:hyperlink>
          </w:p>
        </w:tc>
      </w:tr>
      <w:tr w:rsidR="001E435E" w:rsidRPr="000579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8C00C7" w:rsidP="0005795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E435E" w:rsidRPr="00057958" w:rsidRDefault="001E435E" w:rsidP="00057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35E" w:rsidRPr="00057958" w:rsidRDefault="001E435E" w:rsidP="00057958">
      <w:pPr>
        <w:rPr>
          <w:rFonts w:ascii="Times New Roman" w:hAnsi="Times New Roman" w:cs="Times New Roman"/>
          <w:sz w:val="24"/>
          <w:szCs w:val="24"/>
        </w:rPr>
        <w:sectPr w:rsidR="001E435E" w:rsidRPr="000579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504042"/>
      <w:bookmarkEnd w:id="7"/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9" w:name="08f63327-de1a-4627-a256-8545dcca3d8e"/>
      <w:r w:rsidRPr="00057958">
        <w:rPr>
          <w:rFonts w:ascii="Times New Roman" w:hAnsi="Times New Roman" w:cs="Times New Roman"/>
          <w:color w:val="000000"/>
          <w:sz w:val="24"/>
          <w:szCs w:val="24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057958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10" w:name="a3988093-b880-493b-8f1c-a7e3f3b642d5"/>
      <w:r w:rsidRPr="00057958">
        <w:rPr>
          <w:rFonts w:ascii="Times New Roman" w:hAnsi="Times New Roman" w:cs="Times New Roman"/>
          <w:color w:val="000000"/>
          <w:sz w:val="24"/>
          <w:szCs w:val="24"/>
        </w:rPr>
        <w:t>Математика. Вероятность и статистика</w:t>
      </w: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7—9-е классы : базовый уровень : методическое пособие к предметной линии учебников о вероятности и статистике И. Р. Высоцкого, И. В. Ященко под ред. И. В. Ященко. — Москва</w:t>
      </w:r>
      <w:proofErr w:type="gramStart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57958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</w:t>
      </w:r>
      <w:bookmarkEnd w:id="10"/>
      <w:r w:rsidRPr="00057958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1E435E" w:rsidRPr="00057958" w:rsidRDefault="001E435E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1E435E" w:rsidRPr="00057958" w:rsidRDefault="008C00C7" w:rsidP="0005795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57958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057958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11" w:name="69d17760-19f2-48fc-b551-840656d5e70d"/>
      <w:r w:rsidRPr="00057958">
        <w:rPr>
          <w:rFonts w:ascii="Times New Roman" w:hAnsi="Times New Roman" w:cs="Times New Roman"/>
          <w:color w:val="000000"/>
          <w:sz w:val="24"/>
          <w:szCs w:val="24"/>
        </w:rPr>
        <w:t>Библиотека ЦОК</w:t>
      </w:r>
      <w:bookmarkEnd w:id="11"/>
      <w:r w:rsidRPr="00057958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05795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1E435E" w:rsidRPr="00057958" w:rsidRDefault="001E435E" w:rsidP="00057958">
      <w:pPr>
        <w:rPr>
          <w:rFonts w:ascii="Times New Roman" w:hAnsi="Times New Roman" w:cs="Times New Roman"/>
          <w:sz w:val="24"/>
          <w:szCs w:val="24"/>
        </w:rPr>
        <w:sectPr w:rsidR="001E435E" w:rsidRPr="0005795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A4334" w:rsidRPr="00057958" w:rsidRDefault="002A4334" w:rsidP="00057958">
      <w:pPr>
        <w:rPr>
          <w:rFonts w:ascii="Times New Roman" w:hAnsi="Times New Roman" w:cs="Times New Roman"/>
          <w:sz w:val="24"/>
          <w:szCs w:val="24"/>
        </w:rPr>
      </w:pPr>
    </w:p>
    <w:sectPr w:rsidR="002A4334" w:rsidRPr="0005795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75D"/>
    <w:multiLevelType w:val="multilevel"/>
    <w:tmpl w:val="8A7AEA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7867C4"/>
    <w:multiLevelType w:val="multilevel"/>
    <w:tmpl w:val="3A7064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93693"/>
    <w:multiLevelType w:val="multilevel"/>
    <w:tmpl w:val="D1BC9F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E41F9"/>
    <w:multiLevelType w:val="multilevel"/>
    <w:tmpl w:val="47AC24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4651D3"/>
    <w:multiLevelType w:val="multilevel"/>
    <w:tmpl w:val="9D404C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72F55"/>
    <w:multiLevelType w:val="multilevel"/>
    <w:tmpl w:val="033A39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B97CA4"/>
    <w:multiLevelType w:val="multilevel"/>
    <w:tmpl w:val="FDBA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E"/>
    <w:rsid w:val="00057958"/>
    <w:rsid w:val="001E435E"/>
    <w:rsid w:val="002A4334"/>
    <w:rsid w:val="003323E1"/>
    <w:rsid w:val="003F6468"/>
    <w:rsid w:val="007628DA"/>
    <w:rsid w:val="008C00C7"/>
    <w:rsid w:val="009A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Симурзин</dc:creator>
  <cp:lastModifiedBy>зам УВР</cp:lastModifiedBy>
  <cp:revision>7</cp:revision>
  <dcterms:created xsi:type="dcterms:W3CDTF">2023-09-18T18:03:00Z</dcterms:created>
  <dcterms:modified xsi:type="dcterms:W3CDTF">2024-01-12T05:05:00Z</dcterms:modified>
</cp:coreProperties>
</file>