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A8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106A8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DE337C" w:rsidRDefault="001C33F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"Большебуяновская основная </w:t>
      </w:r>
      <w:r w:rsidR="00A76A07" w:rsidRPr="00C106A8">
        <w:rPr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</w:p>
    <w:p w:rsidR="00282532" w:rsidRDefault="00282532" w:rsidP="0028253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Шемуршинского муниципального округа Чувашской Республики</w:t>
      </w:r>
    </w:p>
    <w:p w:rsidR="00282532" w:rsidRDefault="00282532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106A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2647"/>
        <w:gridCol w:w="4002"/>
      </w:tblGrid>
      <w:tr w:rsidR="006E1004" w:rsidRPr="006E1004" w:rsidTr="00C106A8">
        <w:tc>
          <w:tcPr>
            <w:tcW w:w="3273" w:type="dxa"/>
          </w:tcPr>
          <w:p w:rsidR="006E1004" w:rsidRPr="00C106A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106A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106A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06A8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C106A8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106A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C106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C106A8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1C33F7">
              <w:rPr>
                <w:rFonts w:asciiTheme="majorBidi" w:hAnsiTheme="majorBidi" w:cstheme="majorBidi"/>
                <w:sz w:val="24"/>
                <w:szCs w:val="24"/>
              </w:rPr>
              <w:t xml:space="preserve"> “25</w:t>
            </w:r>
            <w:r w:rsidRPr="00C106A8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7" w:type="dxa"/>
          </w:tcPr>
          <w:p w:rsidR="007B5622" w:rsidRPr="00C106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2" w:type="dxa"/>
          </w:tcPr>
          <w:p w:rsidR="007B5622" w:rsidRPr="00C106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106A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106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06A8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C106A8" w:rsidRDefault="001C33F7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Денисов В.В.</w:t>
            </w:r>
          </w:p>
          <w:p w:rsidR="007B5622" w:rsidRPr="00C521EF" w:rsidRDefault="00C106A8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№________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1C33F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1C33F7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1C33F7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1C33F7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 учреждении</w:t>
      </w:r>
      <w:r w:rsidR="001C33F7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заканчивается</w:t>
      </w:r>
      <w:proofErr w:type="gramEnd"/>
      <w:r w:rsidR="001C33F7">
        <w:rPr>
          <w:rFonts w:asciiTheme="majorBidi" w:hAnsiTheme="majorBidi" w:cstheme="majorBidi"/>
          <w:sz w:val="28"/>
          <w:szCs w:val="28"/>
        </w:rPr>
        <w:t xml:space="preserve"> 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 xml:space="preserve">также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47FE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1C33F7">
        <w:rPr>
          <w:rStyle w:val="markedcontent"/>
          <w:rFonts w:asciiTheme="majorBidi" w:hAnsiTheme="majorBidi" w:cstheme="majorBidi"/>
          <w:sz w:val="28"/>
          <w:szCs w:val="28"/>
        </w:rPr>
        <w:t xml:space="preserve"> "Большебуяновская основная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013"/>
        <w:gridCol w:w="4012"/>
        <w:gridCol w:w="1360"/>
        <w:gridCol w:w="1360"/>
        <w:gridCol w:w="1360"/>
      </w:tblGrid>
      <w:tr w:rsidR="001C33F7" w:rsidTr="00D20E74">
        <w:trPr>
          <w:gridAfter w:val="3"/>
          <w:wAfter w:w="4080" w:type="dxa"/>
          <w:trHeight w:val="276"/>
        </w:trPr>
        <w:tc>
          <w:tcPr>
            <w:tcW w:w="4013" w:type="dxa"/>
            <w:vMerge w:val="restart"/>
            <w:shd w:val="clear" w:color="auto" w:fill="D9D9D9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D9D9D9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C33F7" w:rsidTr="00D20E74">
        <w:tc>
          <w:tcPr>
            <w:tcW w:w="4013" w:type="dxa"/>
            <w:vMerge w:val="restart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 w:val="restart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3F7" w:rsidTr="00D20E74">
        <w:tc>
          <w:tcPr>
            <w:tcW w:w="4013" w:type="dxa"/>
            <w:vMerge w:val="restart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  <w:vMerge w:val="restart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 w:val="restart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C33F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 w:val="restart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  <w:vMerge w:val="restart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3F7" w:rsidTr="00D20E74">
        <w:tc>
          <w:tcPr>
            <w:tcW w:w="4013" w:type="dxa"/>
            <w:vMerge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3F7" w:rsidTr="00D20E74">
        <w:tc>
          <w:tcPr>
            <w:tcW w:w="4013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3F7" w:rsidTr="00D20E74">
        <w:tc>
          <w:tcPr>
            <w:tcW w:w="4013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12" w:type="dxa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C33F7" w:rsidTr="00BC508A">
        <w:tc>
          <w:tcPr>
            <w:tcW w:w="8025" w:type="dxa"/>
            <w:gridSpan w:val="2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3F7" w:rsidTr="00D20E74">
        <w:tc>
          <w:tcPr>
            <w:tcW w:w="8025" w:type="dxa"/>
            <w:gridSpan w:val="2"/>
            <w:shd w:val="clear" w:color="auto" w:fill="00FF00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60" w:type="dxa"/>
            <w:shd w:val="clear" w:color="auto" w:fill="00FF00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C33F7" w:rsidTr="00D20E74">
        <w:tc>
          <w:tcPr>
            <w:tcW w:w="8025" w:type="dxa"/>
            <w:gridSpan w:val="2"/>
            <w:shd w:val="clear" w:color="auto" w:fill="FCE3FC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60" w:type="dxa"/>
            <w:shd w:val="clear" w:color="auto" w:fill="FCE3FC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33F7" w:rsidTr="00D20E74">
        <w:tc>
          <w:tcPr>
            <w:tcW w:w="8025" w:type="dxa"/>
            <w:gridSpan w:val="2"/>
            <w:shd w:val="clear" w:color="auto" w:fill="FCE3FC"/>
          </w:tcPr>
          <w:p w:rsidR="001C33F7" w:rsidRPr="001C33F7" w:rsidRDefault="001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60" w:type="dxa"/>
            <w:shd w:val="clear" w:color="auto" w:fill="FCE3FC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60" w:type="dxa"/>
            <w:shd w:val="clear" w:color="auto" w:fill="FCE3FC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60" w:type="dxa"/>
            <w:shd w:val="clear" w:color="auto" w:fill="FCE3FC"/>
          </w:tcPr>
          <w:p w:rsidR="001C33F7" w:rsidRPr="001C33F7" w:rsidRDefault="001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F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6B53DA" w:rsidRDefault="006B53DA" w:rsidP="00C106A8"/>
    <w:sectPr w:rsidR="006B53DA" w:rsidSect="004E671D">
      <w:pgSz w:w="16820" w:h="11900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33F7"/>
    <w:rsid w:val="00217E91"/>
    <w:rsid w:val="00224750"/>
    <w:rsid w:val="00226645"/>
    <w:rsid w:val="00270402"/>
    <w:rsid w:val="00282532"/>
    <w:rsid w:val="00284FF2"/>
    <w:rsid w:val="00297A59"/>
    <w:rsid w:val="002A12FF"/>
    <w:rsid w:val="002A5D25"/>
    <w:rsid w:val="002C1C2E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671D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0943"/>
    <w:rsid w:val="00665E27"/>
    <w:rsid w:val="00672D5E"/>
    <w:rsid w:val="006A6072"/>
    <w:rsid w:val="006B53DA"/>
    <w:rsid w:val="006B6902"/>
    <w:rsid w:val="006C21C9"/>
    <w:rsid w:val="006D6035"/>
    <w:rsid w:val="006E1004"/>
    <w:rsid w:val="007031A8"/>
    <w:rsid w:val="00747FE5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47231"/>
    <w:rsid w:val="008632FA"/>
    <w:rsid w:val="0088256D"/>
    <w:rsid w:val="008829BA"/>
    <w:rsid w:val="008B4198"/>
    <w:rsid w:val="008E0553"/>
    <w:rsid w:val="00943325"/>
    <w:rsid w:val="00963708"/>
    <w:rsid w:val="00965A3C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1FB2"/>
    <w:rsid w:val="00BE3D68"/>
    <w:rsid w:val="00BF0C5B"/>
    <w:rsid w:val="00C106A8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0E74"/>
    <w:rsid w:val="00D213E7"/>
    <w:rsid w:val="00D339A5"/>
    <w:rsid w:val="00D52398"/>
    <w:rsid w:val="00D6664E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 Николаевна</cp:lastModifiedBy>
  <cp:revision>11</cp:revision>
  <cp:lastPrinted>2023-09-12T11:49:00Z</cp:lastPrinted>
  <dcterms:created xsi:type="dcterms:W3CDTF">2023-06-08T10:33:00Z</dcterms:created>
  <dcterms:modified xsi:type="dcterms:W3CDTF">2023-09-25T06:56:00Z</dcterms:modified>
</cp:coreProperties>
</file>