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832"/>
      </w:tblGrid>
      <w:tr w:rsidR="00545850">
        <w:trPr>
          <w:trHeight w:val="1033"/>
        </w:trPr>
        <w:tc>
          <w:tcPr>
            <w:tcW w:w="9571" w:type="dxa"/>
            <w:gridSpan w:val="2"/>
          </w:tcPr>
          <w:p w:rsidR="00545850" w:rsidRDefault="001D0C00">
            <w:pPr>
              <w:pStyle w:val="TableParagraph"/>
              <w:spacing w:line="275" w:lineRule="exact"/>
              <w:ind w:lef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классов</w:t>
            </w:r>
          </w:p>
        </w:tc>
      </w:tr>
      <w:tr w:rsidR="00545850">
        <w:trPr>
          <w:trHeight w:val="2159"/>
        </w:trPr>
        <w:tc>
          <w:tcPr>
            <w:tcW w:w="739" w:type="dxa"/>
          </w:tcPr>
          <w:p w:rsidR="00545850" w:rsidRDefault="001D0C00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832" w:type="dxa"/>
          </w:tcPr>
          <w:p w:rsidR="00545850" w:rsidRDefault="001D0C00">
            <w:pPr>
              <w:pStyle w:val="TableParagraph"/>
              <w:spacing w:line="275" w:lineRule="exact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:rsidR="00545850" w:rsidRDefault="001D0C00">
            <w:pPr>
              <w:pStyle w:val="TableParagraph"/>
              <w:spacing w:before="237" w:line="276" w:lineRule="auto"/>
              <w:ind w:right="96"/>
              <w:rPr>
                <w:sz w:val="24"/>
              </w:rPr>
            </w:pPr>
            <w:r>
              <w:t>Рабочая учебная программа по музыке 5-8 класса. Уровень предметных планируемых результато</w:t>
            </w:r>
            <w:proofErr w:type="gramStart"/>
            <w:r>
              <w:t>в-</w:t>
            </w:r>
            <w:proofErr w:type="gramEnd"/>
            <w:r>
              <w:t xml:space="preserve"> базовый. </w:t>
            </w:r>
            <w:r>
              <w:rPr>
                <w:sz w:val="24"/>
              </w:rPr>
              <w:t xml:space="preserve">Уровень начального общего образования – среднее общее </w:t>
            </w:r>
            <w:r>
              <w:rPr>
                <w:spacing w:val="-2"/>
                <w:sz w:val="24"/>
              </w:rPr>
              <w:t>образование.</w:t>
            </w:r>
          </w:p>
          <w:p w:rsidR="00545850" w:rsidRDefault="001D0C00">
            <w:pPr>
              <w:pStyle w:val="TableParagraph"/>
              <w:spacing w:before="200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составитель: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Толстов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Николай</w:t>
            </w:r>
          </w:p>
        </w:tc>
      </w:tr>
      <w:tr w:rsidR="00545850">
        <w:trPr>
          <w:trHeight w:val="2303"/>
        </w:trPr>
        <w:tc>
          <w:tcPr>
            <w:tcW w:w="739" w:type="dxa"/>
          </w:tcPr>
          <w:p w:rsidR="00545850" w:rsidRDefault="001D0C00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832" w:type="dxa"/>
          </w:tcPr>
          <w:p w:rsidR="00545850" w:rsidRDefault="001D0C00">
            <w:pPr>
              <w:pStyle w:val="TableParagraph"/>
              <w:spacing w:line="278" w:lineRule="auto"/>
              <w:ind w:right="97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545850" w:rsidRDefault="001D0C00">
            <w:pPr>
              <w:pStyle w:val="TableParagraph"/>
              <w:spacing w:before="189" w:line="276" w:lineRule="auto"/>
              <w:ind w:right="96" w:firstLine="424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«Музыка» для 5-8классов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 государственного образовательного стандарта основного общего образования, ориентирована на учебники для 5-8 класса «Музыка» Искусство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Т.И. Науменко, </w:t>
            </w:r>
            <w:proofErr w:type="spellStart"/>
            <w:r>
              <w:rPr>
                <w:sz w:val="24"/>
              </w:rPr>
              <w:t>В.В.Алеев</w:t>
            </w:r>
            <w:proofErr w:type="spellEnd"/>
            <w:r>
              <w:rPr>
                <w:sz w:val="24"/>
              </w:rPr>
              <w:t xml:space="preserve"> «М. Просвещение 2012 »,</w:t>
            </w:r>
          </w:p>
        </w:tc>
      </w:tr>
      <w:tr w:rsidR="00545850">
        <w:trPr>
          <w:trHeight w:val="1979"/>
        </w:trPr>
        <w:tc>
          <w:tcPr>
            <w:tcW w:w="739" w:type="dxa"/>
          </w:tcPr>
          <w:p w:rsidR="00545850" w:rsidRDefault="001D0C00">
            <w:pPr>
              <w:pStyle w:val="TableParagraph"/>
              <w:spacing w:line="273" w:lineRule="exact"/>
              <w:ind w:left="0" w:right="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832" w:type="dxa"/>
          </w:tcPr>
          <w:p w:rsidR="00545850" w:rsidRDefault="001D0C00">
            <w:pPr>
              <w:pStyle w:val="TableParagraph"/>
              <w:spacing w:line="276" w:lineRule="auto"/>
              <w:ind w:right="96" w:firstLine="424"/>
              <w:rPr>
                <w:sz w:val="24"/>
              </w:rPr>
            </w:pPr>
            <w:r>
              <w:rPr>
                <w:sz w:val="24"/>
              </w:rPr>
              <w:t>воспитание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исполнительской деятельности</w:t>
            </w:r>
          </w:p>
        </w:tc>
      </w:tr>
      <w:tr w:rsidR="00545850">
        <w:trPr>
          <w:trHeight w:val="1869"/>
        </w:trPr>
        <w:tc>
          <w:tcPr>
            <w:tcW w:w="739" w:type="dxa"/>
          </w:tcPr>
          <w:p w:rsidR="00545850" w:rsidRDefault="001D0C00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832" w:type="dxa"/>
          </w:tcPr>
          <w:p w:rsidR="00545850" w:rsidRDefault="001D0C00">
            <w:pPr>
              <w:pStyle w:val="TableParagraph"/>
              <w:spacing w:line="275" w:lineRule="exact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</w:t>
            </w:r>
          </w:p>
          <w:p w:rsidR="00545850" w:rsidRDefault="001D0C00">
            <w:pPr>
              <w:pStyle w:val="TableParagraph"/>
              <w:spacing w:before="237" w:line="276" w:lineRule="auto"/>
              <w:ind w:firstLine="424"/>
              <w:jc w:val="left"/>
              <w:rPr>
                <w:sz w:val="24"/>
              </w:rPr>
            </w:pPr>
            <w:r>
              <w:rPr>
                <w:sz w:val="24"/>
              </w:rPr>
              <w:t>Классно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урочная,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технологии, групповые технологии, проектная деятельность</w:t>
            </w:r>
          </w:p>
        </w:tc>
      </w:tr>
      <w:tr w:rsidR="00545850">
        <w:trPr>
          <w:trHeight w:val="4934"/>
        </w:trPr>
        <w:tc>
          <w:tcPr>
            <w:tcW w:w="739" w:type="dxa"/>
          </w:tcPr>
          <w:p w:rsidR="00545850" w:rsidRDefault="001D0C00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832" w:type="dxa"/>
          </w:tcPr>
          <w:p w:rsidR="00545850" w:rsidRDefault="001D0C00">
            <w:pPr>
              <w:pStyle w:val="TableParagraph"/>
              <w:spacing w:line="275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выпускников.</w:t>
            </w:r>
          </w:p>
          <w:p w:rsidR="00545850" w:rsidRDefault="001D0C00">
            <w:pPr>
              <w:pStyle w:val="TableParagraph"/>
              <w:spacing w:before="235"/>
              <w:ind w:right="96" w:firstLine="566"/>
              <w:rPr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sz w:val="24"/>
              </w:rPr>
              <w:t xml:space="preserve"> жизненные ситуации (поступки людей) с точки зрения общепринятых норм и ценностей: в предложенных ситуациях отмечать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конкретные поступки, которые можно оценить как хорошие или плохие.</w:t>
            </w:r>
          </w:p>
          <w:p w:rsidR="00545850" w:rsidRDefault="001D0C00">
            <w:pPr>
              <w:pStyle w:val="TableParagraph"/>
              <w:ind w:right="96" w:firstLine="56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 xml:space="preserve"> с позиции общечеловеческих нравственных ценностей, почему конк</w:t>
            </w:r>
            <w:r>
              <w:rPr>
                <w:sz w:val="24"/>
              </w:rPr>
              <w:t>ретные поступки можно оценить как хорошие или плохие.</w:t>
            </w:r>
          </w:p>
          <w:p w:rsidR="00545850" w:rsidRDefault="001D0C00">
            <w:pPr>
              <w:pStyle w:val="TableParagraph"/>
              <w:ind w:right="98" w:firstLine="566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определять</w:t>
            </w:r>
            <w:r>
              <w:rPr>
                <w:sz w:val="24"/>
              </w:rPr>
              <w:t xml:space="preserve"> и </w:t>
            </w:r>
            <w:r>
              <w:rPr>
                <w:i/>
                <w:sz w:val="24"/>
              </w:rPr>
              <w:t>высказывать</w:t>
            </w:r>
            <w:r>
              <w:rPr>
                <w:sz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545850" w:rsidRDefault="001D0C00">
            <w:pPr>
              <w:pStyle w:val="TableParagraph"/>
              <w:ind w:right="100" w:firstLine="566"/>
              <w:rPr>
                <w:sz w:val="24"/>
              </w:rPr>
            </w:pPr>
            <w:r>
              <w:rPr>
                <w:sz w:val="24"/>
              </w:rPr>
              <w:t>Делать выбор в предложенных ситуациях, опираясь на общие дл</w:t>
            </w:r>
            <w:r>
              <w:rPr>
                <w:sz w:val="24"/>
              </w:rPr>
              <w:t>я всех правила поведения, какой поступок совершить.</w:t>
            </w:r>
          </w:p>
          <w:p w:rsidR="00545850" w:rsidRDefault="001D0C00">
            <w:pPr>
              <w:pStyle w:val="TableParagraph"/>
              <w:ind w:right="98" w:firstLine="566"/>
              <w:rPr>
                <w:sz w:val="24"/>
              </w:rPr>
            </w:pPr>
            <w:r>
              <w:rPr>
                <w:sz w:val="24"/>
              </w:rPr>
              <w:t xml:space="preserve">·учитывать и координировать в сотрудничестве позиции других людей, отличные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собственной;</w:t>
            </w:r>
          </w:p>
          <w:p w:rsidR="00545850" w:rsidRDefault="001D0C00">
            <w:pPr>
              <w:pStyle w:val="TableParagraph"/>
              <w:ind w:right="99" w:firstLine="566"/>
              <w:rPr>
                <w:sz w:val="24"/>
              </w:rPr>
            </w:pPr>
            <w:r>
              <w:rPr>
                <w:sz w:val="24"/>
              </w:rPr>
              <w:t>·учитывать разные мнения и интересы и обосновывать собственную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позицию;</w:t>
            </w:r>
          </w:p>
          <w:p w:rsidR="00545850" w:rsidRDefault="001D0C00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·понимать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проблемы;</w:t>
            </w:r>
          </w:p>
          <w:p w:rsidR="00545850" w:rsidRDefault="001D0C00">
            <w:pPr>
              <w:pStyle w:val="TableParagraph"/>
              <w:spacing w:line="270" w:lineRule="atLeast"/>
              <w:ind w:right="98" w:firstLine="566"/>
              <w:rPr>
                <w:sz w:val="24"/>
              </w:rPr>
            </w:pPr>
            <w:r>
              <w:rPr>
                <w:sz w:val="24"/>
              </w:rPr>
              <w:t>·аргументировать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</w:tc>
      </w:tr>
    </w:tbl>
    <w:p w:rsidR="00545850" w:rsidRDefault="00545850">
      <w:pPr>
        <w:spacing w:line="270" w:lineRule="atLeast"/>
        <w:rPr>
          <w:sz w:val="24"/>
        </w:rPr>
        <w:sectPr w:rsidR="00545850">
          <w:type w:val="continuous"/>
          <w:pgSz w:w="11900" w:h="16840"/>
          <w:pgMar w:top="800" w:right="3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832"/>
      </w:tblGrid>
      <w:tr w:rsidR="00545850">
        <w:trPr>
          <w:trHeight w:val="14438"/>
        </w:trPr>
        <w:tc>
          <w:tcPr>
            <w:tcW w:w="739" w:type="dxa"/>
          </w:tcPr>
          <w:p w:rsidR="00545850" w:rsidRDefault="00545850">
            <w:pPr>
              <w:pStyle w:val="TableParagraph"/>
              <w:ind w:left="0"/>
              <w:jc w:val="left"/>
            </w:pPr>
          </w:p>
        </w:tc>
        <w:tc>
          <w:tcPr>
            <w:tcW w:w="8832" w:type="dxa"/>
          </w:tcPr>
          <w:p w:rsidR="00545850" w:rsidRDefault="001D0C00">
            <w:pPr>
              <w:pStyle w:val="TableParagraph"/>
              <w:ind w:right="99" w:firstLine="566"/>
              <w:rPr>
                <w:sz w:val="24"/>
              </w:rPr>
            </w:pPr>
            <w:r>
              <w:rPr>
                <w:sz w:val="24"/>
              </w:rPr>
              <w:t>·продуктивно содействовать разрешению конфликтов на основе учета интересов и позиций всех участников;</w:t>
            </w:r>
          </w:p>
          <w:p w:rsidR="00545850" w:rsidRDefault="001D0C00">
            <w:pPr>
              <w:pStyle w:val="TableParagraph"/>
              <w:ind w:right="96" w:firstLine="566"/>
              <w:rPr>
                <w:sz w:val="24"/>
              </w:rPr>
            </w:pPr>
            <w:r>
              <w:rPr>
                <w:sz w:val="24"/>
              </w:rPr>
              <w:t xml:space="preserve">·с учетом целей коммуникации достаточно точно, последовательно и полно передавать партнеру необходимую информацию как ориентир для построения </w:t>
            </w:r>
            <w:r>
              <w:rPr>
                <w:spacing w:val="-2"/>
                <w:sz w:val="24"/>
              </w:rPr>
              <w:t>действия;</w:t>
            </w:r>
          </w:p>
          <w:p w:rsidR="00545850" w:rsidRDefault="001D0C00">
            <w:pPr>
              <w:pStyle w:val="TableParagraph"/>
              <w:ind w:right="97" w:firstLine="566"/>
              <w:rPr>
                <w:sz w:val="24"/>
              </w:rPr>
            </w:pPr>
            <w:r>
              <w:rPr>
                <w:sz w:val="24"/>
              </w:rPr>
              <w:t>·задавать вопросы, необходимые для организации собственной деятельности и сотрудничества с партнером;</w:t>
            </w:r>
          </w:p>
          <w:p w:rsidR="00545850" w:rsidRDefault="001D0C00">
            <w:pPr>
              <w:pStyle w:val="TableParagraph"/>
              <w:ind w:right="97" w:firstLine="566"/>
              <w:rPr>
                <w:sz w:val="24"/>
              </w:rPr>
            </w:pPr>
            <w:r>
              <w:rPr>
                <w:sz w:val="24"/>
              </w:rPr>
              <w:t>·осуществлять взаимный контроль и оказывать в сотрудничестве необходимую взаимопомощь;</w:t>
            </w:r>
          </w:p>
          <w:p w:rsidR="00545850" w:rsidRDefault="001D0C00">
            <w:pPr>
              <w:pStyle w:val="TableParagraph"/>
              <w:ind w:right="97" w:firstLine="566"/>
              <w:rPr>
                <w:sz w:val="24"/>
              </w:rPr>
            </w:pPr>
            <w:r>
              <w:rPr>
                <w:sz w:val="24"/>
              </w:rPr>
              <w:t xml:space="preserve">·адекватно использовать речь для планирования и регуляции своей </w:t>
            </w:r>
            <w:r>
              <w:rPr>
                <w:spacing w:val="-2"/>
                <w:sz w:val="24"/>
              </w:rPr>
              <w:t>дея</w:t>
            </w:r>
            <w:r>
              <w:rPr>
                <w:spacing w:val="-2"/>
                <w:sz w:val="24"/>
              </w:rPr>
              <w:t>тельности;</w:t>
            </w:r>
          </w:p>
          <w:p w:rsidR="00545850" w:rsidRDefault="001D0C00">
            <w:pPr>
              <w:pStyle w:val="TableParagraph"/>
              <w:ind w:right="96" w:firstLine="566"/>
              <w:rPr>
                <w:sz w:val="24"/>
              </w:rPr>
            </w:pPr>
            <w:r>
              <w:rPr>
                <w:sz w:val="24"/>
              </w:rPr>
              <w:t xml:space="preserve">·адекватно использовать речевые средства для эффективного решения </w:t>
            </w:r>
            <w:proofErr w:type="gramStart"/>
            <w:r>
              <w:rPr>
                <w:spacing w:val="-2"/>
                <w:sz w:val="24"/>
              </w:rPr>
              <w:t>разнообразных</w:t>
            </w:r>
            <w:proofErr w:type="gramEnd"/>
          </w:p>
          <w:p w:rsidR="00545850" w:rsidRDefault="001D0C00">
            <w:pPr>
              <w:pStyle w:val="TableParagraph"/>
              <w:ind w:left="671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  <w:p w:rsidR="00545850" w:rsidRDefault="00545850">
            <w:pPr>
              <w:pStyle w:val="TableParagraph"/>
              <w:spacing w:before="162"/>
              <w:ind w:left="0"/>
              <w:jc w:val="left"/>
              <w:rPr>
                <w:sz w:val="24"/>
              </w:rPr>
            </w:pPr>
          </w:p>
          <w:p w:rsidR="00545850" w:rsidRDefault="001D0C00">
            <w:pPr>
              <w:pStyle w:val="TableParagraph"/>
              <w:ind w:left="67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Говорение</w:t>
            </w:r>
          </w:p>
          <w:p w:rsidR="00545850" w:rsidRDefault="001D0C00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  <w:tab w:val="left" w:pos="671"/>
              </w:tabs>
              <w:spacing w:before="154"/>
              <w:ind w:right="92"/>
              <w:rPr>
                <w:sz w:val="24"/>
              </w:rPr>
            </w:pPr>
            <w:r>
              <w:rPr>
                <w:sz w:val="24"/>
              </w:rPr>
              <w:t>вести диалог, используя оценочные суждения, в ситуациях официального и неофициального общения (в рамках изученной тематики); расска</w:t>
            </w:r>
            <w:r>
              <w:rPr>
                <w:sz w:val="24"/>
              </w:rPr>
              <w:t>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545850" w:rsidRDefault="001D0C00">
            <w:pPr>
              <w:pStyle w:val="TableParagraph"/>
              <w:numPr>
                <w:ilvl w:val="1"/>
                <w:numId w:val="2"/>
              </w:numPr>
              <w:tabs>
                <w:tab w:val="left" w:pos="1519"/>
              </w:tabs>
              <w:ind w:left="671" w:right="94" w:firstLine="566"/>
              <w:rPr>
                <w:sz w:val="24"/>
              </w:rPr>
            </w:pPr>
            <w:r>
              <w:rPr>
                <w:sz w:val="24"/>
              </w:rPr>
              <w:t>рассказывать о своём окружении, рассуждать в рамках изученной тематики и проблематики; представлять соци</w:t>
            </w:r>
            <w:r>
              <w:rPr>
                <w:sz w:val="24"/>
              </w:rPr>
              <w:t>окультурный портрет своей страны и страны/стран изучаемого языка;</w:t>
            </w:r>
          </w:p>
          <w:p w:rsidR="00545850" w:rsidRDefault="001D0C00">
            <w:pPr>
              <w:pStyle w:val="TableParagraph"/>
              <w:spacing w:before="127"/>
              <w:ind w:left="67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Аудирование</w:t>
            </w:r>
            <w:proofErr w:type="spellEnd"/>
          </w:p>
          <w:p w:rsidR="00545850" w:rsidRDefault="001D0C00">
            <w:pPr>
              <w:pStyle w:val="TableParagraph"/>
              <w:spacing w:before="156" w:line="276" w:lineRule="auto"/>
              <w:ind w:right="95" w:firstLine="566"/>
              <w:rPr>
                <w:sz w:val="24"/>
              </w:rPr>
            </w:pPr>
            <w:r>
              <w:rPr>
                <w:sz w:val="24"/>
              </w:rPr>
              <w:t xml:space="preserve"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</w:t>
            </w:r>
            <w:r>
              <w:rPr>
                <w:sz w:val="24"/>
              </w:rPr>
              <w:t>прогноз погоды), публицистических (интервью, репортаж), соответствующих тематике данной ступени обучения;</w:t>
            </w:r>
          </w:p>
          <w:p w:rsidR="00545850" w:rsidRDefault="001D0C00">
            <w:pPr>
              <w:pStyle w:val="TableParagraph"/>
              <w:spacing w:before="126"/>
              <w:ind w:left="67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Слушание</w:t>
            </w:r>
          </w:p>
          <w:p w:rsidR="00545850" w:rsidRDefault="001D0C00">
            <w:pPr>
              <w:pStyle w:val="TableParagraph"/>
              <w:spacing w:before="154"/>
              <w:ind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Слушать различные жанры различных стилей: публицистические, художественные, научно-популярные, прагматические, используя основные виды импров</w:t>
            </w:r>
            <w:r>
              <w:rPr>
                <w:sz w:val="24"/>
              </w:rPr>
              <w:t>изации (ознакомительное, изучающее, поисковое/просмотровое) в зависимости от коммуникативной задачи;</w:t>
            </w:r>
            <w:proofErr w:type="gramEnd"/>
          </w:p>
          <w:p w:rsidR="00545850" w:rsidRDefault="001D0C00">
            <w:pPr>
              <w:pStyle w:val="TableParagraph"/>
              <w:spacing w:before="127"/>
              <w:ind w:left="67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Исполнение</w:t>
            </w:r>
          </w:p>
          <w:p w:rsidR="00545850" w:rsidRDefault="001D0C00">
            <w:pPr>
              <w:pStyle w:val="TableParagraph"/>
              <w:spacing w:before="156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Помимо исполнительской деятельности, творческое начало учащихся находит 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размышлениях 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музыке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импровизациях(сочинен</w:t>
            </w:r>
            <w:r>
              <w:rPr>
                <w:sz w:val="24"/>
              </w:rPr>
              <w:t xml:space="preserve">ие </w:t>
            </w:r>
            <w:proofErr w:type="spellStart"/>
            <w:r>
              <w:rPr>
                <w:sz w:val="24"/>
              </w:rPr>
              <w:t>стихов,рисунковна</w:t>
            </w:r>
            <w:proofErr w:type="spellEnd"/>
            <w:r>
              <w:rPr>
                <w:sz w:val="24"/>
              </w:rPr>
              <w:t xml:space="preserve"> темы полюбившихся музыкальных произведений);Виды музыкальной деятельности ,используемые на уроке ,весьма разнообразны и направлены на полное общение учащихся с высокохудожественной музыкой.</w:t>
            </w:r>
          </w:p>
          <w:p w:rsidR="00545850" w:rsidRDefault="001D0C00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  <w:tab w:val="left" w:pos="671"/>
              </w:tabs>
              <w:spacing w:before="117"/>
              <w:ind w:right="97"/>
              <w:rPr>
                <w:sz w:val="24"/>
              </w:rPr>
            </w:pPr>
            <w:r>
              <w:rPr>
                <w:sz w:val="24"/>
              </w:rPr>
              <w:t>общения с представителями других стран, ориен</w:t>
            </w:r>
            <w:r>
              <w:rPr>
                <w:sz w:val="24"/>
              </w:rPr>
              <w:t>тации в современном поликультурном мире;</w:t>
            </w:r>
          </w:p>
          <w:p w:rsidR="00545850" w:rsidRDefault="001D0C00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  <w:tab w:val="left" w:pos="67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получения сведений из иноязычных источников информации (в том числе через Интернет), необходимых в целях образования и самообразования;</w:t>
            </w:r>
          </w:p>
        </w:tc>
      </w:tr>
    </w:tbl>
    <w:p w:rsidR="00545850" w:rsidRDefault="00545850">
      <w:pPr>
        <w:spacing w:line="270" w:lineRule="atLeast"/>
        <w:jc w:val="both"/>
        <w:rPr>
          <w:sz w:val="24"/>
        </w:rPr>
        <w:sectPr w:rsidR="00545850">
          <w:type w:val="continuous"/>
          <w:pgSz w:w="11900" w:h="16840"/>
          <w:pgMar w:top="1120" w:right="3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832"/>
      </w:tblGrid>
      <w:tr w:rsidR="00545850">
        <w:trPr>
          <w:trHeight w:val="1897"/>
        </w:trPr>
        <w:tc>
          <w:tcPr>
            <w:tcW w:w="739" w:type="dxa"/>
          </w:tcPr>
          <w:p w:rsidR="00545850" w:rsidRDefault="00545850">
            <w:pPr>
              <w:pStyle w:val="TableParagraph"/>
              <w:ind w:left="0"/>
              <w:jc w:val="left"/>
            </w:pPr>
          </w:p>
        </w:tc>
        <w:tc>
          <w:tcPr>
            <w:tcW w:w="8832" w:type="dxa"/>
          </w:tcPr>
          <w:p w:rsidR="00545850" w:rsidRDefault="001D0C00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</w:tabs>
              <w:ind w:left="671" w:right="97"/>
              <w:rPr>
                <w:sz w:val="24"/>
              </w:rPr>
            </w:pPr>
            <w:r>
              <w:rPr>
                <w:sz w:val="24"/>
              </w:rPr>
              <w:t xml:space="preserve">расширения возможностей в выборе будущей профессиональной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545850" w:rsidRDefault="001D0C00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</w:tabs>
              <w:ind w:left="671" w:right="94"/>
              <w:rPr>
                <w:sz w:val="24"/>
              </w:rPr>
            </w:pPr>
            <w:r>
              <w:rPr>
                <w:sz w:val="24"/>
              </w:rPr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</w:tc>
      </w:tr>
      <w:tr w:rsidR="00545850">
        <w:trPr>
          <w:trHeight w:val="1552"/>
        </w:trPr>
        <w:tc>
          <w:tcPr>
            <w:tcW w:w="739" w:type="dxa"/>
          </w:tcPr>
          <w:p w:rsidR="00545850" w:rsidRDefault="001D0C00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832" w:type="dxa"/>
          </w:tcPr>
          <w:p w:rsidR="00545850" w:rsidRDefault="001D0C00">
            <w:pPr>
              <w:pStyle w:val="TableParagraph"/>
              <w:spacing w:line="275" w:lineRule="exact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  <w:p w:rsidR="00545850" w:rsidRDefault="001D0C00">
            <w:pPr>
              <w:pStyle w:val="TableParagraph"/>
              <w:spacing w:before="47" w:line="518" w:lineRule="exact"/>
              <w:ind w:left="530" w:right="575"/>
              <w:jc w:val="lef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5-8 классах34 часа, 1 часа в неделю</w:t>
            </w:r>
          </w:p>
        </w:tc>
      </w:tr>
      <w:tr w:rsidR="00545850">
        <w:trPr>
          <w:trHeight w:val="2188"/>
        </w:trPr>
        <w:tc>
          <w:tcPr>
            <w:tcW w:w="739" w:type="dxa"/>
          </w:tcPr>
          <w:p w:rsidR="00545850" w:rsidRDefault="001D0C00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832" w:type="dxa"/>
          </w:tcPr>
          <w:p w:rsidR="00545850" w:rsidRDefault="001D0C00">
            <w:pPr>
              <w:pStyle w:val="TableParagraph"/>
              <w:spacing w:line="275" w:lineRule="exact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  <w:p w:rsidR="00545850" w:rsidRDefault="001D0C00">
            <w:pPr>
              <w:pStyle w:val="TableParagraph"/>
              <w:spacing w:before="237" w:line="276" w:lineRule="auto"/>
              <w:ind w:right="98" w:firstLine="544"/>
              <w:rPr>
                <w:sz w:val="24"/>
              </w:rPr>
            </w:pPr>
            <w:r>
              <w:rPr>
                <w:sz w:val="24"/>
              </w:rPr>
              <w:t xml:space="preserve">Текущий контроль в форме лексико-грамматических тестов, устного опроса, периодический контроль в форме проверочных работ после каждого изученного </w:t>
            </w:r>
            <w:r>
              <w:rPr>
                <w:spacing w:val="-2"/>
                <w:sz w:val="24"/>
              </w:rPr>
              <w:t>модуля.</w:t>
            </w:r>
          </w:p>
        </w:tc>
      </w:tr>
    </w:tbl>
    <w:p w:rsidR="00545850" w:rsidRDefault="00545850">
      <w:pPr>
        <w:rPr>
          <w:rFonts w:ascii="Times New Roman"/>
          <w:sz w:val="20"/>
        </w:rPr>
      </w:pPr>
    </w:p>
    <w:p w:rsidR="00545850" w:rsidRDefault="00545850">
      <w:pPr>
        <w:rPr>
          <w:rFonts w:ascii="Times New Roman"/>
          <w:sz w:val="20"/>
        </w:rPr>
      </w:pPr>
    </w:p>
    <w:p w:rsidR="00545850" w:rsidRDefault="00545850">
      <w:pPr>
        <w:rPr>
          <w:rFonts w:ascii="Times New Roman"/>
          <w:sz w:val="20"/>
        </w:rPr>
      </w:pPr>
    </w:p>
    <w:p w:rsidR="00545850" w:rsidRDefault="00545850">
      <w:pPr>
        <w:spacing w:before="106"/>
        <w:rPr>
          <w:rFonts w:ascii="Times New Roman"/>
          <w:sz w:val="20"/>
        </w:rPr>
      </w:pPr>
      <w:bookmarkStart w:id="0" w:name="_GoBack"/>
      <w:bookmarkEnd w:id="0"/>
    </w:p>
    <w:sectPr w:rsidR="00545850">
      <w:type w:val="continuous"/>
      <w:pgSz w:w="11900" w:h="16840"/>
      <w:pgMar w:top="1120" w:right="3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2E3"/>
    <w:multiLevelType w:val="hybridMultilevel"/>
    <w:tmpl w:val="EDA0AFCE"/>
    <w:lvl w:ilvl="0" w:tplc="E074637C">
      <w:numFmt w:val="bullet"/>
      <w:lvlText w:val=""/>
      <w:lvlJc w:val="left"/>
      <w:pPr>
        <w:ind w:left="671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360D8D8">
      <w:numFmt w:val="bullet"/>
      <w:lvlText w:val=""/>
      <w:lvlJc w:val="left"/>
      <w:pPr>
        <w:ind w:left="67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87F8BA3E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3" w:tplc="522E2324">
      <w:numFmt w:val="bullet"/>
      <w:lvlText w:val="•"/>
      <w:lvlJc w:val="left"/>
      <w:pPr>
        <w:ind w:left="3122" w:hanging="284"/>
      </w:pPr>
      <w:rPr>
        <w:rFonts w:hint="default"/>
        <w:lang w:val="ru-RU" w:eastAsia="en-US" w:bidi="ar-SA"/>
      </w:rPr>
    </w:lvl>
    <w:lvl w:ilvl="4" w:tplc="A7A010EE">
      <w:numFmt w:val="bullet"/>
      <w:lvlText w:val="•"/>
      <w:lvlJc w:val="left"/>
      <w:pPr>
        <w:ind w:left="3936" w:hanging="284"/>
      </w:pPr>
      <w:rPr>
        <w:rFonts w:hint="default"/>
        <w:lang w:val="ru-RU" w:eastAsia="en-US" w:bidi="ar-SA"/>
      </w:rPr>
    </w:lvl>
    <w:lvl w:ilvl="5" w:tplc="EF62288A">
      <w:numFmt w:val="bullet"/>
      <w:lvlText w:val="•"/>
      <w:lvlJc w:val="left"/>
      <w:pPr>
        <w:ind w:left="4751" w:hanging="284"/>
      </w:pPr>
      <w:rPr>
        <w:rFonts w:hint="default"/>
        <w:lang w:val="ru-RU" w:eastAsia="en-US" w:bidi="ar-SA"/>
      </w:rPr>
    </w:lvl>
    <w:lvl w:ilvl="6" w:tplc="A5484DD8">
      <w:numFmt w:val="bullet"/>
      <w:lvlText w:val="•"/>
      <w:lvlJc w:val="left"/>
      <w:pPr>
        <w:ind w:left="5565" w:hanging="284"/>
      </w:pPr>
      <w:rPr>
        <w:rFonts w:hint="default"/>
        <w:lang w:val="ru-RU" w:eastAsia="en-US" w:bidi="ar-SA"/>
      </w:rPr>
    </w:lvl>
    <w:lvl w:ilvl="7" w:tplc="A5868302">
      <w:numFmt w:val="bullet"/>
      <w:lvlText w:val="•"/>
      <w:lvlJc w:val="left"/>
      <w:pPr>
        <w:ind w:left="6379" w:hanging="284"/>
      </w:pPr>
      <w:rPr>
        <w:rFonts w:hint="default"/>
        <w:lang w:val="ru-RU" w:eastAsia="en-US" w:bidi="ar-SA"/>
      </w:rPr>
    </w:lvl>
    <w:lvl w:ilvl="8" w:tplc="5BB80674">
      <w:numFmt w:val="bullet"/>
      <w:lvlText w:val="•"/>
      <w:lvlJc w:val="left"/>
      <w:pPr>
        <w:ind w:left="7193" w:hanging="284"/>
      </w:pPr>
      <w:rPr>
        <w:rFonts w:hint="default"/>
        <w:lang w:val="ru-RU" w:eastAsia="en-US" w:bidi="ar-SA"/>
      </w:rPr>
    </w:lvl>
  </w:abstractNum>
  <w:abstractNum w:abstractNumId="1">
    <w:nsid w:val="780774EE"/>
    <w:multiLevelType w:val="hybridMultilevel"/>
    <w:tmpl w:val="626A0AA2"/>
    <w:lvl w:ilvl="0" w:tplc="55CCFCD0">
      <w:numFmt w:val="bullet"/>
      <w:lvlText w:val=""/>
      <w:lvlJc w:val="left"/>
      <w:pPr>
        <w:ind w:left="672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6C40312">
      <w:numFmt w:val="bullet"/>
      <w:lvlText w:val="•"/>
      <w:lvlJc w:val="left"/>
      <w:pPr>
        <w:ind w:left="1494" w:hanging="567"/>
      </w:pPr>
      <w:rPr>
        <w:rFonts w:hint="default"/>
        <w:lang w:val="ru-RU" w:eastAsia="en-US" w:bidi="ar-SA"/>
      </w:rPr>
    </w:lvl>
    <w:lvl w:ilvl="2" w:tplc="2D8A7E0E">
      <w:numFmt w:val="bullet"/>
      <w:lvlText w:val="•"/>
      <w:lvlJc w:val="left"/>
      <w:pPr>
        <w:ind w:left="2308" w:hanging="567"/>
      </w:pPr>
      <w:rPr>
        <w:rFonts w:hint="default"/>
        <w:lang w:val="ru-RU" w:eastAsia="en-US" w:bidi="ar-SA"/>
      </w:rPr>
    </w:lvl>
    <w:lvl w:ilvl="3" w:tplc="3FEE05C6">
      <w:numFmt w:val="bullet"/>
      <w:lvlText w:val="•"/>
      <w:lvlJc w:val="left"/>
      <w:pPr>
        <w:ind w:left="3122" w:hanging="567"/>
      </w:pPr>
      <w:rPr>
        <w:rFonts w:hint="default"/>
        <w:lang w:val="ru-RU" w:eastAsia="en-US" w:bidi="ar-SA"/>
      </w:rPr>
    </w:lvl>
    <w:lvl w:ilvl="4" w:tplc="F75ACEE2">
      <w:numFmt w:val="bullet"/>
      <w:lvlText w:val="•"/>
      <w:lvlJc w:val="left"/>
      <w:pPr>
        <w:ind w:left="3936" w:hanging="567"/>
      </w:pPr>
      <w:rPr>
        <w:rFonts w:hint="default"/>
        <w:lang w:val="ru-RU" w:eastAsia="en-US" w:bidi="ar-SA"/>
      </w:rPr>
    </w:lvl>
    <w:lvl w:ilvl="5" w:tplc="482AC7AC">
      <w:numFmt w:val="bullet"/>
      <w:lvlText w:val="•"/>
      <w:lvlJc w:val="left"/>
      <w:pPr>
        <w:ind w:left="4751" w:hanging="567"/>
      </w:pPr>
      <w:rPr>
        <w:rFonts w:hint="default"/>
        <w:lang w:val="ru-RU" w:eastAsia="en-US" w:bidi="ar-SA"/>
      </w:rPr>
    </w:lvl>
    <w:lvl w:ilvl="6" w:tplc="B1DA79E6">
      <w:numFmt w:val="bullet"/>
      <w:lvlText w:val="•"/>
      <w:lvlJc w:val="left"/>
      <w:pPr>
        <w:ind w:left="5565" w:hanging="567"/>
      </w:pPr>
      <w:rPr>
        <w:rFonts w:hint="default"/>
        <w:lang w:val="ru-RU" w:eastAsia="en-US" w:bidi="ar-SA"/>
      </w:rPr>
    </w:lvl>
    <w:lvl w:ilvl="7" w:tplc="D6588D0C">
      <w:numFmt w:val="bullet"/>
      <w:lvlText w:val="•"/>
      <w:lvlJc w:val="left"/>
      <w:pPr>
        <w:ind w:left="6379" w:hanging="567"/>
      </w:pPr>
      <w:rPr>
        <w:rFonts w:hint="default"/>
        <w:lang w:val="ru-RU" w:eastAsia="en-US" w:bidi="ar-SA"/>
      </w:rPr>
    </w:lvl>
    <w:lvl w:ilvl="8" w:tplc="66E83374">
      <w:numFmt w:val="bullet"/>
      <w:lvlText w:val="•"/>
      <w:lvlJc w:val="left"/>
      <w:pPr>
        <w:ind w:left="7193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45850"/>
    <w:rsid w:val="001D0C00"/>
    <w:rsid w:val="005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&lt;4D6963726F736F667420576F7264202D20C0EDEDEEF2E0F6E8FF20EFEE20ECF3E7FBEAE52E646F6378&gt;</vt:lpstr>
    </vt:vector>
  </TitlesOfParts>
  <Company>*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&lt;4D6963726F736F667420576F7264202D20C0EDEDEEF2E0F6E8FF20EFEE20ECF3E7FBEAE52E646F6378&gt;</dc:title>
  <dc:creator>ecp</dc:creator>
  <cp:lastModifiedBy>школа</cp:lastModifiedBy>
  <cp:revision>2</cp:revision>
  <dcterms:created xsi:type="dcterms:W3CDTF">2024-04-19T07:33:00Z</dcterms:created>
  <dcterms:modified xsi:type="dcterms:W3CDTF">2024-04-19T07:33:00Z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2024-04-19T00:00:00Z</vt:filetime>
  </property>
  <property fmtid="{D5CDD505-2E9C-101B-9397-08002B2CF9AE}" pid="5" name="Producer">
    <vt:lpwstr>GPL Ghostscript 9.22</vt:lpwstr>
  </property>
</Properties>
</file>