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ED" w:rsidRDefault="00D11476">
      <w:pPr>
        <w:pStyle w:val="a3"/>
        <w:spacing w:before="69" w:line="237" w:lineRule="auto"/>
        <w:ind w:left="3188" w:right="42" w:hanging="1748"/>
        <w:jc w:val="left"/>
      </w:pPr>
      <w:r>
        <w:rPr>
          <w:spacing w:val="-1"/>
          <w:u w:val="single"/>
        </w:rPr>
        <w:t>АННОТАЦИЯ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РАБОЧЕЙ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ПРОГРАММЕ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9"/>
          <w:u w:val="single"/>
        </w:rPr>
        <w:t xml:space="preserve"> </w:t>
      </w:r>
      <w:r>
        <w:rPr>
          <w:u w:val="single"/>
        </w:rPr>
        <w:t>ВЕРОЯТНОСТИ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СТАТИСТИКЕ</w:t>
      </w:r>
      <w:r>
        <w:rPr>
          <w:spacing w:val="2"/>
          <w:u w:val="single"/>
        </w:rPr>
        <w:t xml:space="preserve"> </w:t>
      </w:r>
      <w:r>
        <w:rPr>
          <w:u w:val="single"/>
        </w:rPr>
        <w:t>7-9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КЛАССЫ</w:t>
      </w:r>
    </w:p>
    <w:p w:rsidR="00E744ED" w:rsidRDefault="00E744ED">
      <w:pPr>
        <w:pStyle w:val="a3"/>
        <w:ind w:left="0"/>
        <w:jc w:val="left"/>
        <w:rPr>
          <w:sz w:val="20"/>
        </w:rPr>
      </w:pPr>
    </w:p>
    <w:p w:rsidR="00E744ED" w:rsidRDefault="00E744ED">
      <w:pPr>
        <w:pStyle w:val="a3"/>
        <w:spacing w:before="8"/>
        <w:ind w:left="0"/>
        <w:jc w:val="left"/>
        <w:rPr>
          <w:sz w:val="16"/>
        </w:rPr>
      </w:pPr>
    </w:p>
    <w:p w:rsidR="00E744ED" w:rsidRDefault="00D11476">
      <w:pPr>
        <w:pStyle w:val="a3"/>
        <w:spacing w:before="90" w:line="264" w:lineRule="auto"/>
        <w:ind w:right="393" w:firstLine="600"/>
      </w:pPr>
      <w:r>
        <w:t>В современном цифровом мире вероятность и статистика приобретают всё большую</w:t>
      </w:r>
      <w:r>
        <w:rPr>
          <w:spacing w:val="1"/>
        </w:rPr>
        <w:t xml:space="preserve"> </w:t>
      </w:r>
      <w:r>
        <w:t>значимость, как с точки зрения практических приложений, так и их роли в образовании,</w:t>
      </w:r>
      <w:r>
        <w:rPr>
          <w:spacing w:val="1"/>
        </w:rPr>
        <w:t xml:space="preserve"> </w:t>
      </w:r>
      <w:r>
        <w:t>необходимом каждому человеку. Возрастает число 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E744ED" w:rsidRDefault="00D11476">
      <w:pPr>
        <w:pStyle w:val="a3"/>
        <w:spacing w:line="264" w:lineRule="auto"/>
        <w:ind w:right="389" w:firstLine="600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 перебора и подсчёта числа вариантов, в том числе в прикладных</w:t>
      </w:r>
      <w:r>
        <w:rPr>
          <w:spacing w:val="1"/>
        </w:rPr>
        <w:t xml:space="preserve"> </w:t>
      </w:r>
      <w:r>
        <w:t>задачах. Знакомство с основами теории графов создаёт математический фундамент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3"/>
        </w:rPr>
        <w:t xml:space="preserve"> </w:t>
      </w:r>
      <w:r>
        <w:t>мышления.</w:t>
      </w:r>
    </w:p>
    <w:p w:rsidR="00E744ED" w:rsidRDefault="00D11476">
      <w:pPr>
        <w:pStyle w:val="a3"/>
        <w:spacing w:before="2"/>
        <w:ind w:left="720"/>
      </w:pPr>
      <w:r>
        <w:t xml:space="preserve">В   соответствии  </w:t>
      </w:r>
      <w:r>
        <w:rPr>
          <w:spacing w:val="5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данными</w:t>
      </w:r>
      <w:r>
        <w:rPr>
          <w:spacing w:val="116"/>
        </w:rPr>
        <w:t xml:space="preserve"> </w:t>
      </w:r>
      <w:r>
        <w:t>целями</w:t>
      </w:r>
      <w:r>
        <w:rPr>
          <w:spacing w:val="12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структуре  </w:t>
      </w:r>
      <w:r>
        <w:rPr>
          <w:spacing w:val="3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учебного  </w:t>
      </w:r>
      <w:r>
        <w:rPr>
          <w:spacing w:val="4"/>
        </w:rPr>
        <w:t xml:space="preserve"> </w:t>
      </w:r>
      <w:r>
        <w:t>курса</w:t>
      </w:r>
    </w:p>
    <w:p w:rsidR="00E744ED" w:rsidRDefault="00D11476">
      <w:pPr>
        <w:pStyle w:val="a3"/>
        <w:spacing w:before="27" w:line="266" w:lineRule="auto"/>
        <w:ind w:right="398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5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описательная</w:t>
      </w:r>
      <w:r>
        <w:rPr>
          <w:spacing w:val="-2"/>
        </w:rPr>
        <w:t xml:space="preserve"> </w:t>
      </w:r>
      <w:r>
        <w:t>статистика»,</w:t>
      </w:r>
    </w:p>
    <w:p w:rsidR="00E744ED" w:rsidRDefault="00D11476">
      <w:pPr>
        <w:pStyle w:val="a3"/>
        <w:spacing w:line="273" w:lineRule="exact"/>
      </w:pPr>
      <w:r>
        <w:t>«Вероятность»,</w:t>
      </w:r>
      <w:r>
        <w:rPr>
          <w:spacing w:val="-5"/>
        </w:rPr>
        <w:t xml:space="preserve"> </w:t>
      </w:r>
      <w:r>
        <w:t>«Элементы</w:t>
      </w:r>
      <w:r>
        <w:rPr>
          <w:spacing w:val="-5"/>
        </w:rPr>
        <w:t xml:space="preserve"> </w:t>
      </w:r>
      <w:r>
        <w:t>комбинатори</w:t>
      </w:r>
      <w:r>
        <w:t>ки»,</w:t>
      </w:r>
      <w:r>
        <w:rPr>
          <w:spacing w:val="-5"/>
        </w:rPr>
        <w:t xml:space="preserve"> </w:t>
      </w:r>
      <w:r>
        <w:t>«Введение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10"/>
        </w:rPr>
        <w:t xml:space="preserve"> </w:t>
      </w:r>
      <w:r>
        <w:t>графов».</w:t>
      </w:r>
    </w:p>
    <w:p w:rsidR="00E744ED" w:rsidRDefault="00D11476">
      <w:pPr>
        <w:pStyle w:val="a3"/>
        <w:spacing w:before="26" w:line="264" w:lineRule="auto"/>
        <w:ind w:right="386" w:firstLine="600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 xml:space="preserve"> </w:t>
      </w:r>
      <w:r>
        <w:t xml:space="preserve">и рассеивания. Работая с данными, </w:t>
      </w:r>
      <w:proofErr w:type="gramStart"/>
      <w:r>
        <w:t>обучающиеся</w:t>
      </w:r>
      <w:proofErr w:type="gramEnd"/>
      <w:r>
        <w:t xml:space="preserve"> учатся считывать и интерпретировать</w:t>
      </w:r>
      <w:r>
        <w:rPr>
          <w:spacing w:val="1"/>
        </w:rPr>
        <w:t xml:space="preserve"> </w:t>
      </w:r>
      <w:r>
        <w:rPr>
          <w:spacing w:val="-1"/>
        </w:rPr>
        <w:t>данные,</w:t>
      </w:r>
      <w:r>
        <w:rPr>
          <w:spacing w:val="-7"/>
        </w:rPr>
        <w:t xml:space="preserve"> </w:t>
      </w:r>
      <w:r>
        <w:rPr>
          <w:spacing w:val="-1"/>
        </w:rPr>
        <w:t>выдвигать,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критиковать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гипотезы,</w:t>
      </w:r>
      <w:r>
        <w:rPr>
          <w:spacing w:val="-7"/>
        </w:rPr>
        <w:t xml:space="preserve"> </w:t>
      </w:r>
      <w:r>
        <w:t>размышлять</w:t>
      </w:r>
      <w:r>
        <w:rPr>
          <w:spacing w:val="-4"/>
        </w:rPr>
        <w:t xml:space="preserve"> </w:t>
      </w:r>
      <w:r>
        <w:t>н</w:t>
      </w:r>
      <w:r>
        <w:t>ад</w:t>
      </w:r>
      <w:r>
        <w:rPr>
          <w:spacing w:val="-57"/>
        </w:rPr>
        <w:t xml:space="preserve"> </w:t>
      </w:r>
      <w:r>
        <w:t>факторами, вызывающими изменчивость, и оценивать</w:t>
      </w:r>
      <w:r>
        <w:rPr>
          <w:spacing w:val="1"/>
        </w:rPr>
        <w:t xml:space="preserve"> </w:t>
      </w:r>
      <w:r>
        <w:t>их влияние на рассматриваемые</w:t>
      </w:r>
      <w:r>
        <w:rPr>
          <w:spacing w:val="1"/>
        </w:rPr>
        <w:t xml:space="preserve"> </w:t>
      </w:r>
      <w:r>
        <w:t>величины и</w:t>
      </w:r>
      <w:r>
        <w:rPr>
          <w:spacing w:val="-1"/>
        </w:rPr>
        <w:t xml:space="preserve"> </w:t>
      </w:r>
      <w:r>
        <w:t>процессы.</w:t>
      </w:r>
    </w:p>
    <w:p w:rsidR="00E744ED" w:rsidRDefault="00D11476">
      <w:pPr>
        <w:pStyle w:val="a3"/>
        <w:spacing w:before="1" w:line="264" w:lineRule="auto"/>
        <w:ind w:right="392" w:firstLine="600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</w:t>
      </w:r>
      <w:r>
        <w:t>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2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E744ED" w:rsidRDefault="00D11476">
      <w:pPr>
        <w:pStyle w:val="a3"/>
        <w:spacing w:line="264" w:lineRule="auto"/>
        <w:ind w:right="400" w:firstLine="600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 учебного курса обучающиеся знакомятся с простейшими методами 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 задачи. В</w:t>
      </w:r>
      <w:r>
        <w:rPr>
          <w:spacing w:val="1"/>
        </w:rPr>
        <w:t xml:space="preserve"> </w:t>
      </w:r>
      <w:r>
        <w:t>учебный курс вх</w:t>
      </w:r>
      <w:r>
        <w:t>одят начальные представления о случайных величинах и их числовых</w:t>
      </w:r>
      <w:r>
        <w:rPr>
          <w:spacing w:val="1"/>
        </w:rPr>
        <w:t xml:space="preserve"> </w:t>
      </w:r>
      <w:r>
        <w:t>характеристиках.</w:t>
      </w:r>
    </w:p>
    <w:p w:rsidR="00E744ED" w:rsidRDefault="00D11476">
      <w:pPr>
        <w:pStyle w:val="a3"/>
        <w:spacing w:line="264" w:lineRule="auto"/>
        <w:ind w:right="389" w:firstLine="600"/>
      </w:pPr>
      <w:r>
        <w:t>В рамках учебного курса осуществляется знакомство обучающихся с множествами 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</w:t>
      </w:r>
      <w:r>
        <w:t>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E744ED" w:rsidRDefault="00E744ED">
      <w:pPr>
        <w:spacing w:line="264" w:lineRule="auto"/>
        <w:sectPr w:rsidR="00E744ED">
          <w:type w:val="continuous"/>
          <w:pgSz w:w="11900" w:h="16840"/>
          <w:pgMar w:top="1040" w:right="440" w:bottom="280" w:left="1580" w:header="720" w:footer="720" w:gutter="0"/>
          <w:cols w:space="720"/>
        </w:sectPr>
      </w:pPr>
    </w:p>
    <w:p w:rsidR="00E744ED" w:rsidRDefault="00D11476">
      <w:pPr>
        <w:pStyle w:val="a3"/>
        <w:spacing w:before="66" w:line="264" w:lineRule="auto"/>
        <w:ind w:right="394" w:firstLine="600"/>
      </w:pPr>
      <w:r>
        <w:lastRenderedPageBreak/>
        <w:t>В</w:t>
      </w:r>
      <w:r>
        <w:rPr>
          <w:spacing w:val="-5"/>
        </w:rPr>
        <w:t xml:space="preserve"> </w:t>
      </w:r>
      <w:r>
        <w:t>7–9</w:t>
      </w:r>
      <w:r>
        <w:rPr>
          <w:spacing w:val="-12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входят</w:t>
      </w:r>
      <w:r>
        <w:rPr>
          <w:spacing w:val="-58"/>
        </w:rPr>
        <w:t xml:space="preserve"> </w:t>
      </w:r>
      <w:r>
        <w:t>разделы: «Представление данных и описательная статистика», «Вероятность», 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E744ED" w:rsidRDefault="00D11476">
      <w:pPr>
        <w:pStyle w:val="a3"/>
        <w:spacing w:before="2" w:line="264" w:lineRule="auto"/>
        <w:ind w:right="392" w:firstLine="600"/>
      </w:pPr>
      <w:r>
        <w:t>На изучение учебного курса «Вероятность и статистика»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 классе – 34 часа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744ED" w:rsidRDefault="00E744ED">
      <w:pPr>
        <w:pStyle w:val="a3"/>
        <w:ind w:left="0"/>
        <w:jc w:val="left"/>
        <w:rPr>
          <w:sz w:val="26"/>
        </w:rPr>
      </w:pPr>
    </w:p>
    <w:p w:rsidR="00E744ED" w:rsidRDefault="00E744ED">
      <w:pPr>
        <w:pStyle w:val="a3"/>
        <w:ind w:left="0"/>
        <w:jc w:val="left"/>
        <w:rPr>
          <w:sz w:val="26"/>
        </w:rPr>
      </w:pPr>
    </w:p>
    <w:p w:rsidR="00E744ED" w:rsidRDefault="00E744ED">
      <w:pPr>
        <w:pStyle w:val="a3"/>
        <w:spacing w:before="5"/>
        <w:ind w:left="0"/>
        <w:jc w:val="left"/>
        <w:rPr>
          <w:sz w:val="27"/>
        </w:rPr>
      </w:pPr>
    </w:p>
    <w:p w:rsidR="00E744ED" w:rsidRDefault="00D11476">
      <w:pPr>
        <w:pStyle w:val="1"/>
        <w:spacing w:line="547" w:lineRule="auto"/>
        <w:ind w:left="240" w:right="6379" w:firstLine="0"/>
      </w:pPr>
      <w:bookmarkStart w:id="0" w:name="СОДЕРЖАНИЕ_ОБУЧЕНИЯ_7_КЛАСС"/>
      <w:bookmarkEnd w:id="0"/>
      <w:r>
        <w:t>СОДЕРЖАНИЕ ОБУЧЕНИ</w:t>
      </w:r>
      <w:r>
        <w:t>Я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p w:rsidR="00E744ED" w:rsidRDefault="00D11476">
      <w:pPr>
        <w:pStyle w:val="a3"/>
        <w:spacing w:line="264" w:lineRule="auto"/>
        <w:ind w:right="391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</w:t>
      </w:r>
      <w:r>
        <w:rPr>
          <w:spacing w:val="1"/>
        </w:rPr>
        <w:t xml:space="preserve"> </w:t>
      </w:r>
      <w:r>
        <w:t>из диаграмм и таблиц, использование и</w:t>
      </w:r>
      <w:r>
        <w:rPr>
          <w:spacing w:val="1"/>
        </w:rPr>
        <w:t xml:space="preserve"> </w:t>
      </w:r>
      <w:r>
        <w:t>интерпр</w:t>
      </w:r>
      <w:r>
        <w:t>етация</w:t>
      </w:r>
      <w:r>
        <w:rPr>
          <w:spacing w:val="-2"/>
        </w:rPr>
        <w:t xml:space="preserve"> </w:t>
      </w:r>
      <w:r>
        <w:t>данных.</w:t>
      </w:r>
    </w:p>
    <w:p w:rsidR="00E744ED" w:rsidRDefault="00D11476">
      <w:pPr>
        <w:pStyle w:val="a3"/>
        <w:spacing w:line="264" w:lineRule="auto"/>
        <w:ind w:right="404" w:firstLine="600"/>
      </w:pPr>
      <w:r>
        <w:t>Описательная статистика: среднее арифметическое, медиана, размах,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данных.</w:t>
      </w:r>
      <w:r>
        <w:rPr>
          <w:spacing w:val="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изменчивости.</w:t>
      </w:r>
    </w:p>
    <w:p w:rsidR="00E744ED" w:rsidRDefault="00D11476">
      <w:pPr>
        <w:pStyle w:val="a3"/>
        <w:spacing w:line="266" w:lineRule="auto"/>
        <w:ind w:right="405" w:firstLine="600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</w:t>
      </w:r>
      <w:r>
        <w:t>ятных и практически достоверных событий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-2"/>
        </w:rPr>
        <w:t xml:space="preserve"> </w:t>
      </w:r>
      <w:r>
        <w:t>кость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:rsidR="00E744ED" w:rsidRDefault="00D11476">
      <w:pPr>
        <w:pStyle w:val="a3"/>
        <w:spacing w:line="264" w:lineRule="auto"/>
        <w:ind w:right="402" w:firstLine="600"/>
      </w:pPr>
      <w:r>
        <w:t>Граф, вершина, ребро. Степень вершины. Число рёбер и суммарная степень вершин.</w:t>
      </w:r>
      <w:r>
        <w:rPr>
          <w:spacing w:val="1"/>
        </w:rPr>
        <w:t xml:space="preserve"> </w:t>
      </w:r>
      <w:r>
        <w:t>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ориентированном графе.</w:t>
      </w:r>
      <w:r>
        <w:rPr>
          <w:spacing w:val="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графов.</w:t>
      </w:r>
    </w:p>
    <w:p w:rsidR="00E744ED" w:rsidRDefault="00E744ED">
      <w:pPr>
        <w:pStyle w:val="a3"/>
        <w:spacing w:before="3"/>
        <w:ind w:left="0"/>
        <w:jc w:val="left"/>
        <w:rPr>
          <w:sz w:val="25"/>
        </w:rPr>
      </w:pPr>
    </w:p>
    <w:p w:rsidR="00E744ED" w:rsidRDefault="00D11476">
      <w:pPr>
        <w:pStyle w:val="1"/>
        <w:numPr>
          <w:ilvl w:val="0"/>
          <w:numId w:val="1"/>
        </w:numPr>
        <w:tabs>
          <w:tab w:val="left" w:pos="423"/>
        </w:tabs>
      </w:pPr>
      <w:bookmarkStart w:id="1" w:name="8_КЛАСС"/>
      <w:bookmarkEnd w:id="1"/>
      <w:r>
        <w:t>КЛАСС</w:t>
      </w:r>
    </w:p>
    <w:p w:rsidR="00E744ED" w:rsidRDefault="00E744ED">
      <w:pPr>
        <w:pStyle w:val="a3"/>
        <w:spacing w:before="10"/>
        <w:ind w:left="0"/>
        <w:jc w:val="left"/>
        <w:rPr>
          <w:b/>
          <w:sz w:val="29"/>
        </w:rPr>
      </w:pPr>
    </w:p>
    <w:p w:rsidR="00E744ED" w:rsidRDefault="00D11476">
      <w:pPr>
        <w:pStyle w:val="a3"/>
        <w:ind w:left="72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E744ED" w:rsidRDefault="00D11476">
      <w:pPr>
        <w:pStyle w:val="a3"/>
        <w:spacing w:before="31" w:line="264" w:lineRule="auto"/>
        <w:ind w:right="389" w:firstLine="600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</w:t>
      </w:r>
      <w:proofErr w:type="gramStart"/>
      <w:r>
        <w:t>ств дл</w:t>
      </w:r>
      <w:proofErr w:type="gramEnd"/>
      <w:r>
        <w:t>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E744ED" w:rsidRDefault="00D11476">
      <w:pPr>
        <w:pStyle w:val="a3"/>
        <w:spacing w:line="264" w:lineRule="auto"/>
        <w:ind w:right="394" w:firstLine="600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  <w:r>
        <w:rPr>
          <w:spacing w:val="5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E744ED" w:rsidRDefault="00D11476">
      <w:pPr>
        <w:pStyle w:val="a3"/>
        <w:spacing w:line="264" w:lineRule="auto"/>
        <w:ind w:right="390" w:firstLine="600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</w:t>
      </w:r>
      <w:r>
        <w:t>ытия.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rPr>
          <w:spacing w:val="-1"/>
        </w:rPr>
        <w:t>событий.</w:t>
      </w:r>
      <w:r>
        <w:rPr>
          <w:spacing w:val="-10"/>
        </w:rPr>
        <w:t xml:space="preserve"> </w:t>
      </w:r>
      <w:r>
        <w:t>Опыты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равновозможными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событиями.</w:t>
      </w:r>
      <w:r>
        <w:rPr>
          <w:spacing w:val="-10"/>
        </w:rPr>
        <w:t xml:space="preserve"> </w:t>
      </w:r>
      <w:r>
        <w:t>Случайный</w:t>
      </w:r>
      <w:r>
        <w:rPr>
          <w:spacing w:val="-11"/>
        </w:rPr>
        <w:t xml:space="preserve"> </w:t>
      </w:r>
      <w:r>
        <w:t>выбор.</w:t>
      </w:r>
      <w:r>
        <w:rPr>
          <w:spacing w:val="-15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маловероятными и практически достоверными событиями в природе, обществе и</w:t>
      </w:r>
      <w:r>
        <w:rPr>
          <w:spacing w:val="1"/>
        </w:rPr>
        <w:t xml:space="preserve"> </w:t>
      </w:r>
      <w:r>
        <w:t>науке.</w:t>
      </w:r>
    </w:p>
    <w:p w:rsidR="00E744ED" w:rsidRDefault="00D11476">
      <w:pPr>
        <w:pStyle w:val="a3"/>
        <w:spacing w:line="264" w:lineRule="auto"/>
        <w:ind w:right="397" w:firstLine="600"/>
      </w:pPr>
      <w:r>
        <w:t xml:space="preserve">Дерево. Свойства деревьев: единственность пути, существование висячей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графов.</w:t>
      </w:r>
    </w:p>
    <w:p w:rsidR="00E744ED" w:rsidRDefault="00D11476">
      <w:pPr>
        <w:pStyle w:val="a3"/>
        <w:spacing w:line="264" w:lineRule="auto"/>
        <w:ind w:right="392" w:firstLine="60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-5"/>
        </w:rPr>
        <w:t xml:space="preserve"> </w:t>
      </w:r>
      <w:r>
        <w:t>Несовместные</w:t>
      </w:r>
      <w:r>
        <w:rPr>
          <w:spacing w:val="-2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4"/>
        </w:rPr>
        <w:t xml:space="preserve"> </w:t>
      </w:r>
      <w:r>
        <w:t>Условная</w:t>
      </w:r>
      <w:r>
        <w:rPr>
          <w:spacing w:val="-7"/>
        </w:rPr>
        <w:t xml:space="preserve"> </w:t>
      </w:r>
      <w:r>
        <w:t>вероятность.</w:t>
      </w:r>
      <w:r>
        <w:rPr>
          <w:spacing w:val="-57"/>
        </w:rPr>
        <w:t xml:space="preserve"> </w:t>
      </w:r>
      <w:r>
        <w:t>Правило</w:t>
      </w:r>
      <w:r>
        <w:rPr>
          <w:spacing w:val="21"/>
        </w:rPr>
        <w:t xml:space="preserve"> </w:t>
      </w:r>
      <w:r>
        <w:t>умножения.</w:t>
      </w:r>
      <w:r>
        <w:rPr>
          <w:spacing w:val="19"/>
        </w:rPr>
        <w:t xml:space="preserve"> </w:t>
      </w:r>
      <w:r>
        <w:t>Независимые</w:t>
      </w:r>
      <w:r>
        <w:rPr>
          <w:spacing w:val="21"/>
        </w:rPr>
        <w:t xml:space="preserve"> </w:t>
      </w:r>
      <w:r>
        <w:t>события.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эксперимента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дерева.</w:t>
      </w:r>
    </w:p>
    <w:p w:rsidR="00E744ED" w:rsidRDefault="00E744ED">
      <w:pPr>
        <w:spacing w:line="264" w:lineRule="auto"/>
        <w:sectPr w:rsidR="00E744ED">
          <w:pgSz w:w="11900" w:h="16840"/>
          <w:pgMar w:top="1040" w:right="440" w:bottom="280" w:left="1580" w:header="720" w:footer="720" w:gutter="0"/>
          <w:cols w:space="720"/>
        </w:sectPr>
      </w:pPr>
    </w:p>
    <w:p w:rsidR="00E744ED" w:rsidRDefault="00D11476">
      <w:pPr>
        <w:pStyle w:val="a3"/>
        <w:spacing w:before="66" w:line="264" w:lineRule="auto"/>
        <w:ind w:right="403"/>
      </w:pPr>
      <w:r>
        <w:t>Решение задач на нахождение вероятностей с помощью дерева случайного эксперимента,</w:t>
      </w:r>
      <w:r>
        <w:rPr>
          <w:spacing w:val="1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Эйлера.</w:t>
      </w:r>
    </w:p>
    <w:p w:rsidR="00E744ED" w:rsidRDefault="00E744ED">
      <w:pPr>
        <w:pStyle w:val="a3"/>
        <w:spacing w:before="11"/>
        <w:ind w:left="0"/>
        <w:jc w:val="left"/>
        <w:rPr>
          <w:sz w:val="26"/>
        </w:rPr>
      </w:pPr>
    </w:p>
    <w:p w:rsidR="00E744ED" w:rsidRDefault="00D11476">
      <w:pPr>
        <w:pStyle w:val="1"/>
        <w:numPr>
          <w:ilvl w:val="0"/>
          <w:numId w:val="1"/>
        </w:numPr>
        <w:tabs>
          <w:tab w:val="left" w:pos="423"/>
        </w:tabs>
        <w:jc w:val="both"/>
      </w:pPr>
      <w:bookmarkStart w:id="2" w:name="9_КЛАСС"/>
      <w:bookmarkEnd w:id="2"/>
      <w:r>
        <w:t>КЛАСС</w:t>
      </w:r>
    </w:p>
    <w:p w:rsidR="00E744ED" w:rsidRDefault="00E744ED">
      <w:pPr>
        <w:pStyle w:val="a3"/>
        <w:spacing w:before="10"/>
        <w:ind w:left="0"/>
        <w:jc w:val="left"/>
        <w:rPr>
          <w:b/>
          <w:sz w:val="29"/>
        </w:rPr>
      </w:pPr>
    </w:p>
    <w:p w:rsidR="00E744ED" w:rsidRDefault="00D11476">
      <w:pPr>
        <w:pStyle w:val="a3"/>
        <w:ind w:left="720"/>
      </w:pPr>
      <w:r>
        <w:t>Представление</w:t>
      </w:r>
      <w:r>
        <w:rPr>
          <w:spacing w:val="15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23"/>
        </w:rPr>
        <w:t xml:space="preserve"> </w:t>
      </w:r>
      <w:r>
        <w:t>диаграмм,</w:t>
      </w:r>
      <w:r>
        <w:rPr>
          <w:spacing w:val="20"/>
        </w:rPr>
        <w:t xml:space="preserve"> </w:t>
      </w:r>
      <w:r>
        <w:t>графиков,</w:t>
      </w:r>
      <w:r>
        <w:rPr>
          <w:spacing w:val="19"/>
        </w:rPr>
        <w:t xml:space="preserve"> </w:t>
      </w:r>
      <w:r>
        <w:t>интерпретация</w:t>
      </w:r>
      <w:r>
        <w:rPr>
          <w:spacing w:val="18"/>
        </w:rPr>
        <w:t xml:space="preserve"> </w:t>
      </w:r>
      <w:r>
        <w:t>данных.</w:t>
      </w:r>
    </w:p>
    <w:p w:rsidR="00E744ED" w:rsidRDefault="00D11476">
      <w:pPr>
        <w:pStyle w:val="a3"/>
        <w:spacing w:before="32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данным.</w:t>
      </w:r>
    </w:p>
    <w:p w:rsidR="00E744ED" w:rsidRDefault="00D11476">
      <w:pPr>
        <w:pStyle w:val="a3"/>
        <w:spacing w:before="26"/>
        <w:ind w:left="720"/>
      </w:pPr>
      <w:r>
        <w:t>Перестановки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факториал.</w:t>
      </w:r>
      <w:r>
        <w:rPr>
          <w:spacing w:val="55"/>
        </w:rPr>
        <w:t xml:space="preserve"> </w:t>
      </w:r>
      <w:r>
        <w:t>Сочетания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сочетаний.</w:t>
      </w:r>
      <w:r>
        <w:rPr>
          <w:spacing w:val="50"/>
        </w:rPr>
        <w:t xml:space="preserve"> </w:t>
      </w:r>
      <w:r>
        <w:t>Треугольник</w:t>
      </w:r>
      <w:r>
        <w:rPr>
          <w:spacing w:val="52"/>
        </w:rPr>
        <w:t xml:space="preserve"> </w:t>
      </w:r>
      <w:r>
        <w:t>Паскаля.</w:t>
      </w:r>
    </w:p>
    <w:p w:rsidR="00E744ED" w:rsidRDefault="00D11476">
      <w:pPr>
        <w:pStyle w:val="a3"/>
        <w:spacing w:before="27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комбинаторики.</w:t>
      </w:r>
    </w:p>
    <w:p w:rsidR="00E744ED" w:rsidRDefault="00D11476">
      <w:pPr>
        <w:pStyle w:val="a3"/>
        <w:spacing w:before="26" w:line="264" w:lineRule="auto"/>
        <w:ind w:right="404" w:firstLine="600"/>
      </w:pPr>
      <w:r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дуги</w:t>
      </w:r>
      <w:r>
        <w:rPr>
          <w:spacing w:val="3"/>
        </w:rPr>
        <w:t xml:space="preserve"> </w:t>
      </w:r>
      <w:r>
        <w:t>окружности.</w:t>
      </w:r>
    </w:p>
    <w:p w:rsidR="00E744ED" w:rsidRDefault="00D11476">
      <w:pPr>
        <w:pStyle w:val="a3"/>
        <w:spacing w:before="3" w:line="264" w:lineRule="auto"/>
        <w:ind w:right="406" w:firstLine="600"/>
      </w:pPr>
      <w:r>
        <w:t>Испытание. Успех и неудача. Серия испытаний до первого успеха. Серия испытаний</w:t>
      </w:r>
      <w:r>
        <w:rPr>
          <w:spacing w:val="-57"/>
        </w:rPr>
        <w:t xml:space="preserve"> </w:t>
      </w:r>
      <w:r>
        <w:t>Бернулли.</w:t>
      </w:r>
      <w:r>
        <w:rPr>
          <w:spacing w:val="4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3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Бернулли.</w:t>
      </w:r>
    </w:p>
    <w:p w:rsidR="00E744ED" w:rsidRDefault="00D11476">
      <w:pPr>
        <w:pStyle w:val="a3"/>
        <w:spacing w:line="264" w:lineRule="auto"/>
        <w:ind w:right="396" w:firstLine="600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</w:t>
      </w:r>
      <w:r>
        <w:t>рнулли».</w:t>
      </w:r>
    </w:p>
    <w:p w:rsidR="00E744ED" w:rsidRDefault="00D11476">
      <w:pPr>
        <w:pStyle w:val="a3"/>
        <w:spacing w:line="266" w:lineRule="auto"/>
        <w:ind w:right="389" w:firstLine="600"/>
      </w:pPr>
      <w:r>
        <w:t>Понятие</w:t>
      </w:r>
      <w:r>
        <w:rPr>
          <w:spacing w:val="-9"/>
        </w:rPr>
        <w:t xml:space="preserve"> </w:t>
      </w:r>
      <w:r>
        <w:t>о законе</w:t>
      </w:r>
      <w:r>
        <w:rPr>
          <w:spacing w:val="-8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частот.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обществе.</w:t>
      </w:r>
    </w:p>
    <w:p w:rsidR="00E744ED" w:rsidRDefault="00E744ED">
      <w:pPr>
        <w:pStyle w:val="a3"/>
        <w:ind w:left="0"/>
        <w:jc w:val="left"/>
        <w:rPr>
          <w:sz w:val="20"/>
        </w:rPr>
      </w:pPr>
    </w:p>
    <w:p w:rsidR="00E744ED" w:rsidRDefault="00E744ED">
      <w:pPr>
        <w:pStyle w:val="a3"/>
        <w:ind w:left="0"/>
        <w:jc w:val="left"/>
        <w:rPr>
          <w:sz w:val="20"/>
        </w:rPr>
      </w:pPr>
    </w:p>
    <w:p w:rsidR="00E744ED" w:rsidRDefault="00E744ED">
      <w:pPr>
        <w:pStyle w:val="a3"/>
        <w:ind w:left="0"/>
        <w:jc w:val="left"/>
        <w:rPr>
          <w:sz w:val="20"/>
        </w:rPr>
      </w:pPr>
    </w:p>
    <w:p w:rsidR="00E744ED" w:rsidRDefault="00E744ED">
      <w:pPr>
        <w:pStyle w:val="a3"/>
        <w:ind w:left="0"/>
        <w:jc w:val="left"/>
        <w:rPr>
          <w:sz w:val="20"/>
        </w:rPr>
      </w:pPr>
    </w:p>
    <w:p w:rsidR="00E744ED" w:rsidRDefault="00E744ED">
      <w:pPr>
        <w:pStyle w:val="a3"/>
        <w:spacing w:before="2"/>
        <w:ind w:left="0"/>
        <w:jc w:val="left"/>
        <w:rPr>
          <w:sz w:val="17"/>
        </w:rPr>
      </w:pPr>
      <w:bookmarkStart w:id="3" w:name="_GoBack"/>
      <w:bookmarkEnd w:id="3"/>
    </w:p>
    <w:sectPr w:rsidR="00E744ED">
      <w:pgSz w:w="1190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70B"/>
    <w:multiLevelType w:val="hybridMultilevel"/>
    <w:tmpl w:val="56E62566"/>
    <w:lvl w:ilvl="0" w:tplc="29E0EE4C">
      <w:start w:val="8"/>
      <w:numFmt w:val="decimal"/>
      <w:lvlText w:val="%1"/>
      <w:lvlJc w:val="left"/>
      <w:pPr>
        <w:ind w:left="422" w:hanging="18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5ACCA37E">
      <w:numFmt w:val="bullet"/>
      <w:lvlText w:val="•"/>
      <w:lvlJc w:val="left"/>
      <w:pPr>
        <w:ind w:left="1365" w:hanging="183"/>
      </w:pPr>
      <w:rPr>
        <w:rFonts w:hint="default"/>
        <w:lang w:val="ru-RU" w:eastAsia="en-US" w:bidi="ar-SA"/>
      </w:rPr>
    </w:lvl>
    <w:lvl w:ilvl="2" w:tplc="B9C65450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3" w:tplc="F5B6C9D0">
      <w:numFmt w:val="bullet"/>
      <w:lvlText w:val="•"/>
      <w:lvlJc w:val="left"/>
      <w:pPr>
        <w:ind w:left="3257" w:hanging="183"/>
      </w:pPr>
      <w:rPr>
        <w:rFonts w:hint="default"/>
        <w:lang w:val="ru-RU" w:eastAsia="en-US" w:bidi="ar-SA"/>
      </w:rPr>
    </w:lvl>
    <w:lvl w:ilvl="4" w:tplc="E8CA2582">
      <w:numFmt w:val="bullet"/>
      <w:lvlText w:val="•"/>
      <w:lvlJc w:val="left"/>
      <w:pPr>
        <w:ind w:left="4203" w:hanging="183"/>
      </w:pPr>
      <w:rPr>
        <w:rFonts w:hint="default"/>
        <w:lang w:val="ru-RU" w:eastAsia="en-US" w:bidi="ar-SA"/>
      </w:rPr>
    </w:lvl>
    <w:lvl w:ilvl="5" w:tplc="6D7CC2CE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6" w:tplc="D4A2CE7C">
      <w:numFmt w:val="bullet"/>
      <w:lvlText w:val="•"/>
      <w:lvlJc w:val="left"/>
      <w:pPr>
        <w:ind w:left="6095" w:hanging="183"/>
      </w:pPr>
      <w:rPr>
        <w:rFonts w:hint="default"/>
        <w:lang w:val="ru-RU" w:eastAsia="en-US" w:bidi="ar-SA"/>
      </w:rPr>
    </w:lvl>
    <w:lvl w:ilvl="7" w:tplc="1556C1C0">
      <w:numFmt w:val="bullet"/>
      <w:lvlText w:val="•"/>
      <w:lvlJc w:val="left"/>
      <w:pPr>
        <w:ind w:left="7041" w:hanging="183"/>
      </w:pPr>
      <w:rPr>
        <w:rFonts w:hint="default"/>
        <w:lang w:val="ru-RU" w:eastAsia="en-US" w:bidi="ar-SA"/>
      </w:rPr>
    </w:lvl>
    <w:lvl w:ilvl="8" w:tplc="879C150E">
      <w:numFmt w:val="bullet"/>
      <w:lvlText w:val="•"/>
      <w:lvlJc w:val="left"/>
      <w:pPr>
        <w:ind w:left="798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744ED"/>
    <w:rsid w:val="008B6391"/>
    <w:rsid w:val="00D11476"/>
    <w:rsid w:val="00E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1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 w:hanging="1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&lt;4D6963726F736F667420576F7264202D20C0CDCDCED2C0D6C8DF20CA20D0C0C1CED7C5C920CFD0CEC3D0C0CCCCC520CFCE20D1D2C0D2C8D1D2C8CAC520C820C2C5D0CEDFD2CDCED1D2C820372D39&gt;</vt:lpstr>
    </vt:vector>
  </TitlesOfParts>
  <Company>*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&lt;4D6963726F736F667420576F7264202D20C0CDCDCED2C0D6C8DF20CA20D0C0C1CED7C5C920CFD0CEC3D0C0CCCCC520CFCE20D1D2C0D2C8D1D2C8CAC520C820C2C5D0CEDFD2CDCED1D2C820372D39&gt;</dc:title>
  <dc:creator>&lt;C0E4ECE8EDE8F1F2F0E0F2EEF0&gt;</dc:creator>
  <cp:lastModifiedBy>школа</cp:lastModifiedBy>
  <cp:revision>3</cp:revision>
  <dcterms:created xsi:type="dcterms:W3CDTF">2024-04-18T08:36:00Z</dcterms:created>
  <dcterms:modified xsi:type="dcterms:W3CDTF">2024-04-18T08:36:00Z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