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36" w:rsidRPr="00880E36" w:rsidRDefault="00880E36" w:rsidP="00880E36">
      <w:pPr>
        <w:shd w:val="clear" w:color="auto" w:fill="F2F2F2"/>
        <w:spacing w:before="0" w:beforeAutospacing="0" w:after="0" w:afterAutospacing="0"/>
        <w:outlineLvl w:val="3"/>
        <w:rPr>
          <w:rFonts w:ascii="Arial" w:eastAsia="Times New Roman" w:hAnsi="Arial" w:cs="Arial"/>
          <w:color w:val="4C5767"/>
          <w:sz w:val="31"/>
          <w:szCs w:val="31"/>
          <w:lang w:eastAsia="ru-RU"/>
        </w:rPr>
      </w:pPr>
      <w:r w:rsidRPr="00880E36">
        <w:rPr>
          <w:rFonts w:ascii="Arial" w:eastAsia="Times New Roman" w:hAnsi="Arial" w:cs="Arial"/>
          <w:color w:val="4C5767"/>
          <w:sz w:val="31"/>
          <w:szCs w:val="31"/>
          <w:lang w:eastAsia="ru-RU"/>
        </w:rPr>
        <w:t>Отчет о результатах НОК ДО в ДОО в 2023-2024 учебном году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i/>
          <w:iCs/>
          <w:color w:val="4C5767"/>
          <w:sz w:val="26"/>
          <w:szCs w:val="26"/>
          <w:lang w:eastAsia="ru-RU"/>
        </w:rPr>
        <w:t>06.02.2024 г.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Название ОО: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МБДОУ ДЕТСКИЙ САД №18 Г. КАНАШ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Адрес ОО: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429330, ЧУВАШИЯ ЧУВАШСКАЯ РЕСПУБЛИКА -, Г. КАНАШ, УЛ. КИРОВА, Д.49А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Телефон ОО: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8(83533)22246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Адрес интернет сайта ОО: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hyperlink r:id="rId4" w:tgtFrame="_blank" w:history="1">
        <w:r w:rsidRPr="00880E36">
          <w:rPr>
            <w:rFonts w:ascii="Arial" w:eastAsia="Times New Roman" w:hAnsi="Arial" w:cs="Arial"/>
            <w:color w:val="4C5767"/>
            <w:sz w:val="26"/>
            <w:szCs w:val="26"/>
            <w:u w:val="single"/>
            <w:lang w:eastAsia="ru-RU"/>
          </w:rPr>
          <w:t>http://w.w.w.ds18-gkan.edu21.cap.ru</w:t>
        </w:r>
      </w:hyperlink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val="en-US"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val="en-US" w:eastAsia="ru-RU"/>
        </w:rPr>
        <w:t xml:space="preserve">E-mail </w:t>
      </w: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ОО</w:t>
      </w:r>
      <w:r w:rsidRPr="00880E36">
        <w:rPr>
          <w:rFonts w:ascii="Arial" w:eastAsia="Times New Roman" w:hAnsi="Arial" w:cs="Arial"/>
          <w:color w:val="4C5767"/>
          <w:sz w:val="26"/>
          <w:szCs w:val="26"/>
          <w:lang w:val="en-US" w:eastAsia="ru-RU"/>
        </w:rPr>
        <w:t>: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val="en-US"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val="en-US" w:eastAsia="ru-RU"/>
        </w:rPr>
        <w:t>gkan_ds18@cap.ru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Учредитель/муниципалитет: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Не указан/город Канаш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Субъект РФ: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Чувашская Республика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Федеральный округ РФ: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Приволжский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outlineLvl w:val="3"/>
        <w:rPr>
          <w:rFonts w:ascii="Arial" w:eastAsia="Times New Roman" w:hAnsi="Arial" w:cs="Arial"/>
          <w:color w:val="4C5767"/>
          <w:sz w:val="31"/>
          <w:szCs w:val="31"/>
          <w:lang w:eastAsia="ru-RU"/>
        </w:rPr>
      </w:pPr>
      <w:r w:rsidRPr="00880E36">
        <w:rPr>
          <w:rFonts w:ascii="Arial" w:eastAsia="Times New Roman" w:hAnsi="Arial" w:cs="Arial"/>
          <w:color w:val="4C5767"/>
          <w:sz w:val="31"/>
          <w:szCs w:val="31"/>
          <w:lang w:eastAsia="ru-RU"/>
        </w:rPr>
        <w:t>Участники независимой оценки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В оценке качества дошкольного образования в ДОО приняло участие 31 родителей / законных представителей воспитанников ДОО (охват 24.60%).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1"/>
          <w:szCs w:val="21"/>
          <w:lang w:eastAsia="ru-RU"/>
        </w:rPr>
        <w:t>*Процент охвата является приблизительным, поскольку в опросе разрешено участвовать любому количеству родителей / законных представителей одного воспитанника.</w:t>
      </w:r>
    </w:p>
    <w:p w:rsidR="00880E36" w:rsidRPr="00880E36" w:rsidRDefault="00880E36" w:rsidP="00880E36">
      <w:pPr>
        <w:shd w:val="clear" w:color="auto" w:fill="F2F2F2"/>
        <w:spacing w:before="0" w:beforeAutospacing="0"/>
        <w:outlineLvl w:val="4"/>
        <w:rPr>
          <w:rFonts w:ascii="Arial" w:eastAsia="Times New Roman" w:hAnsi="Arial" w:cs="Arial"/>
          <w:color w:val="4C5767"/>
          <w:sz w:val="30"/>
          <w:szCs w:val="30"/>
          <w:lang w:eastAsia="ru-RU"/>
        </w:rPr>
      </w:pPr>
      <w:r w:rsidRPr="00880E36">
        <w:rPr>
          <w:rFonts w:ascii="Arial" w:eastAsia="Times New Roman" w:hAnsi="Arial" w:cs="Arial"/>
          <w:color w:val="4C5767"/>
          <w:sz w:val="30"/>
          <w:szCs w:val="30"/>
          <w:lang w:eastAsia="ru-RU"/>
        </w:rPr>
        <w:t>Статус участников независимой оценки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Добавить комментарий</w:t>
      </w: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36.5pt;height:87pt" o:ole="">
            <v:imagedata r:id="rId5" o:title=""/>
          </v:shape>
          <w:control r:id="rId6" w:name="DefaultOcxName" w:shapeid="_x0000_i1039"/>
        </w:object>
      </w:r>
    </w:p>
    <w:p w:rsidR="00880E36" w:rsidRPr="00880E36" w:rsidRDefault="00880E36" w:rsidP="00880E36">
      <w:pPr>
        <w:shd w:val="clear" w:color="auto" w:fill="F2F2F2"/>
        <w:spacing w:before="0" w:beforeAutospacing="0"/>
        <w:outlineLvl w:val="4"/>
        <w:rPr>
          <w:rFonts w:ascii="Arial" w:eastAsia="Times New Roman" w:hAnsi="Arial" w:cs="Arial"/>
          <w:color w:val="4C5767"/>
          <w:sz w:val="30"/>
          <w:szCs w:val="30"/>
          <w:lang w:eastAsia="ru-RU"/>
        </w:rPr>
      </w:pPr>
      <w:r w:rsidRPr="00880E36">
        <w:rPr>
          <w:rFonts w:ascii="Arial" w:eastAsia="Times New Roman" w:hAnsi="Arial" w:cs="Arial"/>
          <w:color w:val="4C5767"/>
          <w:sz w:val="30"/>
          <w:szCs w:val="30"/>
          <w:lang w:eastAsia="ru-RU"/>
        </w:rPr>
        <w:lastRenderedPageBreak/>
        <w:t>Пол и возраст участников независимой оценки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Добавить комментарий</w:t>
      </w: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object w:dxaOrig="1440" w:dyaOrig="1440">
          <v:shape id="_x0000_i1038" type="#_x0000_t75" style="width:136.5pt;height:87pt" o:ole="">
            <v:imagedata r:id="rId5" o:title=""/>
          </v:shape>
          <w:control r:id="rId7" w:name="DefaultOcxName1" w:shapeid="_x0000_i1038"/>
        </w:object>
      </w:r>
    </w:p>
    <w:p w:rsidR="00880E36" w:rsidRPr="00880E36" w:rsidRDefault="00880E36" w:rsidP="00880E36">
      <w:pPr>
        <w:shd w:val="clear" w:color="auto" w:fill="F2F2F2"/>
        <w:outlineLvl w:val="0"/>
        <w:rPr>
          <w:rFonts w:ascii="Arial" w:eastAsia="Times New Roman" w:hAnsi="Arial" w:cs="Arial"/>
          <w:color w:val="4C5767"/>
          <w:kern w:val="36"/>
          <w:sz w:val="48"/>
          <w:szCs w:val="48"/>
          <w:lang w:eastAsia="ru-RU"/>
        </w:rPr>
      </w:pPr>
      <w:r w:rsidRPr="00880E36">
        <w:rPr>
          <w:rFonts w:ascii="Arial" w:eastAsia="Times New Roman" w:hAnsi="Arial" w:cs="Arial"/>
          <w:color w:val="4C5767"/>
          <w:kern w:val="36"/>
          <w:sz w:val="48"/>
          <w:szCs w:val="48"/>
          <w:lang w:eastAsia="ru-RU"/>
        </w:rPr>
        <w:t>I. Информированность и отношение родителей к внедрению Федеральной образовательной программы дошкольного образования</w:t>
      </w:r>
    </w:p>
    <w:p w:rsidR="00880E36" w:rsidRPr="00880E36" w:rsidRDefault="00880E36" w:rsidP="00880E36">
      <w:pPr>
        <w:shd w:val="clear" w:color="auto" w:fill="F2F2F2"/>
        <w:spacing w:before="0" w:beforeAutospacing="0"/>
        <w:outlineLvl w:val="4"/>
        <w:rPr>
          <w:rFonts w:ascii="Arial" w:eastAsia="Times New Roman" w:hAnsi="Arial" w:cs="Arial"/>
          <w:color w:val="4C5767"/>
          <w:sz w:val="30"/>
          <w:szCs w:val="30"/>
          <w:lang w:eastAsia="ru-RU"/>
        </w:rPr>
      </w:pPr>
      <w:r w:rsidRPr="00880E36">
        <w:rPr>
          <w:rFonts w:ascii="Arial" w:eastAsia="Times New Roman" w:hAnsi="Arial" w:cs="Arial"/>
          <w:color w:val="4C5767"/>
          <w:sz w:val="30"/>
          <w:szCs w:val="30"/>
          <w:lang w:eastAsia="ru-RU"/>
        </w:rPr>
        <w:t>Как Вы относитесь к содержанию Федеральной образовательной программы дошкольного образования (ФОП ДО)?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Добавить комментарий</w:t>
      </w: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object w:dxaOrig="1440" w:dyaOrig="1440">
          <v:shape id="_x0000_i1037" type="#_x0000_t75" style="width:136.5pt;height:87pt" o:ole="">
            <v:imagedata r:id="rId5" o:title=""/>
          </v:shape>
          <w:control r:id="rId8" w:name="DefaultOcxName2" w:shapeid="_x0000_i1037"/>
        </w:object>
      </w:r>
    </w:p>
    <w:p w:rsidR="00880E36" w:rsidRPr="00880E36" w:rsidRDefault="00880E36" w:rsidP="00880E36">
      <w:pPr>
        <w:shd w:val="clear" w:color="auto" w:fill="F2F2F2"/>
        <w:spacing w:before="0" w:beforeAutospacing="0"/>
        <w:outlineLvl w:val="4"/>
        <w:rPr>
          <w:rFonts w:ascii="Arial" w:eastAsia="Times New Roman" w:hAnsi="Arial" w:cs="Arial"/>
          <w:color w:val="4C5767"/>
          <w:sz w:val="30"/>
          <w:szCs w:val="30"/>
          <w:lang w:eastAsia="ru-RU"/>
        </w:rPr>
      </w:pPr>
      <w:r w:rsidRPr="00880E36">
        <w:rPr>
          <w:rFonts w:ascii="Arial" w:eastAsia="Times New Roman" w:hAnsi="Arial" w:cs="Arial"/>
          <w:color w:val="4C5767"/>
          <w:sz w:val="30"/>
          <w:szCs w:val="30"/>
          <w:lang w:eastAsia="ru-RU"/>
        </w:rPr>
        <w:t>Как Вы относитесь к внедрению Федеральной образовательной программы дошкольного образования (ФОП ДО) в организации, которую посещает Ваш ребенок (Ваши дети)?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Добавить комментарий</w:t>
      </w: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object w:dxaOrig="1440" w:dyaOrig="1440">
          <v:shape id="_x0000_i1036" type="#_x0000_t75" style="width:136.5pt;height:87pt" o:ole="">
            <v:imagedata r:id="rId5" o:title=""/>
          </v:shape>
          <w:control r:id="rId9" w:name="DefaultOcxName3" w:shapeid="_x0000_i1036"/>
        </w:object>
      </w:r>
    </w:p>
    <w:p w:rsidR="00880E36" w:rsidRPr="00880E36" w:rsidRDefault="00880E36" w:rsidP="00880E36">
      <w:pPr>
        <w:shd w:val="clear" w:color="auto" w:fill="F2F2F2"/>
        <w:outlineLvl w:val="0"/>
        <w:rPr>
          <w:rFonts w:ascii="Arial" w:eastAsia="Times New Roman" w:hAnsi="Arial" w:cs="Arial"/>
          <w:color w:val="4C5767"/>
          <w:kern w:val="36"/>
          <w:sz w:val="48"/>
          <w:szCs w:val="48"/>
          <w:lang w:eastAsia="ru-RU"/>
        </w:rPr>
      </w:pPr>
      <w:r w:rsidRPr="00880E36">
        <w:rPr>
          <w:rFonts w:ascii="Arial" w:eastAsia="Times New Roman" w:hAnsi="Arial" w:cs="Arial"/>
          <w:color w:val="4C5767"/>
          <w:kern w:val="36"/>
          <w:sz w:val="48"/>
          <w:szCs w:val="48"/>
          <w:lang w:eastAsia="ru-RU"/>
        </w:rPr>
        <w:t>II. Общие вопросы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1. При посещении детского сада обращались ли Вы к информации о его деятельности, размещенной на ИНФОРМАЦИОННЫХ СТЕНДАХ в помещениях детского сада?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90%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10%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Насколько Вы удовлетворены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8C2D4D"/>
          <w:lang w:eastAsia="ru-RU"/>
        </w:rPr>
        <w:t>10%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B1D49B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6ABD7D"/>
          <w:lang w:eastAsia="ru-RU"/>
        </w:rPr>
        <w:t>10%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487A5D"/>
          <w:lang w:eastAsia="ru-RU"/>
        </w:rPr>
        <w:t>77%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В какой степени для Вас ВАЖНА ОТКРЫТОСТЬ, ПОЛНОТА И ДОСТУПНОСТЬ информации о деятельности организации, размещенная на ИНФОРМАЦИОННЫХ СТЕНДАХ?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8C2D4D"/>
          <w:lang w:eastAsia="ru-RU"/>
        </w:rPr>
        <w:t>10%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B1D49B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6ABD7D"/>
          <w:lang w:eastAsia="ru-RU"/>
        </w:rPr>
        <w:t>10%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487A5D"/>
          <w:lang w:eastAsia="ru-RU"/>
        </w:rPr>
        <w:t>77%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2. Пользовались ли Вы ОФИЦИАЛЬНЫМ САЙТОМ детского сада, чтобы получить информацию о его деятельности?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90%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10%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Насколько Вы удовлетворены ОТКРЫТОСТЬЮ, ПОЛНОТОЙ И ДОСТУПНОСТЬЮ информации о деятельности организации, размещенной на ее ОФИЦИАЛЬНОМ САЙТЕ в информационно-телекоммуникацинной сети «Интернет»?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8C2D4D"/>
          <w:lang w:eastAsia="ru-RU"/>
        </w:rPr>
        <w:t>13%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6ABD7D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487A5D"/>
          <w:lang w:eastAsia="ru-RU"/>
        </w:rPr>
        <w:t>84%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В какой степени для Вас ВАЖНА ОТКРЫТОСТЬ, ПОЛНОТА И ДОСТУПНОСТЬ информации о деятельности организации, размещенная на ее ОФИЦИАЛЬНОМ САЙТЕ?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8C2D4D"/>
          <w:lang w:eastAsia="ru-RU"/>
        </w:rPr>
        <w:t>16%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6ABD7D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487A5D"/>
          <w:lang w:eastAsia="ru-RU"/>
        </w:rPr>
        <w:t>81%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3. Насколько Вы удовлетворены ДОБРОЖЕЛАТЕЛЬНОСТЬЮ И ВЕЖЛИВОСТЬЮ работников организации, обеспечивающих ПЕРВИЧНЫЙ КОНТАКТ с посетителями и информирование при непосредственном обращении в организацию (работники охраны, секретарь)?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6ABD7D"/>
          <w:lang w:eastAsia="ru-RU"/>
        </w:rPr>
        <w:t>6%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487A5D"/>
          <w:lang w:eastAsia="ru-RU"/>
        </w:rPr>
        <w:t>94%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4. Насколько Вы удовлетворены ДОБРОЖЕЛАТЕЛЬНОСТЬЮ И ВЕЖЛИВОСТЬЮ РАБОТНИКОВ ОБРАЗОВАТЕЛЬНОЙ ОРГАНИЗАЦИИ, обеспечивающих реализацию дошкольного образования (педагоги, воспитатели и др.)?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6ABD7D"/>
          <w:lang w:eastAsia="ru-RU"/>
        </w:rPr>
        <w:t>6%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487A5D"/>
          <w:lang w:eastAsia="ru-RU"/>
        </w:rPr>
        <w:t>94%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5.1. Пользовались ли Вы какими-либо ДИСТАНЦИОННЫМИ СПОСОБАМИ ВЗАИМОДЕЙСТВИЯ с работниками организации: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77%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23%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Телефон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77%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23%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Электронная почта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13%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87%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Электронный сервис</w:t>
      </w: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br/>
        <w:t>(форма для подачи электронного обращения на сайте)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16%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84%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Раздел сайта «Часто задаваемые вопросы»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97%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Анкета для опроса на сайте и прочие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6%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94%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Получение консультации по оказываемым услугам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19%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81%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5.2. Пользовались ли Вы МЕССЕНДЖЕРАМИ, СОЦИАЛЬНЫМИ СЕТЯМИ или другими средствами индивидуальной коммуникации с сотрудниками детского сада, чтобы получить информацию о его деятельности?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77%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23%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WhatsApp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39%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61%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Viber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13%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87%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Telegram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74%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26%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VK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42%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58%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другие средства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0%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100%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5.4. Насколько Вы удовлетворены доброжелательностью и вежливостью работников организации, с которыми взаимодействовали в дистанционной форме?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8C2D4D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487A5D"/>
          <w:lang w:eastAsia="ru-RU"/>
        </w:rPr>
        <w:t>97%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5.5. Насколько Вы удовлетворены ОТКРЫТОСТЬЮ, ПОЛНОТОЙ И ДОСТУПНОСТЬЮ информации о деятельности организации, предоставляемой в выбранных садом средствах коммуникации с родителями?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8C2D4D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B1D49B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6ABD7D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487A5D"/>
          <w:lang w:eastAsia="ru-RU"/>
        </w:rPr>
        <w:t>90%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5.6. В какой степени для Вас ВАЖНА ОТКРЫТОСТЬ, ПОЛНОТА И ДОСТУПНОСТЬ информации предоставляемой в выбранных садом средствах коммуникации с родителями?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8C2D4D"/>
          <w:lang w:eastAsia="ru-RU"/>
        </w:rPr>
        <w:t>6%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6ABD7D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487A5D"/>
          <w:lang w:eastAsia="ru-RU"/>
        </w:rPr>
        <w:t>90%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6. Насколько Вы удовлетворены КОМФОРТНОСТЬЮ условий обучения и воспитания детей в детском саду (удобство, чистота, безопасность помещений)?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8C2D4D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B1D49B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487A5D"/>
          <w:lang w:eastAsia="ru-RU"/>
        </w:rPr>
        <w:t>94%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7. Имеет ли ребенок, представителем которого Вы являетесь, установленную группу ИНВАЛИДНОСТИ?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70AD47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AD4156"/>
          <w:lang w:eastAsia="ru-RU"/>
        </w:rPr>
        <w:t>97%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Удовлетворены ли Вы доступностью предоставления услуг для ИНВАЛИДОВ в организации?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487A5D"/>
          <w:lang w:eastAsia="ru-RU"/>
        </w:rPr>
        <w:t>100%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Добавить комментарий</w:t>
      </w: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object w:dxaOrig="1440" w:dyaOrig="1440">
          <v:shape id="_x0000_i1035" type="#_x0000_t75" style="width:136.5pt;height:38.25pt" o:ole="">
            <v:imagedata r:id="rId10" o:title=""/>
          </v:shape>
          <w:control r:id="rId11" w:name="DefaultOcxName4" w:shapeid="_x0000_i1035"/>
        </w:objec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outlineLvl w:val="0"/>
        <w:rPr>
          <w:rFonts w:ascii="Arial" w:eastAsia="Times New Roman" w:hAnsi="Arial" w:cs="Arial"/>
          <w:color w:val="4C5767"/>
          <w:kern w:val="36"/>
          <w:sz w:val="48"/>
          <w:szCs w:val="48"/>
          <w:lang w:eastAsia="ru-RU"/>
        </w:rPr>
      </w:pPr>
      <w:r w:rsidRPr="00880E36">
        <w:rPr>
          <w:rFonts w:ascii="Arial" w:eastAsia="Times New Roman" w:hAnsi="Arial" w:cs="Arial"/>
          <w:color w:val="4C5767"/>
          <w:kern w:val="36"/>
          <w:sz w:val="48"/>
          <w:szCs w:val="48"/>
          <w:lang w:eastAsia="ru-RU"/>
        </w:rPr>
        <w:t>III. Оценка качества образовательной деятельности и удовлетворенности родителей качеством деятельности ДОО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outlineLvl w:val="3"/>
        <w:rPr>
          <w:rFonts w:ascii="Arial" w:eastAsia="Times New Roman" w:hAnsi="Arial" w:cs="Arial"/>
          <w:color w:val="4C5767"/>
          <w:sz w:val="31"/>
          <w:szCs w:val="31"/>
          <w:lang w:eastAsia="ru-RU"/>
        </w:rPr>
      </w:pPr>
      <w:r w:rsidRPr="00880E36">
        <w:rPr>
          <w:rFonts w:ascii="Arial" w:eastAsia="Times New Roman" w:hAnsi="Arial" w:cs="Arial"/>
          <w:color w:val="4C5767"/>
          <w:sz w:val="31"/>
          <w:szCs w:val="31"/>
          <w:lang w:eastAsia="ru-RU"/>
        </w:rPr>
        <w:t>Степень вовлеченности и степень удовлетворенности родителей / законных представителей воспитанников в образовательную деятельность ДОО по областям качества</w:t>
      </w:r>
    </w:p>
    <w:tbl>
      <w:tblPr>
        <w:tblW w:w="16650" w:type="dxa"/>
        <w:tblBorders>
          <w:top w:val="single" w:sz="24" w:space="0" w:color="000000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0"/>
        <w:gridCol w:w="4138"/>
        <w:gridCol w:w="2007"/>
        <w:gridCol w:w="4138"/>
        <w:gridCol w:w="2007"/>
      </w:tblGrid>
      <w:tr w:rsidR="00880E36" w:rsidRPr="00880E36" w:rsidTr="00880E36">
        <w:tc>
          <w:tcPr>
            <w:tcW w:w="0" w:type="auto"/>
            <w:vMerge w:val="restart"/>
            <w:shd w:val="clear" w:color="auto" w:fill="F2F2F2"/>
            <w:vAlign w:val="center"/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  <w:t>Область качества</w:t>
            </w: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  <w:t>Степень вовлеченности в образовательную деятельность ДОО</w:t>
            </w: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  <w:t>Степень удовлетворенности</w:t>
            </w:r>
          </w:p>
        </w:tc>
      </w:tr>
      <w:tr w:rsidR="00880E36" w:rsidRPr="00880E36" w:rsidTr="00880E36"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  <w:t>Доля отвечающих, поставивших &gt;=3 баллов, 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b/>
                <w:bCs/>
                <w:color w:val="4C5767"/>
                <w:sz w:val="26"/>
                <w:szCs w:val="26"/>
                <w:lang w:eastAsia="ru-RU"/>
              </w:rPr>
              <w:t>Доля отвечающих, поставивших &gt;=3 баллов, %</w:t>
            </w:r>
          </w:p>
        </w:tc>
      </w:tr>
      <w:tr w:rsidR="00880E36" w:rsidRPr="00880E36" w:rsidTr="00880E36">
        <w:trPr>
          <w:trHeight w:val="450"/>
        </w:trPr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Образовательные ориентиры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88.46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95.65</w:t>
            </w:r>
          </w:p>
        </w:tc>
      </w:tr>
      <w:tr w:rsidR="00880E36" w:rsidRPr="00880E36" w:rsidTr="00880E36">
        <w:trPr>
          <w:trHeight w:val="450"/>
        </w:trPr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Образовательная программа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92.00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95.83</w:t>
            </w:r>
          </w:p>
        </w:tc>
      </w:tr>
      <w:tr w:rsidR="00880E36" w:rsidRPr="00880E36" w:rsidTr="00880E36">
        <w:trPr>
          <w:trHeight w:val="450"/>
        </w:trPr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95.65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92.00</w:t>
            </w:r>
          </w:p>
        </w:tc>
      </w:tr>
      <w:tr w:rsidR="00880E36" w:rsidRPr="00880E36" w:rsidTr="00880E36">
        <w:trPr>
          <w:trHeight w:val="450"/>
        </w:trPr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Образовательный процесс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95.83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92.00</w:t>
            </w:r>
          </w:p>
        </w:tc>
      </w:tr>
      <w:tr w:rsidR="00880E36" w:rsidRPr="00880E36" w:rsidTr="00880E36">
        <w:trPr>
          <w:trHeight w:val="450"/>
        </w:trPr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Образовательные условия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91.67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92.00</w:t>
            </w:r>
          </w:p>
        </w:tc>
      </w:tr>
      <w:tr w:rsidR="00880E36" w:rsidRPr="00880E36" w:rsidTr="00880E36">
        <w:trPr>
          <w:trHeight w:val="450"/>
        </w:trPr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90.48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90.48</w:t>
            </w:r>
          </w:p>
        </w:tc>
      </w:tr>
      <w:tr w:rsidR="00880E36" w:rsidRPr="00880E36" w:rsidTr="00880E36">
        <w:trPr>
          <w:trHeight w:val="450"/>
        </w:trPr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Взаимодействие с родителями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96.00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88.00</w:t>
            </w:r>
          </w:p>
        </w:tc>
      </w:tr>
      <w:tr w:rsidR="00880E36" w:rsidRPr="00880E36" w:rsidTr="00880E36">
        <w:trPr>
          <w:trHeight w:val="450"/>
        </w:trPr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Здоровье, безопасность и повседневный уход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92.31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88.00</w:t>
            </w:r>
          </w:p>
        </w:tc>
      </w:tr>
      <w:tr w:rsidR="00880E36" w:rsidRPr="00880E36" w:rsidTr="00880E36">
        <w:trPr>
          <w:trHeight w:val="450"/>
        </w:trPr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Управление и развитие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95.83</w:t>
            </w:r>
          </w:p>
        </w:tc>
        <w:tc>
          <w:tcPr>
            <w:tcW w:w="4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4.52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0E36" w:rsidRPr="00880E36" w:rsidRDefault="00880E36" w:rsidP="00880E36">
            <w:pPr>
              <w:spacing w:before="0" w:beforeAutospacing="0" w:after="0" w:afterAutospacing="0"/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</w:pPr>
            <w:r w:rsidRPr="00880E36">
              <w:rPr>
                <w:rFonts w:ascii="Arial" w:eastAsia="Times New Roman" w:hAnsi="Arial" w:cs="Arial"/>
                <w:color w:val="4C5767"/>
                <w:sz w:val="26"/>
                <w:szCs w:val="26"/>
                <w:lang w:eastAsia="ru-RU"/>
              </w:rPr>
              <w:t>91.30</w:t>
            </w:r>
          </w:p>
        </w:tc>
      </w:tr>
    </w:tbl>
    <w:p w:rsidR="00880E36" w:rsidRPr="00880E36" w:rsidRDefault="00880E36" w:rsidP="00880E36">
      <w:pPr>
        <w:shd w:val="clear" w:color="auto" w:fill="F2F2F2"/>
        <w:spacing w:before="30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Насколько Вы удовлетворены В ЦЕЛОМ условиями оказания услуг в организации?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8C2D4D"/>
          <w:lang w:eastAsia="ru-RU"/>
        </w:rPr>
        <w:t>6%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B1D49B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6ABD7D"/>
          <w:lang w:eastAsia="ru-RU"/>
        </w:rPr>
        <w:t>6%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487A5D"/>
          <w:lang w:eastAsia="ru-RU"/>
        </w:rPr>
        <w:t>84%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Насколько Вы готовы рекомендовать данную организацию родственникам и знакомым?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8C2D4D"/>
          <w:lang w:eastAsia="ru-RU"/>
        </w:rPr>
        <w:t>6%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6ABD7D"/>
          <w:lang w:eastAsia="ru-RU"/>
        </w:rPr>
        <w:t>6%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487A5D"/>
          <w:lang w:eastAsia="ru-RU"/>
        </w:rPr>
        <w:t>87%</w:t>
      </w:r>
    </w:p>
    <w:p w:rsidR="00880E36" w:rsidRPr="00880E36" w:rsidRDefault="00880E36" w:rsidP="00880E36">
      <w:pPr>
        <w:shd w:val="clear" w:color="auto" w:fill="F2F2F2"/>
        <w:spacing w:before="0" w:beforeAutospacing="0" w:after="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color w:val="4C5767"/>
          <w:sz w:val="26"/>
          <w:szCs w:val="26"/>
          <w:lang w:eastAsia="ru-RU"/>
        </w:rPr>
        <w:t>Насколько Вы удовлетворены удобством ГРАФИКА работы организации?</w:t>
      </w:r>
    </w:p>
    <w:p w:rsidR="00880E36" w:rsidRPr="00880E36" w:rsidRDefault="00880E36" w:rsidP="00880E36">
      <w:pPr>
        <w:shd w:val="clear" w:color="auto" w:fill="F2F2F2"/>
        <w:spacing w:before="0" w:beforeAutospacing="0" w:after="300" w:afterAutospacing="0"/>
        <w:rPr>
          <w:rFonts w:ascii="Arial" w:eastAsia="Times New Roman" w:hAnsi="Arial" w:cs="Arial"/>
          <w:color w:val="4C5767"/>
          <w:sz w:val="26"/>
          <w:szCs w:val="26"/>
          <w:lang w:eastAsia="ru-RU"/>
        </w:rPr>
      </w:pP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8C2D4D"/>
          <w:lang w:eastAsia="ru-RU"/>
        </w:rPr>
        <w:t>6%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B1D49B"/>
          <w:lang w:eastAsia="ru-RU"/>
        </w:rPr>
        <w:t>3%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6ABD7D"/>
          <w:lang w:eastAsia="ru-RU"/>
        </w:rPr>
        <w:t>10%</w:t>
      </w:r>
      <w:r w:rsidRPr="00880E36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487A5D"/>
          <w:lang w:eastAsia="ru-RU"/>
        </w:rPr>
        <w:t>81%</w:t>
      </w:r>
    </w:p>
    <w:p w:rsidR="00F80832" w:rsidRDefault="00F80832">
      <w:bookmarkStart w:id="0" w:name="_GoBack"/>
      <w:bookmarkEnd w:id="0"/>
    </w:p>
    <w:sectPr w:rsidR="00F80832" w:rsidSect="00880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A6"/>
    <w:rsid w:val="0012425E"/>
    <w:rsid w:val="00880E36"/>
    <w:rsid w:val="00A641A6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686C-9ECB-4673-AA55-048D96B1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5E"/>
    <w:pPr>
      <w:spacing w:before="100" w:beforeAutospacing="1"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30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50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90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74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1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0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9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8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39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841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906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938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6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439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9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9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8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862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678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1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97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9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03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79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863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47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0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236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7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392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424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2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219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6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645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43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771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6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73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9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185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2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6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341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7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24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8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489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4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21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740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642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7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021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899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3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2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226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860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image" Target="media/image2.wmf"/><Relationship Id="rId4" Type="http://schemas.openxmlformats.org/officeDocument/2006/relationships/hyperlink" Target="http://w.w.w.ds18-gkan.edu21.cap.ru/" TargetMode="Externa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I. Информированность и отношение родителей к внедрению Федеральной образовательн</vt:lpstr>
      <vt:lpstr>II. Общие вопросы</vt:lpstr>
      <vt:lpstr>III. Оценка качества образовательной деятельности и удовлетворенности родителей </vt:lpstr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2</cp:revision>
  <dcterms:created xsi:type="dcterms:W3CDTF">2024-01-29T05:41:00Z</dcterms:created>
  <dcterms:modified xsi:type="dcterms:W3CDTF">2024-01-29T05:43:00Z</dcterms:modified>
</cp:coreProperties>
</file>