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69" w:rsidRDefault="00DD40EE">
      <w:pPr>
        <w:rPr>
          <w:rFonts w:ascii="Times New Roman" w:hAnsi="Times New Roman" w:cs="Times New Roman"/>
          <w:b/>
          <w:sz w:val="28"/>
          <w:szCs w:val="28"/>
        </w:rPr>
      </w:pPr>
      <w:r w:rsidRPr="00DD40EE">
        <w:rPr>
          <w:rFonts w:ascii="Times New Roman" w:hAnsi="Times New Roman" w:cs="Times New Roman"/>
          <w:b/>
          <w:sz w:val="28"/>
          <w:szCs w:val="28"/>
        </w:rPr>
        <w:t>Международное законодательство в области охраны воздушной среды</w:t>
      </w:r>
    </w:p>
    <w:p w:rsidR="00DD40EE" w:rsidRDefault="00DD40EE" w:rsidP="00FD4A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40EE">
        <w:rPr>
          <w:rFonts w:ascii="Times New Roman" w:hAnsi="Times New Roman" w:cs="Times New Roman"/>
          <w:b/>
          <w:i/>
          <w:sz w:val="24"/>
          <w:szCs w:val="24"/>
        </w:rPr>
        <w:t>Трансграничное загрязнение воздуха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D40EE">
        <w:rPr>
          <w:rFonts w:ascii="Times New Roman" w:hAnsi="Times New Roman" w:cs="Times New Roman"/>
          <w:sz w:val="24"/>
          <w:szCs w:val="24"/>
        </w:rPr>
        <w:t>Государства Европы</w:t>
      </w:r>
      <w:r>
        <w:rPr>
          <w:rFonts w:ascii="Times New Roman" w:hAnsi="Times New Roman" w:cs="Times New Roman"/>
          <w:sz w:val="24"/>
          <w:szCs w:val="24"/>
        </w:rPr>
        <w:t>, несущие основной ущерб из-за трансграничного переноса атмосферных загрязнений, первыми включились в разработку международно-правовых средств предотвращения трансграничных загрязнений окружающей среды. В феврале 1974 г. скандинавские страны Дания,  Норвегия, Швеция и Финляндия заключили Конвекцию об охране окружающей среды, в клторой большое внимание уделено регулированию ответственности за экологический ущерб в результате экономической деятельности.</w:t>
      </w:r>
    </w:p>
    <w:p w:rsidR="00FD4A78" w:rsidRDefault="00FD4A78" w:rsidP="00FD4A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1979 г. европейские государства, а ткже США и Канада подписали Конвекцию о трансграничном загрязнении воздуха на большие расстояния. В соответствии с указанной Конвекцией государства-участники будут стремиться ограничивать, постепенно сокращать и предотвращать загрязнение воздуха. Для реализации принятых обязательств и для координации работ по обмену данными о выбросах в атмосферу образован исполнительный орган Конвенции. Страны-участницы Конвенции регулярно принимают Протоколы о дальнейшем сокращении выбросов окислов азота и двуокиси серы.</w:t>
      </w:r>
    </w:p>
    <w:p w:rsidR="00FD4A78" w:rsidRDefault="008344A6" w:rsidP="00FD4A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44A6">
        <w:rPr>
          <w:rFonts w:ascii="Times New Roman" w:hAnsi="Times New Roman" w:cs="Times New Roman"/>
          <w:b/>
          <w:i/>
          <w:sz w:val="24"/>
          <w:szCs w:val="24"/>
        </w:rPr>
        <w:t>Озоновый слой</w:t>
      </w:r>
      <w:r>
        <w:rPr>
          <w:rFonts w:ascii="Times New Roman" w:hAnsi="Times New Roman" w:cs="Times New Roman"/>
          <w:sz w:val="24"/>
          <w:szCs w:val="24"/>
        </w:rPr>
        <w:t xml:space="preserve">. В последние годы внимание общественности привлечено к проблеме защиты озонового слоя планеты от разрушения фреонами. 16 августа ежегодно в мире отмечается Всемирный день озонового слоя. </w:t>
      </w:r>
    </w:p>
    <w:p w:rsidR="009718C5" w:rsidRDefault="009718C5" w:rsidP="00FD4A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1985 г. была подписана Венская конвенция об охране озонового слоя. В 1987 г. дополнительно к Венской конвенции 34 страны приняли Монреальский протокол о веществах, истончающих озоновый слой ( в 1987 г. производство фреонов в мире составляло около 1000 тыс. т., в атмосфере фреоны существуют до разложения 60-120 лет).</w:t>
      </w:r>
    </w:p>
    <w:p w:rsidR="009718C5" w:rsidRDefault="009718C5" w:rsidP="00FD4A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18C5">
        <w:rPr>
          <w:rFonts w:ascii="Times New Roman" w:hAnsi="Times New Roman" w:cs="Times New Roman"/>
          <w:b/>
          <w:i/>
          <w:sz w:val="24"/>
          <w:szCs w:val="24"/>
        </w:rPr>
        <w:t>Парниковые газы.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18C5">
        <w:rPr>
          <w:rFonts w:ascii="Times New Roman" w:hAnsi="Times New Roman" w:cs="Times New Roman"/>
          <w:sz w:val="24"/>
          <w:szCs w:val="24"/>
        </w:rPr>
        <w:t>Угрозу для климата планеты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выброс</w:t>
      </w:r>
      <w:r w:rsidR="002B7A6F">
        <w:rPr>
          <w:rFonts w:ascii="Times New Roman" w:hAnsi="Times New Roman" w:cs="Times New Roman"/>
          <w:sz w:val="24"/>
          <w:szCs w:val="24"/>
        </w:rPr>
        <w:t xml:space="preserve"> в атмосферу двуокиси углерода из-за промышленной деятельности в разных странах. В результате этого, согласно прогнозам специалистов, ожидается потепление климата из-за парникового эффекта. </w:t>
      </w:r>
    </w:p>
    <w:p w:rsidR="002B7A6F" w:rsidRDefault="002B7A6F" w:rsidP="00FD4A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Конвенция </w:t>
      </w:r>
      <w:r w:rsidR="00F0781D">
        <w:rPr>
          <w:rFonts w:ascii="Times New Roman" w:hAnsi="Times New Roman" w:cs="Times New Roman"/>
          <w:sz w:val="24"/>
          <w:szCs w:val="24"/>
        </w:rPr>
        <w:t>ООН об изменении климата направлена на предотвращение глобального потепления на планете. Страны-участницы Конвенции подписали обязательства по сокращению эмиссии парниковых газов, в первую очередь двуокиси углерода.</w:t>
      </w:r>
    </w:p>
    <w:p w:rsidR="00F0781D" w:rsidRDefault="00F0781D" w:rsidP="00FD4A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вклад в эмиссию двуокиси углерода в атмосферу вносит народное хозяйство США, ЕС и СНГ. </w:t>
      </w:r>
    </w:p>
    <w:p w:rsidR="00F0781D" w:rsidRDefault="00F0781D" w:rsidP="00FD4A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781D" w:rsidRDefault="00F0781D" w:rsidP="00FD4A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781D" w:rsidRDefault="00F0781D" w:rsidP="00F078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Бурмистрова Е.Н. </w:t>
      </w:r>
    </w:p>
    <w:p w:rsidR="00F0781D" w:rsidRPr="005F66D4" w:rsidRDefault="00F0781D" w:rsidP="00F078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ФБУЗ «Центр гигиены и эпидемиологии в Чувашской Республике-Чувашии в г. Новочебоксарске»</w:t>
      </w:r>
    </w:p>
    <w:p w:rsidR="00F0781D" w:rsidRPr="009718C5" w:rsidRDefault="00F0781D" w:rsidP="00FD4A7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0EE" w:rsidRDefault="00DD40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0EE" w:rsidRPr="00DD40EE" w:rsidRDefault="00DD40EE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DD40EE" w:rsidRPr="00DD40EE" w:rsidSect="004D1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A6"/>
    <w:rsid w:val="000F4981"/>
    <w:rsid w:val="001A2F69"/>
    <w:rsid w:val="002B7A6F"/>
    <w:rsid w:val="002D0B86"/>
    <w:rsid w:val="004C753C"/>
    <w:rsid w:val="004D15FE"/>
    <w:rsid w:val="005A63A6"/>
    <w:rsid w:val="008344A6"/>
    <w:rsid w:val="009718C5"/>
    <w:rsid w:val="00DD40EE"/>
    <w:rsid w:val="00F0781D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4853"/>
  <w15:chartTrackingRefBased/>
  <w15:docId w15:val="{2664DEC1-9CBD-4144-A956-AC09824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2024-01-12T12:57:00Z</dcterms:created>
  <dcterms:modified xsi:type="dcterms:W3CDTF">2024-01-15T05:47:00Z</dcterms:modified>
</cp:coreProperties>
</file>