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C89" w:rsidRPr="00464965" w:rsidRDefault="00587C89" w:rsidP="00587C89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bookmarkStart w:id="0" w:name="_GoBack"/>
      <w:r w:rsidRPr="00464965">
        <w:rPr>
          <w:rFonts w:ascii="Times New Roman" w:hAnsi="Times New Roman"/>
          <w:sz w:val="24"/>
          <w:szCs w:val="24"/>
        </w:rPr>
        <w:t>Красим яйца: красиво и безопасно</w:t>
      </w:r>
      <w:r>
        <w:rPr>
          <w:rFonts w:ascii="Times New Roman" w:hAnsi="Times New Roman"/>
          <w:sz w:val="24"/>
          <w:szCs w:val="24"/>
        </w:rPr>
        <w:t>.</w:t>
      </w:r>
    </w:p>
    <w:bookmarkEnd w:id="0"/>
    <w:p w:rsidR="00587C89" w:rsidRPr="00464965" w:rsidRDefault="00587C89" w:rsidP="00587C8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64965">
        <w:rPr>
          <w:rFonts w:ascii="Times New Roman" w:hAnsi="Times New Roman"/>
          <w:sz w:val="24"/>
          <w:szCs w:val="24"/>
        </w:rPr>
        <w:t>С весенним теплом и солнцем к нам приходит светлый праздник Пасхи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464965">
        <w:rPr>
          <w:rFonts w:ascii="Times New Roman" w:hAnsi="Times New Roman"/>
          <w:sz w:val="24"/>
          <w:szCs w:val="24"/>
        </w:rPr>
        <w:t>Пасха – праздник, который олицетворяет победу над смертью. Название происходит от слова «</w:t>
      </w:r>
      <w:proofErr w:type="spellStart"/>
      <w:r w:rsidRPr="00464965">
        <w:rPr>
          <w:rFonts w:ascii="Times New Roman" w:hAnsi="Times New Roman"/>
          <w:sz w:val="24"/>
          <w:szCs w:val="24"/>
        </w:rPr>
        <w:t>песах</w:t>
      </w:r>
      <w:proofErr w:type="spellEnd"/>
      <w:r w:rsidRPr="00464965">
        <w:rPr>
          <w:rFonts w:ascii="Times New Roman" w:hAnsi="Times New Roman"/>
          <w:sz w:val="24"/>
          <w:szCs w:val="24"/>
        </w:rPr>
        <w:t>», что в переводе с иврита означает «пройти», «перейти», «пересечь». Пасхальное яйцо – главный символ Христова Воскресения. Рассказываем о полезных способах окраски яиц и о том, каких красителей лучше избегать.</w:t>
      </w:r>
    </w:p>
    <w:p w:rsidR="00587C89" w:rsidRPr="00464965" w:rsidRDefault="00587C89" w:rsidP="00587C8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64965">
        <w:rPr>
          <w:rFonts w:ascii="Times New Roman" w:hAnsi="Times New Roman"/>
          <w:sz w:val="24"/>
          <w:szCs w:val="24"/>
        </w:rPr>
        <w:t>Почему на Пасху красят яйца?</w:t>
      </w:r>
    </w:p>
    <w:p w:rsidR="00587C89" w:rsidRPr="00464965" w:rsidRDefault="00587C89" w:rsidP="00587C8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64965">
        <w:rPr>
          <w:rFonts w:ascii="Times New Roman" w:hAnsi="Times New Roman"/>
          <w:sz w:val="24"/>
          <w:szCs w:val="24"/>
        </w:rPr>
        <w:t>Существует несколько гипотез происхождения этого обычая.</w:t>
      </w:r>
    </w:p>
    <w:p w:rsidR="00587C89" w:rsidRPr="00464965" w:rsidRDefault="00587C89" w:rsidP="00587C8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64965">
        <w:rPr>
          <w:rFonts w:ascii="Times New Roman" w:hAnsi="Times New Roman"/>
          <w:sz w:val="24"/>
          <w:szCs w:val="24"/>
        </w:rPr>
        <w:t>1. По одной из версий Мария Магдалина, собираясь к императору Тиберию с радостной вестью о воскрешении Христа, взяла с собой обычное куриное яйцо в качестве подношения. Но весть Марии рассмешила императора, который сказал, что подобного быть не может, точно так же, как и ее яйцо не может стать красным. И в это же мгновение белое яйцо стало красным.</w:t>
      </w:r>
    </w:p>
    <w:p w:rsidR="00587C89" w:rsidRPr="00464965" w:rsidRDefault="00587C89" w:rsidP="00587C8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64965">
        <w:rPr>
          <w:rFonts w:ascii="Times New Roman" w:hAnsi="Times New Roman"/>
          <w:sz w:val="24"/>
          <w:szCs w:val="24"/>
        </w:rPr>
        <w:t>2. Согласно второй версии, дева Мария еще в младенчестве развлекала Иисуса тем, что раскрашивала яйца.</w:t>
      </w:r>
    </w:p>
    <w:p w:rsidR="00587C89" w:rsidRPr="00464965" w:rsidRDefault="00587C89" w:rsidP="00587C8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64965">
        <w:rPr>
          <w:rFonts w:ascii="Times New Roman" w:hAnsi="Times New Roman"/>
          <w:sz w:val="24"/>
          <w:szCs w:val="24"/>
        </w:rPr>
        <w:t xml:space="preserve">3. Более современная версия гласит, что яйца перед Пасхой заранее отваривали, чтобы они не испортились. А красили их для того, чтобы хоть как-то отличить </w:t>
      </w:r>
      <w:proofErr w:type="gramStart"/>
      <w:r w:rsidRPr="00464965">
        <w:rPr>
          <w:rFonts w:ascii="Times New Roman" w:hAnsi="Times New Roman"/>
          <w:sz w:val="24"/>
          <w:szCs w:val="24"/>
        </w:rPr>
        <w:t>от</w:t>
      </w:r>
      <w:proofErr w:type="gramEnd"/>
      <w:r w:rsidRPr="00464965">
        <w:rPr>
          <w:rFonts w:ascii="Times New Roman" w:hAnsi="Times New Roman"/>
          <w:sz w:val="24"/>
          <w:szCs w:val="24"/>
        </w:rPr>
        <w:t xml:space="preserve"> сырых.</w:t>
      </w:r>
    </w:p>
    <w:p w:rsidR="00587C89" w:rsidRPr="00464965" w:rsidRDefault="00587C89" w:rsidP="00587C8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64965">
        <w:rPr>
          <w:rFonts w:ascii="Times New Roman" w:hAnsi="Times New Roman"/>
          <w:sz w:val="24"/>
          <w:szCs w:val="24"/>
        </w:rPr>
        <w:t>Однако не все из известных способов окраски яиц можно считать приемлемыми.</w:t>
      </w:r>
    </w:p>
    <w:p w:rsidR="00587C89" w:rsidRPr="00464965" w:rsidRDefault="00587C89" w:rsidP="00587C8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64965">
        <w:rPr>
          <w:rFonts w:ascii="Times New Roman" w:hAnsi="Times New Roman"/>
          <w:sz w:val="24"/>
          <w:szCs w:val="24"/>
        </w:rPr>
        <w:t>Допустимые способы окраски яиц</w:t>
      </w:r>
    </w:p>
    <w:p w:rsidR="00587C89" w:rsidRPr="00464965" w:rsidRDefault="00587C89" w:rsidP="00587C8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64965">
        <w:rPr>
          <w:rFonts w:ascii="Times New Roman" w:hAnsi="Times New Roman"/>
          <w:sz w:val="24"/>
          <w:szCs w:val="24"/>
        </w:rPr>
        <w:t xml:space="preserve">1. Окрашивание природными красителями. Можно использовать любые овощи, фрукты, ягоды и даже зелень и приправы, обладающие пигментом, который может окрасить пасхальные яйца. </w:t>
      </w:r>
      <w:proofErr w:type="gramStart"/>
      <w:r w:rsidRPr="00464965">
        <w:rPr>
          <w:rFonts w:ascii="Times New Roman" w:hAnsi="Times New Roman"/>
          <w:sz w:val="24"/>
          <w:szCs w:val="24"/>
        </w:rPr>
        <w:t xml:space="preserve">Наибольшей популярностью пользуются: луковая шелуха, </w:t>
      </w:r>
      <w:proofErr w:type="spellStart"/>
      <w:r w:rsidRPr="00464965">
        <w:rPr>
          <w:rFonts w:ascii="Times New Roman" w:hAnsi="Times New Roman"/>
          <w:sz w:val="24"/>
          <w:szCs w:val="24"/>
        </w:rPr>
        <w:t>краснокачанная</w:t>
      </w:r>
      <w:proofErr w:type="spellEnd"/>
      <w:r w:rsidRPr="00464965">
        <w:rPr>
          <w:rFonts w:ascii="Times New Roman" w:hAnsi="Times New Roman"/>
          <w:sz w:val="24"/>
          <w:szCs w:val="24"/>
        </w:rPr>
        <w:t xml:space="preserve"> капуста, свекла, кофе, листья шпината и крапивы, куркума, паприка, зеленый чай, </w:t>
      </w:r>
      <w:proofErr w:type="spellStart"/>
      <w:r w:rsidRPr="00464965">
        <w:rPr>
          <w:rFonts w:ascii="Times New Roman" w:hAnsi="Times New Roman"/>
          <w:sz w:val="24"/>
          <w:szCs w:val="24"/>
        </w:rPr>
        <w:t>каркаде</w:t>
      </w:r>
      <w:proofErr w:type="spellEnd"/>
      <w:r w:rsidRPr="00464965">
        <w:rPr>
          <w:rFonts w:ascii="Times New Roman" w:hAnsi="Times New Roman"/>
          <w:sz w:val="24"/>
          <w:szCs w:val="24"/>
        </w:rPr>
        <w:t>, ягоды черники и клюква.</w:t>
      </w:r>
      <w:proofErr w:type="gramEnd"/>
    </w:p>
    <w:p w:rsidR="00587C89" w:rsidRPr="00464965" w:rsidRDefault="00587C89" w:rsidP="00587C8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64965">
        <w:rPr>
          <w:rFonts w:ascii="Times New Roman" w:hAnsi="Times New Roman"/>
          <w:sz w:val="24"/>
          <w:szCs w:val="24"/>
        </w:rPr>
        <w:t>2. Окрашивание пищевыми красителями. При этом следует убедиться, что краситель действительно является пищевым. Согласно действующим в Российской Федерации санитарно-эпидемиологическим правилам и нормативам СанПиН 2.3.2.1293-03 «Гигиенические требования по применению пищевых добавок» для окраски пасхальных яиц разрешаются красители пищевые со следующими обозначениями на этикетках: Е122, Е 163, Е110, Е104, Е 142, Е132, Е 120, Е160, Е181, Е124, Е133, Е131, Е102.</w:t>
      </w:r>
    </w:p>
    <w:p w:rsidR="00587C89" w:rsidRPr="00464965" w:rsidRDefault="00587C89" w:rsidP="00587C8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64965">
        <w:rPr>
          <w:rFonts w:ascii="Times New Roman" w:hAnsi="Times New Roman"/>
          <w:sz w:val="24"/>
          <w:szCs w:val="24"/>
        </w:rPr>
        <w:t>Недопустимые способы окраски яиц</w:t>
      </w:r>
    </w:p>
    <w:p w:rsidR="00587C89" w:rsidRPr="00464965" w:rsidRDefault="00587C89" w:rsidP="00587C8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64965">
        <w:rPr>
          <w:rFonts w:ascii="Times New Roman" w:hAnsi="Times New Roman"/>
          <w:sz w:val="24"/>
          <w:szCs w:val="24"/>
        </w:rPr>
        <w:t>1. Окрашивание неизвестными красителями, купленными, как правило, на рынках «с рук»;</w:t>
      </w:r>
    </w:p>
    <w:p w:rsidR="00587C89" w:rsidRPr="00464965" w:rsidRDefault="00587C89" w:rsidP="00587C8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64965">
        <w:rPr>
          <w:rFonts w:ascii="Times New Roman" w:hAnsi="Times New Roman"/>
          <w:sz w:val="24"/>
          <w:szCs w:val="24"/>
        </w:rPr>
        <w:t>2. Окрашивание с помощью линяющих ниток и цветных линяющих лоскутов тканей;</w:t>
      </w:r>
    </w:p>
    <w:p w:rsidR="00587C89" w:rsidRPr="00464965" w:rsidRDefault="00587C89" w:rsidP="00587C8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64965">
        <w:rPr>
          <w:rFonts w:ascii="Times New Roman" w:hAnsi="Times New Roman"/>
          <w:sz w:val="24"/>
          <w:szCs w:val="24"/>
        </w:rPr>
        <w:t>3. Окрашивание непищевыми красителями и красками.</w:t>
      </w:r>
    </w:p>
    <w:p w:rsidR="00587C89" w:rsidRPr="00464965" w:rsidRDefault="00587C89" w:rsidP="00587C8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64965">
        <w:rPr>
          <w:rFonts w:ascii="Times New Roman" w:hAnsi="Times New Roman"/>
          <w:sz w:val="24"/>
          <w:szCs w:val="24"/>
        </w:rPr>
        <w:t>Приступая к окраске яиц, необходимо помнить, что яйца – это пищевые продукты, а использование непищевых и неизвестных красителей может привести к отравлению и другим непредсказуемым последствиям для вашего организма.</w:t>
      </w:r>
    </w:p>
    <w:p w:rsidR="00587C89" w:rsidRPr="00464965" w:rsidRDefault="00587C89" w:rsidP="00587C8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64965">
        <w:rPr>
          <w:rFonts w:ascii="Times New Roman" w:hAnsi="Times New Roman"/>
          <w:sz w:val="24"/>
          <w:szCs w:val="24"/>
        </w:rPr>
        <w:t>На заметку!</w:t>
      </w:r>
    </w:p>
    <w:p w:rsidR="00587C89" w:rsidRPr="00464965" w:rsidRDefault="00587C89" w:rsidP="00587C8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64965">
        <w:rPr>
          <w:rFonts w:ascii="Times New Roman" w:hAnsi="Times New Roman"/>
          <w:sz w:val="24"/>
          <w:szCs w:val="24"/>
        </w:rPr>
        <w:t>1. Чтобы краска ложилась ровнее, протрите яйца перед покраской мыльным раствором.</w:t>
      </w:r>
    </w:p>
    <w:p w:rsidR="00587C89" w:rsidRPr="00464965" w:rsidRDefault="00587C89" w:rsidP="00587C8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64965">
        <w:rPr>
          <w:rFonts w:ascii="Times New Roman" w:hAnsi="Times New Roman"/>
          <w:sz w:val="24"/>
          <w:szCs w:val="24"/>
        </w:rPr>
        <w:t>2. Не стоит переваривать яйца, они будут невкусными.</w:t>
      </w:r>
    </w:p>
    <w:p w:rsidR="00587C89" w:rsidRPr="00464965" w:rsidRDefault="00587C89" w:rsidP="00587C8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64965">
        <w:rPr>
          <w:rFonts w:ascii="Times New Roman" w:hAnsi="Times New Roman"/>
          <w:sz w:val="24"/>
          <w:szCs w:val="24"/>
        </w:rPr>
        <w:t>3. В воду можно добавить соль.</w:t>
      </w:r>
    </w:p>
    <w:p w:rsidR="00587C89" w:rsidRPr="00464965" w:rsidRDefault="00587C89" w:rsidP="00587C8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64965">
        <w:rPr>
          <w:rFonts w:ascii="Times New Roman" w:hAnsi="Times New Roman"/>
          <w:sz w:val="24"/>
          <w:szCs w:val="24"/>
        </w:rPr>
        <w:t>4. После извлечения уже окрашенных яиц из емкости, где они варились, яйца следует промыть, подержав под струей теплой воды, и аккуратно промокнуть салфеткой или бумажным полотенцем.</w:t>
      </w:r>
    </w:p>
    <w:p w:rsidR="00587C89" w:rsidRPr="00464965" w:rsidRDefault="00587C89" w:rsidP="00587C8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64965">
        <w:rPr>
          <w:rFonts w:ascii="Times New Roman" w:hAnsi="Times New Roman"/>
          <w:sz w:val="24"/>
          <w:szCs w:val="24"/>
        </w:rPr>
        <w:t>5. Чтобы яйца не растрескивались при окрашивании, они не должны быть холодными (из холодильника), их следует несколько часов подержать при комнатной температуре и перед окраской вымыть в теплой воде.</w:t>
      </w:r>
    </w:p>
    <w:p w:rsidR="00587C89" w:rsidRPr="00464965" w:rsidRDefault="00587C89" w:rsidP="00587C8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64965">
        <w:rPr>
          <w:rFonts w:ascii="Times New Roman" w:hAnsi="Times New Roman"/>
          <w:sz w:val="24"/>
          <w:szCs w:val="24"/>
        </w:rPr>
        <w:t>6. Лучше отваривать яйца в толстостенном сотейнике – это убережет их от растрескивания. Яйца следует медленно довести до кипения и далее варить при минимальной температуре.</w:t>
      </w:r>
    </w:p>
    <w:p w:rsidR="00587C89" w:rsidRPr="00464965" w:rsidRDefault="00587C89" w:rsidP="00587C8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64965">
        <w:rPr>
          <w:rFonts w:ascii="Times New Roman" w:hAnsi="Times New Roman"/>
          <w:sz w:val="24"/>
          <w:szCs w:val="24"/>
        </w:rPr>
        <w:lastRenderedPageBreak/>
        <w:t>7. После окрашивания можно протереть яйца подсолнечным маслом, тогда они приобретут красивый блеск.</w:t>
      </w:r>
    </w:p>
    <w:p w:rsidR="00587C89" w:rsidRDefault="00587C89" w:rsidP="00587C8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64965">
        <w:rPr>
          <w:rFonts w:ascii="Times New Roman" w:hAnsi="Times New Roman"/>
          <w:sz w:val="24"/>
          <w:szCs w:val="24"/>
        </w:rPr>
        <w:t>8. Если после окрашивания поставить яйца в этом же отваре на всю ночь в холодильник, то окрас скорлупы будет более ярким.</w:t>
      </w:r>
    </w:p>
    <w:p w:rsidR="00587C89" w:rsidRDefault="00587C89" w:rsidP="00587C8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87C89" w:rsidRDefault="00587C89" w:rsidP="00587C8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Ведущий специалист – эксперт территориального отдела Управления </w:t>
      </w:r>
      <w:proofErr w:type="spellStart"/>
      <w:r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>
        <w:rPr>
          <w:rFonts w:ascii="Times New Roman" w:hAnsi="Times New Roman"/>
          <w:sz w:val="24"/>
          <w:szCs w:val="24"/>
        </w:rPr>
        <w:t xml:space="preserve"> по Чувашской Республике – Чувашии в г. Новочебоксарск Корнякова Ксения Евгеньевна.</w:t>
      </w:r>
    </w:p>
    <w:p w:rsidR="002031C9" w:rsidRDefault="002031C9"/>
    <w:sectPr w:rsidR="00203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522"/>
    <w:rsid w:val="002031C9"/>
    <w:rsid w:val="002D2522"/>
    <w:rsid w:val="0058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C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C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3077</Characters>
  <Application>Microsoft Office Word</Application>
  <DocSecurity>0</DocSecurity>
  <Lines>25</Lines>
  <Paragraphs>7</Paragraphs>
  <ScaleCrop>false</ScaleCrop>
  <Company/>
  <LinksUpToDate>false</LinksUpToDate>
  <CharactersWithSpaces>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2024-04-10T05:05:00Z</dcterms:created>
  <dcterms:modified xsi:type="dcterms:W3CDTF">2024-04-10T05:05:00Z</dcterms:modified>
</cp:coreProperties>
</file>