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AE" w:rsidRPr="00746AAE" w:rsidRDefault="00746AAE" w:rsidP="00746AAE">
      <w:pPr>
        <w:widowControl w:val="0"/>
        <w:autoSpaceDE w:val="0"/>
        <w:autoSpaceDN w:val="0"/>
        <w:spacing w:before="77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bookmarkStart w:id="0" w:name="4"/>
      <w:bookmarkStart w:id="1" w:name="_GoBack"/>
      <w:bookmarkEnd w:id="0"/>
      <w:r w:rsidRPr="00746A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Красим</w:t>
      </w:r>
      <w:r w:rsidRPr="00746AAE"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</w:rPr>
        <w:t xml:space="preserve"> </w:t>
      </w:r>
      <w:r w:rsidRPr="00746A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яйца:</w:t>
      </w:r>
      <w:r w:rsidRPr="00746AAE">
        <w:rPr>
          <w:rFonts w:ascii="Times New Roman" w:eastAsia="Times New Roman" w:hAnsi="Times New Roman" w:cs="Times New Roman"/>
          <w:b/>
          <w:color w:val="C00000"/>
          <w:spacing w:val="-1"/>
          <w:sz w:val="28"/>
          <w:szCs w:val="28"/>
        </w:rPr>
        <w:t xml:space="preserve"> </w:t>
      </w:r>
      <w:r w:rsidRPr="00746A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красиво</w:t>
      </w:r>
      <w:r w:rsidRPr="00746AAE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</w:rPr>
        <w:t xml:space="preserve"> </w:t>
      </w:r>
      <w:r w:rsidRPr="00746A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</w:t>
      </w:r>
      <w:r w:rsidRPr="00746AAE"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</w:rPr>
        <w:t xml:space="preserve"> </w:t>
      </w:r>
      <w:r w:rsidRPr="00746AAE">
        <w:rPr>
          <w:rFonts w:ascii="Times New Roman" w:eastAsia="Times New Roman" w:hAnsi="Times New Roman" w:cs="Times New Roman"/>
          <w:b/>
          <w:color w:val="C00000"/>
          <w:spacing w:val="-2"/>
          <w:sz w:val="28"/>
          <w:szCs w:val="28"/>
        </w:rPr>
        <w:t>безопасно.</w:t>
      </w:r>
    </w:p>
    <w:bookmarkEnd w:id="1"/>
    <w:p w:rsidR="00746AAE" w:rsidRPr="00746AAE" w:rsidRDefault="00746AAE" w:rsidP="00746AA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С весенним теплом и солнцем к нам приходит светлый праздник Пасхи. Пасха – праздник, который</w:t>
      </w:r>
      <w:r w:rsidRPr="00746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олицетворяет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победу</w:t>
      </w:r>
      <w:r w:rsidRPr="00746AA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смертью.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от слова «</w:t>
      </w:r>
      <w:proofErr w:type="spellStart"/>
      <w:r w:rsidRPr="00746AAE">
        <w:rPr>
          <w:rFonts w:ascii="Times New Roman" w:eastAsia="Times New Roman" w:hAnsi="Times New Roman" w:cs="Times New Roman"/>
          <w:sz w:val="24"/>
          <w:szCs w:val="24"/>
        </w:rPr>
        <w:t>песах</w:t>
      </w:r>
      <w:proofErr w:type="spellEnd"/>
      <w:r w:rsidRPr="00746AA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 xml:space="preserve">переводе с иврита означает «пройти», «перейти», «пересечь». Пасхальное яйцо – главный символ Христова Воскресения. Рассказываем о полезных способах окраски яиц и о том, каких красителей лучше 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>избегать.</w:t>
      </w:r>
    </w:p>
    <w:p w:rsidR="00746AAE" w:rsidRPr="00746AAE" w:rsidRDefault="00746AAE" w:rsidP="00746AAE">
      <w:pPr>
        <w:widowControl w:val="0"/>
        <w:tabs>
          <w:tab w:val="left" w:pos="1276"/>
        </w:tabs>
        <w:autoSpaceDE w:val="0"/>
        <w:autoSpaceDN w:val="0"/>
        <w:spacing w:after="0" w:line="276" w:lineRule="exact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Почему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на Пасху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 xml:space="preserve">красят 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>яйца?</w:t>
      </w:r>
    </w:p>
    <w:p w:rsidR="00746AAE" w:rsidRPr="00746AAE" w:rsidRDefault="00746AAE" w:rsidP="00746AA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Существует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гипотез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происхождения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>обычая.</w:t>
      </w:r>
    </w:p>
    <w:p w:rsidR="00746AAE" w:rsidRPr="00746AAE" w:rsidRDefault="00746AAE" w:rsidP="00746AAE">
      <w:pPr>
        <w:widowControl w:val="0"/>
        <w:numPr>
          <w:ilvl w:val="0"/>
          <w:numId w:val="4"/>
        </w:numPr>
        <w:tabs>
          <w:tab w:val="left" w:pos="1276"/>
          <w:tab w:val="left" w:pos="1985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По одной из версий Мария Магдалина, собираясь к императору Тиберию с радостной вестью о воскрешении Христа, взяла с собой обычное куриное яйцо в качестве подношения. Но весть Марии рассмешила императора, который сказал, что подобного быть не может, точно так</w:t>
      </w:r>
      <w:r w:rsidRPr="00746AA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же, как и ее яйцо не может стать красным. И в это же мгновение белое яйцо стало красным.</w:t>
      </w:r>
    </w:p>
    <w:p w:rsidR="00746AAE" w:rsidRPr="00746AAE" w:rsidRDefault="00746AAE" w:rsidP="00746AAE">
      <w:pPr>
        <w:widowControl w:val="0"/>
        <w:numPr>
          <w:ilvl w:val="0"/>
          <w:numId w:val="4"/>
        </w:numPr>
        <w:tabs>
          <w:tab w:val="left" w:pos="1276"/>
          <w:tab w:val="left" w:pos="1992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Согласно второй версии, дева Мария еще в младенчестве развлекала Иисуса тем, что раскрашивала яйца.</w:t>
      </w:r>
    </w:p>
    <w:p w:rsidR="00746AAE" w:rsidRPr="00746AAE" w:rsidRDefault="00746AAE" w:rsidP="00746AAE">
      <w:pPr>
        <w:widowControl w:val="0"/>
        <w:numPr>
          <w:ilvl w:val="0"/>
          <w:numId w:val="4"/>
        </w:numPr>
        <w:tabs>
          <w:tab w:val="left" w:pos="1276"/>
          <w:tab w:val="left" w:pos="1961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Более современная версия гласит, что яйца перед Пасхой заранее отваривали, чтобы они</w:t>
      </w:r>
      <w:r w:rsidRPr="00746AA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 xml:space="preserve">не испортились. А красили их для того, чтобы хоть как-то отличить </w:t>
      </w:r>
      <w:proofErr w:type="gramStart"/>
      <w:r w:rsidRPr="00746AA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46AAE">
        <w:rPr>
          <w:rFonts w:ascii="Times New Roman" w:eastAsia="Times New Roman" w:hAnsi="Times New Roman" w:cs="Times New Roman"/>
          <w:sz w:val="24"/>
          <w:szCs w:val="24"/>
        </w:rPr>
        <w:t xml:space="preserve"> сырых.</w:t>
      </w:r>
    </w:p>
    <w:p w:rsidR="00746AAE" w:rsidRPr="00746AAE" w:rsidRDefault="00746AAE" w:rsidP="00746AA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746A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46A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46A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746A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окраски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яиц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746A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Pr="00746A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приемлемыми. Допустимые способы окраски яиц</w:t>
      </w:r>
    </w:p>
    <w:p w:rsidR="00746AAE" w:rsidRPr="00746AAE" w:rsidRDefault="00746AAE" w:rsidP="00746AAE">
      <w:pPr>
        <w:widowControl w:val="0"/>
        <w:numPr>
          <w:ilvl w:val="0"/>
          <w:numId w:val="3"/>
        </w:numPr>
        <w:tabs>
          <w:tab w:val="left" w:pos="1276"/>
          <w:tab w:val="left" w:pos="2004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 xml:space="preserve">Окрашивание природными красителями. Можно использовать любые овощи, фрукты, ягоды и даже зелень и приправы, обладающие пигментом, который может окрасить пасхальные яйца. </w:t>
      </w:r>
      <w:proofErr w:type="gramStart"/>
      <w:r w:rsidRPr="00746AAE">
        <w:rPr>
          <w:rFonts w:ascii="Times New Roman" w:eastAsia="Times New Roman" w:hAnsi="Times New Roman" w:cs="Times New Roman"/>
          <w:sz w:val="24"/>
          <w:szCs w:val="24"/>
        </w:rPr>
        <w:t xml:space="preserve">Наибольшей популярностью пользуются: луковая шелуха, </w:t>
      </w:r>
      <w:proofErr w:type="spellStart"/>
      <w:r w:rsidRPr="00746AAE">
        <w:rPr>
          <w:rFonts w:ascii="Times New Roman" w:eastAsia="Times New Roman" w:hAnsi="Times New Roman" w:cs="Times New Roman"/>
          <w:sz w:val="24"/>
          <w:szCs w:val="24"/>
        </w:rPr>
        <w:t>краснокачанная</w:t>
      </w:r>
      <w:proofErr w:type="spellEnd"/>
      <w:r w:rsidRPr="00746AAE">
        <w:rPr>
          <w:rFonts w:ascii="Times New Roman" w:eastAsia="Times New Roman" w:hAnsi="Times New Roman" w:cs="Times New Roman"/>
          <w:sz w:val="24"/>
          <w:szCs w:val="24"/>
        </w:rPr>
        <w:t xml:space="preserve"> капуста, свекла, кофе, листья шпината и крапивы, куркума, паприка, зеленый чай, </w:t>
      </w:r>
      <w:proofErr w:type="spellStart"/>
      <w:r w:rsidRPr="00746AAE">
        <w:rPr>
          <w:rFonts w:ascii="Times New Roman" w:eastAsia="Times New Roman" w:hAnsi="Times New Roman" w:cs="Times New Roman"/>
          <w:sz w:val="24"/>
          <w:szCs w:val="24"/>
        </w:rPr>
        <w:t>каркаде</w:t>
      </w:r>
      <w:proofErr w:type="spellEnd"/>
      <w:r w:rsidRPr="00746AAE">
        <w:rPr>
          <w:rFonts w:ascii="Times New Roman" w:eastAsia="Times New Roman" w:hAnsi="Times New Roman" w:cs="Times New Roman"/>
          <w:sz w:val="24"/>
          <w:szCs w:val="24"/>
        </w:rPr>
        <w:t xml:space="preserve">, ягоды черники и 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>клюква.</w:t>
      </w:r>
      <w:proofErr w:type="gramEnd"/>
    </w:p>
    <w:p w:rsidR="00746AAE" w:rsidRPr="00746AAE" w:rsidRDefault="00746AAE" w:rsidP="00746AAE">
      <w:pPr>
        <w:widowControl w:val="0"/>
        <w:numPr>
          <w:ilvl w:val="0"/>
          <w:numId w:val="3"/>
        </w:numPr>
        <w:tabs>
          <w:tab w:val="left" w:pos="1276"/>
          <w:tab w:val="left" w:pos="2038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Окрашивание пищевыми красителями. При этом следует убедиться, что краситель действительно является пищевым. Согласно действующим в Российской Федерации санитарн</w:t>
      </w:r>
      <w:proofErr w:type="gramStart"/>
      <w:r w:rsidRPr="00746AA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46AAE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эпидемиологическим правилам и нормативам СанПиН 2.3.2.1293-03 «Гигиенические требования по применению пищевых добавок» для окраски пасхальных яиц разрешаются красители пищевые со следующими обозначениями на этикетках: Е122, Е 163, Е110, Е104, Е 142, Е132, Е 120, Е160, Е181, Е124, Е133, Е131, Е102.</w:t>
      </w:r>
    </w:p>
    <w:p w:rsidR="00746AAE" w:rsidRPr="00746AAE" w:rsidRDefault="00746AAE" w:rsidP="00746AAE">
      <w:pPr>
        <w:widowControl w:val="0"/>
        <w:tabs>
          <w:tab w:val="left" w:pos="1276"/>
        </w:tabs>
        <w:autoSpaceDE w:val="0"/>
        <w:autoSpaceDN w:val="0"/>
        <w:spacing w:after="0" w:line="276" w:lineRule="exact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Недопустимые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окраски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>яиц</w:t>
      </w:r>
    </w:p>
    <w:p w:rsidR="00746AAE" w:rsidRPr="00746AAE" w:rsidRDefault="00746AAE" w:rsidP="00746AAE">
      <w:pPr>
        <w:widowControl w:val="0"/>
        <w:numPr>
          <w:ilvl w:val="0"/>
          <w:numId w:val="2"/>
        </w:numPr>
        <w:tabs>
          <w:tab w:val="left" w:pos="1276"/>
          <w:tab w:val="left" w:pos="1937"/>
        </w:tabs>
        <w:autoSpaceDE w:val="0"/>
        <w:autoSpaceDN w:val="0"/>
        <w:spacing w:after="0" w:line="240" w:lineRule="auto"/>
        <w:ind w:left="284"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Окрашивание</w:t>
      </w:r>
      <w:r w:rsidRPr="00746A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неизвестными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красителями,</w:t>
      </w:r>
      <w:r w:rsidRPr="00746A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купленными,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746A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A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рынках</w:t>
      </w:r>
      <w:r w:rsidRPr="00746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>рук»;</w:t>
      </w:r>
    </w:p>
    <w:p w:rsidR="00746AAE" w:rsidRPr="00746AAE" w:rsidRDefault="00746AAE" w:rsidP="00746AAE">
      <w:pPr>
        <w:widowControl w:val="0"/>
        <w:numPr>
          <w:ilvl w:val="0"/>
          <w:numId w:val="2"/>
        </w:numPr>
        <w:tabs>
          <w:tab w:val="left" w:pos="1276"/>
          <w:tab w:val="left" w:pos="1937"/>
        </w:tabs>
        <w:autoSpaceDE w:val="0"/>
        <w:autoSpaceDN w:val="0"/>
        <w:spacing w:after="0" w:line="240" w:lineRule="auto"/>
        <w:ind w:left="284"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Окрашивание</w:t>
      </w:r>
      <w:r w:rsidRPr="00746A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линяющих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ниток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цветных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линяющих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лоскутов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>тканей;</w:t>
      </w:r>
    </w:p>
    <w:p w:rsidR="00746AAE" w:rsidRPr="00746AAE" w:rsidRDefault="00746AAE" w:rsidP="00746AAE">
      <w:pPr>
        <w:widowControl w:val="0"/>
        <w:numPr>
          <w:ilvl w:val="0"/>
          <w:numId w:val="2"/>
        </w:numPr>
        <w:tabs>
          <w:tab w:val="left" w:pos="1276"/>
          <w:tab w:val="left" w:pos="1937"/>
        </w:tabs>
        <w:autoSpaceDE w:val="0"/>
        <w:autoSpaceDN w:val="0"/>
        <w:spacing w:after="0" w:line="240" w:lineRule="auto"/>
        <w:ind w:left="284"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Окрашивание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непищевыми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красителями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красками.</w:t>
      </w:r>
    </w:p>
    <w:p w:rsidR="00746AAE" w:rsidRPr="00746AAE" w:rsidRDefault="00746AAE" w:rsidP="00746AA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Приступая к окраске яиц, необходимо помнить, что яйца – это пищевые продукты, а использование непищевых и неизвестных красителей может привести к отравлению и другим непредсказуемым последствиям для вашего организма.</w:t>
      </w:r>
    </w:p>
    <w:p w:rsidR="00746AAE" w:rsidRPr="00746AAE" w:rsidRDefault="00746AAE" w:rsidP="00746AAE">
      <w:pPr>
        <w:widowControl w:val="0"/>
        <w:tabs>
          <w:tab w:val="left" w:pos="1276"/>
        </w:tabs>
        <w:autoSpaceDE w:val="0"/>
        <w:autoSpaceDN w:val="0"/>
        <w:spacing w:after="0" w:line="276" w:lineRule="exact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заметку!</w:t>
      </w:r>
    </w:p>
    <w:p w:rsidR="00746AAE" w:rsidRPr="00746AAE" w:rsidRDefault="00746AAE" w:rsidP="00746AAE">
      <w:pPr>
        <w:widowControl w:val="0"/>
        <w:numPr>
          <w:ilvl w:val="0"/>
          <w:numId w:val="1"/>
        </w:numPr>
        <w:tabs>
          <w:tab w:val="left" w:pos="1276"/>
          <w:tab w:val="left" w:pos="1937"/>
        </w:tabs>
        <w:autoSpaceDE w:val="0"/>
        <w:autoSpaceDN w:val="0"/>
        <w:spacing w:after="0" w:line="240" w:lineRule="auto"/>
        <w:ind w:left="284"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краска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ложилась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ровнее,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протрите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яйца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покраской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мыльным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>раствором.</w:t>
      </w:r>
    </w:p>
    <w:p w:rsidR="00746AAE" w:rsidRPr="00746AAE" w:rsidRDefault="00746AAE" w:rsidP="00746AAE">
      <w:pPr>
        <w:widowControl w:val="0"/>
        <w:numPr>
          <w:ilvl w:val="0"/>
          <w:numId w:val="1"/>
        </w:numPr>
        <w:tabs>
          <w:tab w:val="left" w:pos="1276"/>
          <w:tab w:val="left" w:pos="1937"/>
        </w:tabs>
        <w:autoSpaceDE w:val="0"/>
        <w:autoSpaceDN w:val="0"/>
        <w:spacing w:after="0" w:line="240" w:lineRule="auto"/>
        <w:ind w:left="284"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46AA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переваривать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яйца,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>невкусными.</w:t>
      </w:r>
    </w:p>
    <w:p w:rsidR="00746AAE" w:rsidRPr="00746AAE" w:rsidRDefault="00746AAE" w:rsidP="00746AAE">
      <w:pPr>
        <w:widowControl w:val="0"/>
        <w:numPr>
          <w:ilvl w:val="0"/>
          <w:numId w:val="1"/>
        </w:numPr>
        <w:tabs>
          <w:tab w:val="left" w:pos="1276"/>
          <w:tab w:val="left" w:pos="1937"/>
        </w:tabs>
        <w:autoSpaceDE w:val="0"/>
        <w:autoSpaceDN w:val="0"/>
        <w:spacing w:after="0" w:line="240" w:lineRule="auto"/>
        <w:ind w:left="284"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воду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добавить</w:t>
      </w:r>
      <w:r w:rsidRPr="00746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>соль.</w:t>
      </w:r>
    </w:p>
    <w:p w:rsidR="00746AAE" w:rsidRPr="00746AAE" w:rsidRDefault="00746AAE" w:rsidP="00746AAE">
      <w:pPr>
        <w:widowControl w:val="0"/>
        <w:numPr>
          <w:ilvl w:val="0"/>
          <w:numId w:val="1"/>
        </w:numPr>
        <w:tabs>
          <w:tab w:val="left" w:pos="1276"/>
          <w:tab w:val="left" w:pos="2007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 xml:space="preserve">После извлечения уже окрашенных яиц из емкости, где они варились, яйца следует промыть, подержав под струей теплой воды, и аккуратно промокнуть салфеткой или бумажным 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</w:rPr>
        <w:t>полотенцем.</w:t>
      </w:r>
    </w:p>
    <w:p w:rsidR="00746AAE" w:rsidRPr="00746AAE" w:rsidRDefault="00746AAE" w:rsidP="00746AAE">
      <w:pPr>
        <w:widowControl w:val="0"/>
        <w:numPr>
          <w:ilvl w:val="0"/>
          <w:numId w:val="1"/>
        </w:numPr>
        <w:tabs>
          <w:tab w:val="left" w:pos="1276"/>
          <w:tab w:val="left" w:pos="1973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Чтобы яйца не растрескивались при окрашивании, они не должны быть холодными (из холодильника), их следует несколько часов подержать при комнатной температуре и перед окраской вымыть в теплой воде.</w:t>
      </w:r>
    </w:p>
    <w:p w:rsidR="00746AAE" w:rsidRPr="00746AAE" w:rsidRDefault="00746AAE" w:rsidP="00746AAE">
      <w:pPr>
        <w:widowControl w:val="0"/>
        <w:numPr>
          <w:ilvl w:val="0"/>
          <w:numId w:val="1"/>
        </w:numPr>
        <w:tabs>
          <w:tab w:val="left" w:pos="1276"/>
          <w:tab w:val="left" w:pos="1956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Лучше отваривать яйца в толстостенном сотейнике – это убережет их от растрескивания. Яйца следует медленно довести до кипения и далее варить при минимальной температуре.</w:t>
      </w:r>
    </w:p>
    <w:p w:rsidR="00746AAE" w:rsidRPr="00746AAE" w:rsidRDefault="00746AAE" w:rsidP="00746AAE">
      <w:pPr>
        <w:widowControl w:val="0"/>
        <w:numPr>
          <w:ilvl w:val="0"/>
          <w:numId w:val="1"/>
        </w:numPr>
        <w:tabs>
          <w:tab w:val="left" w:pos="1276"/>
          <w:tab w:val="left" w:pos="1964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После окрашивания можно протереть яйца подсолнечным маслом, тогда они приобретут красивый блеск.</w:t>
      </w:r>
    </w:p>
    <w:p w:rsidR="00746AAE" w:rsidRPr="00746AAE" w:rsidRDefault="00746AAE" w:rsidP="00746AAE">
      <w:pPr>
        <w:widowControl w:val="0"/>
        <w:numPr>
          <w:ilvl w:val="0"/>
          <w:numId w:val="1"/>
        </w:numPr>
        <w:tabs>
          <w:tab w:val="left" w:pos="1276"/>
          <w:tab w:val="left" w:pos="1954"/>
        </w:tabs>
        <w:autoSpaceDE w:val="0"/>
        <w:autoSpaceDN w:val="0"/>
        <w:spacing w:after="0" w:line="240" w:lineRule="auto"/>
        <w:ind w:left="284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Если после окрашивания поставить яйца в этом же отваре на всю ночь в холодильник, то окрас скорлупы будет более ярким.</w:t>
      </w:r>
    </w:p>
    <w:p w:rsidR="00746AAE" w:rsidRPr="00746AAE" w:rsidRDefault="00746AAE" w:rsidP="00746AAE">
      <w:pPr>
        <w:widowControl w:val="0"/>
        <w:tabs>
          <w:tab w:val="left" w:pos="1276"/>
        </w:tabs>
        <w:autoSpaceDE w:val="0"/>
        <w:autoSpaceDN w:val="0"/>
        <w:spacing w:before="273" w:after="0" w:line="240" w:lineRule="auto"/>
        <w:ind w:left="284" w:right="-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746AA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746AA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6AA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эксперт</w:t>
      </w:r>
      <w:r w:rsidRPr="00746AA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территориального</w:t>
      </w:r>
      <w:r w:rsidRPr="00746AA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746AA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746AA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746AAE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46AA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746AAE">
        <w:rPr>
          <w:rFonts w:ascii="Times New Roman" w:eastAsia="Times New Roman" w:hAnsi="Times New Roman" w:cs="Times New Roman"/>
          <w:spacing w:val="-5"/>
          <w:sz w:val="24"/>
          <w:szCs w:val="24"/>
        </w:rPr>
        <w:t>по</w:t>
      </w:r>
      <w:proofErr w:type="gramEnd"/>
    </w:p>
    <w:p w:rsidR="00D50FFA" w:rsidRPr="00746AAE" w:rsidRDefault="00746AAE" w:rsidP="00746AAE">
      <w:pPr>
        <w:tabs>
          <w:tab w:val="left" w:pos="1276"/>
        </w:tabs>
        <w:ind w:left="284" w:right="-2" w:firstLine="567"/>
        <w:rPr>
          <w:sz w:val="24"/>
          <w:szCs w:val="24"/>
        </w:rPr>
      </w:pPr>
      <w:r w:rsidRPr="00746AA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Чувашской</w:t>
      </w:r>
      <w:r w:rsidRPr="00746AAE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  <w:u w:val="single"/>
        </w:rPr>
        <w:t>Республике</w:t>
      </w:r>
      <w:r w:rsidRPr="00746AA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  <w:u w:val="single"/>
        </w:rPr>
        <w:t>Чувашии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  <w:u w:val="single"/>
        </w:rPr>
        <w:t>Новочебоксарск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  <w:u w:val="single"/>
        </w:rPr>
        <w:t>Корнякова</w:t>
      </w:r>
      <w:r w:rsidRPr="00746AA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46AAE">
        <w:rPr>
          <w:rFonts w:ascii="Times New Roman" w:eastAsia="Times New Roman" w:hAnsi="Times New Roman" w:cs="Times New Roman"/>
          <w:sz w:val="24"/>
          <w:szCs w:val="24"/>
          <w:u w:val="single"/>
        </w:rPr>
        <w:t>Ксения</w:t>
      </w:r>
      <w:r w:rsidRPr="00746AA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46AA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Евгеньевна.</w:t>
      </w:r>
    </w:p>
    <w:sectPr w:rsidR="00D50FFA" w:rsidRPr="00746AAE" w:rsidSect="00746AAE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F"/>
    <w:multiLevelType w:val="hybridMultilevel"/>
    <w:tmpl w:val="B7B890AE"/>
    <w:lvl w:ilvl="0" w:tplc="DC08D74E">
      <w:start w:val="1"/>
      <w:numFmt w:val="decimal"/>
      <w:lvlText w:val="%1."/>
      <w:lvlJc w:val="left"/>
      <w:pPr>
        <w:ind w:left="113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0ABF66">
      <w:numFmt w:val="bullet"/>
      <w:lvlText w:val="•"/>
      <w:lvlJc w:val="left"/>
      <w:pPr>
        <w:ind w:left="2216" w:hanging="307"/>
      </w:pPr>
      <w:rPr>
        <w:rFonts w:hint="default"/>
        <w:lang w:val="ru-RU" w:eastAsia="en-US" w:bidi="ar-SA"/>
      </w:rPr>
    </w:lvl>
    <w:lvl w:ilvl="2" w:tplc="519E9686">
      <w:numFmt w:val="bullet"/>
      <w:lvlText w:val="•"/>
      <w:lvlJc w:val="left"/>
      <w:pPr>
        <w:ind w:left="3292" w:hanging="307"/>
      </w:pPr>
      <w:rPr>
        <w:rFonts w:hint="default"/>
        <w:lang w:val="ru-RU" w:eastAsia="en-US" w:bidi="ar-SA"/>
      </w:rPr>
    </w:lvl>
    <w:lvl w:ilvl="3" w:tplc="200A803A">
      <w:numFmt w:val="bullet"/>
      <w:lvlText w:val="•"/>
      <w:lvlJc w:val="left"/>
      <w:pPr>
        <w:ind w:left="4368" w:hanging="307"/>
      </w:pPr>
      <w:rPr>
        <w:rFonts w:hint="default"/>
        <w:lang w:val="ru-RU" w:eastAsia="en-US" w:bidi="ar-SA"/>
      </w:rPr>
    </w:lvl>
    <w:lvl w:ilvl="4" w:tplc="9848B0A8">
      <w:numFmt w:val="bullet"/>
      <w:lvlText w:val="•"/>
      <w:lvlJc w:val="left"/>
      <w:pPr>
        <w:ind w:left="5444" w:hanging="307"/>
      </w:pPr>
      <w:rPr>
        <w:rFonts w:hint="default"/>
        <w:lang w:val="ru-RU" w:eastAsia="en-US" w:bidi="ar-SA"/>
      </w:rPr>
    </w:lvl>
    <w:lvl w:ilvl="5" w:tplc="D376D1F2">
      <w:numFmt w:val="bullet"/>
      <w:lvlText w:val="•"/>
      <w:lvlJc w:val="left"/>
      <w:pPr>
        <w:ind w:left="6520" w:hanging="307"/>
      </w:pPr>
      <w:rPr>
        <w:rFonts w:hint="default"/>
        <w:lang w:val="ru-RU" w:eastAsia="en-US" w:bidi="ar-SA"/>
      </w:rPr>
    </w:lvl>
    <w:lvl w:ilvl="6" w:tplc="B1023FB2">
      <w:numFmt w:val="bullet"/>
      <w:lvlText w:val="•"/>
      <w:lvlJc w:val="left"/>
      <w:pPr>
        <w:ind w:left="7596" w:hanging="307"/>
      </w:pPr>
      <w:rPr>
        <w:rFonts w:hint="default"/>
        <w:lang w:val="ru-RU" w:eastAsia="en-US" w:bidi="ar-SA"/>
      </w:rPr>
    </w:lvl>
    <w:lvl w:ilvl="7" w:tplc="17D46884">
      <w:numFmt w:val="bullet"/>
      <w:lvlText w:val="•"/>
      <w:lvlJc w:val="left"/>
      <w:pPr>
        <w:ind w:left="8672" w:hanging="307"/>
      </w:pPr>
      <w:rPr>
        <w:rFonts w:hint="default"/>
        <w:lang w:val="ru-RU" w:eastAsia="en-US" w:bidi="ar-SA"/>
      </w:rPr>
    </w:lvl>
    <w:lvl w:ilvl="8" w:tplc="106699AE">
      <w:numFmt w:val="bullet"/>
      <w:lvlText w:val="•"/>
      <w:lvlJc w:val="left"/>
      <w:pPr>
        <w:ind w:left="9748" w:hanging="307"/>
      </w:pPr>
      <w:rPr>
        <w:rFonts w:hint="default"/>
        <w:lang w:val="ru-RU" w:eastAsia="en-US" w:bidi="ar-SA"/>
      </w:rPr>
    </w:lvl>
  </w:abstractNum>
  <w:abstractNum w:abstractNumId="1">
    <w:nsid w:val="0B8A5DE9"/>
    <w:multiLevelType w:val="hybridMultilevel"/>
    <w:tmpl w:val="1E24CC66"/>
    <w:lvl w:ilvl="0" w:tplc="06041692">
      <w:start w:val="1"/>
      <w:numFmt w:val="decimal"/>
      <w:lvlText w:val="%1."/>
      <w:lvlJc w:val="left"/>
      <w:pPr>
        <w:ind w:left="113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C5ABF86">
      <w:numFmt w:val="bullet"/>
      <w:lvlText w:val="•"/>
      <w:lvlJc w:val="left"/>
      <w:pPr>
        <w:ind w:left="2216" w:hanging="288"/>
      </w:pPr>
      <w:rPr>
        <w:rFonts w:hint="default"/>
        <w:lang w:val="ru-RU" w:eastAsia="en-US" w:bidi="ar-SA"/>
      </w:rPr>
    </w:lvl>
    <w:lvl w:ilvl="2" w:tplc="EF120B50">
      <w:numFmt w:val="bullet"/>
      <w:lvlText w:val="•"/>
      <w:lvlJc w:val="left"/>
      <w:pPr>
        <w:ind w:left="3292" w:hanging="288"/>
      </w:pPr>
      <w:rPr>
        <w:rFonts w:hint="default"/>
        <w:lang w:val="ru-RU" w:eastAsia="en-US" w:bidi="ar-SA"/>
      </w:rPr>
    </w:lvl>
    <w:lvl w:ilvl="3" w:tplc="7486BEF8">
      <w:numFmt w:val="bullet"/>
      <w:lvlText w:val="•"/>
      <w:lvlJc w:val="left"/>
      <w:pPr>
        <w:ind w:left="4368" w:hanging="288"/>
      </w:pPr>
      <w:rPr>
        <w:rFonts w:hint="default"/>
        <w:lang w:val="ru-RU" w:eastAsia="en-US" w:bidi="ar-SA"/>
      </w:rPr>
    </w:lvl>
    <w:lvl w:ilvl="4" w:tplc="E8F802BA">
      <w:numFmt w:val="bullet"/>
      <w:lvlText w:val="•"/>
      <w:lvlJc w:val="left"/>
      <w:pPr>
        <w:ind w:left="5444" w:hanging="288"/>
      </w:pPr>
      <w:rPr>
        <w:rFonts w:hint="default"/>
        <w:lang w:val="ru-RU" w:eastAsia="en-US" w:bidi="ar-SA"/>
      </w:rPr>
    </w:lvl>
    <w:lvl w:ilvl="5" w:tplc="EDA42DDA">
      <w:numFmt w:val="bullet"/>
      <w:lvlText w:val="•"/>
      <w:lvlJc w:val="left"/>
      <w:pPr>
        <w:ind w:left="6520" w:hanging="288"/>
      </w:pPr>
      <w:rPr>
        <w:rFonts w:hint="default"/>
        <w:lang w:val="ru-RU" w:eastAsia="en-US" w:bidi="ar-SA"/>
      </w:rPr>
    </w:lvl>
    <w:lvl w:ilvl="6" w:tplc="874CF33E">
      <w:numFmt w:val="bullet"/>
      <w:lvlText w:val="•"/>
      <w:lvlJc w:val="left"/>
      <w:pPr>
        <w:ind w:left="7596" w:hanging="288"/>
      </w:pPr>
      <w:rPr>
        <w:rFonts w:hint="default"/>
        <w:lang w:val="ru-RU" w:eastAsia="en-US" w:bidi="ar-SA"/>
      </w:rPr>
    </w:lvl>
    <w:lvl w:ilvl="7" w:tplc="5C2C6F1E">
      <w:numFmt w:val="bullet"/>
      <w:lvlText w:val="•"/>
      <w:lvlJc w:val="left"/>
      <w:pPr>
        <w:ind w:left="8672" w:hanging="288"/>
      </w:pPr>
      <w:rPr>
        <w:rFonts w:hint="default"/>
        <w:lang w:val="ru-RU" w:eastAsia="en-US" w:bidi="ar-SA"/>
      </w:rPr>
    </w:lvl>
    <w:lvl w:ilvl="8" w:tplc="35AA064C">
      <w:numFmt w:val="bullet"/>
      <w:lvlText w:val="•"/>
      <w:lvlJc w:val="left"/>
      <w:pPr>
        <w:ind w:left="9748" w:hanging="288"/>
      </w:pPr>
      <w:rPr>
        <w:rFonts w:hint="default"/>
        <w:lang w:val="ru-RU" w:eastAsia="en-US" w:bidi="ar-SA"/>
      </w:rPr>
    </w:lvl>
  </w:abstractNum>
  <w:abstractNum w:abstractNumId="2">
    <w:nsid w:val="4C0B76A5"/>
    <w:multiLevelType w:val="hybridMultilevel"/>
    <w:tmpl w:val="D51AFC56"/>
    <w:lvl w:ilvl="0" w:tplc="1AE63B80">
      <w:start w:val="1"/>
      <w:numFmt w:val="decimal"/>
      <w:lvlText w:val="%1."/>
      <w:lvlJc w:val="left"/>
      <w:pPr>
        <w:ind w:left="193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F64130">
      <w:numFmt w:val="bullet"/>
      <w:lvlText w:val="•"/>
      <w:lvlJc w:val="left"/>
      <w:pPr>
        <w:ind w:left="2936" w:hanging="240"/>
      </w:pPr>
      <w:rPr>
        <w:rFonts w:hint="default"/>
        <w:lang w:val="ru-RU" w:eastAsia="en-US" w:bidi="ar-SA"/>
      </w:rPr>
    </w:lvl>
    <w:lvl w:ilvl="2" w:tplc="5C4E720A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3" w:tplc="41EA1944">
      <w:numFmt w:val="bullet"/>
      <w:lvlText w:val="•"/>
      <w:lvlJc w:val="left"/>
      <w:pPr>
        <w:ind w:left="4928" w:hanging="240"/>
      </w:pPr>
      <w:rPr>
        <w:rFonts w:hint="default"/>
        <w:lang w:val="ru-RU" w:eastAsia="en-US" w:bidi="ar-SA"/>
      </w:rPr>
    </w:lvl>
    <w:lvl w:ilvl="4" w:tplc="93C8C7B8">
      <w:numFmt w:val="bullet"/>
      <w:lvlText w:val="•"/>
      <w:lvlJc w:val="left"/>
      <w:pPr>
        <w:ind w:left="5924" w:hanging="240"/>
      </w:pPr>
      <w:rPr>
        <w:rFonts w:hint="default"/>
        <w:lang w:val="ru-RU" w:eastAsia="en-US" w:bidi="ar-SA"/>
      </w:rPr>
    </w:lvl>
    <w:lvl w:ilvl="5" w:tplc="7678420E">
      <w:numFmt w:val="bullet"/>
      <w:lvlText w:val="•"/>
      <w:lvlJc w:val="left"/>
      <w:pPr>
        <w:ind w:left="6920" w:hanging="240"/>
      </w:pPr>
      <w:rPr>
        <w:rFonts w:hint="default"/>
        <w:lang w:val="ru-RU" w:eastAsia="en-US" w:bidi="ar-SA"/>
      </w:rPr>
    </w:lvl>
    <w:lvl w:ilvl="6" w:tplc="7588467E">
      <w:numFmt w:val="bullet"/>
      <w:lvlText w:val="•"/>
      <w:lvlJc w:val="left"/>
      <w:pPr>
        <w:ind w:left="7916" w:hanging="240"/>
      </w:pPr>
      <w:rPr>
        <w:rFonts w:hint="default"/>
        <w:lang w:val="ru-RU" w:eastAsia="en-US" w:bidi="ar-SA"/>
      </w:rPr>
    </w:lvl>
    <w:lvl w:ilvl="7" w:tplc="E23A8D52">
      <w:numFmt w:val="bullet"/>
      <w:lvlText w:val="•"/>
      <w:lvlJc w:val="left"/>
      <w:pPr>
        <w:ind w:left="8912" w:hanging="240"/>
      </w:pPr>
      <w:rPr>
        <w:rFonts w:hint="default"/>
        <w:lang w:val="ru-RU" w:eastAsia="en-US" w:bidi="ar-SA"/>
      </w:rPr>
    </w:lvl>
    <w:lvl w:ilvl="8" w:tplc="E67E027E">
      <w:numFmt w:val="bullet"/>
      <w:lvlText w:val="•"/>
      <w:lvlJc w:val="left"/>
      <w:pPr>
        <w:ind w:left="9908" w:hanging="240"/>
      </w:pPr>
      <w:rPr>
        <w:rFonts w:hint="default"/>
        <w:lang w:val="ru-RU" w:eastAsia="en-US" w:bidi="ar-SA"/>
      </w:rPr>
    </w:lvl>
  </w:abstractNum>
  <w:abstractNum w:abstractNumId="3">
    <w:nsid w:val="54447AB4"/>
    <w:multiLevelType w:val="hybridMultilevel"/>
    <w:tmpl w:val="53FAFAAE"/>
    <w:lvl w:ilvl="0" w:tplc="9E1ACEDC">
      <w:start w:val="1"/>
      <w:numFmt w:val="decimal"/>
      <w:lvlText w:val="%1."/>
      <w:lvlJc w:val="left"/>
      <w:pPr>
        <w:ind w:left="193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A8C9CA">
      <w:numFmt w:val="bullet"/>
      <w:lvlText w:val="•"/>
      <w:lvlJc w:val="left"/>
      <w:pPr>
        <w:ind w:left="2936" w:hanging="240"/>
      </w:pPr>
      <w:rPr>
        <w:rFonts w:hint="default"/>
        <w:lang w:val="ru-RU" w:eastAsia="en-US" w:bidi="ar-SA"/>
      </w:rPr>
    </w:lvl>
    <w:lvl w:ilvl="2" w:tplc="E7460C52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3" w:tplc="E362ABE6">
      <w:numFmt w:val="bullet"/>
      <w:lvlText w:val="•"/>
      <w:lvlJc w:val="left"/>
      <w:pPr>
        <w:ind w:left="4928" w:hanging="240"/>
      </w:pPr>
      <w:rPr>
        <w:rFonts w:hint="default"/>
        <w:lang w:val="ru-RU" w:eastAsia="en-US" w:bidi="ar-SA"/>
      </w:rPr>
    </w:lvl>
    <w:lvl w:ilvl="4" w:tplc="212E383A">
      <w:numFmt w:val="bullet"/>
      <w:lvlText w:val="•"/>
      <w:lvlJc w:val="left"/>
      <w:pPr>
        <w:ind w:left="5924" w:hanging="240"/>
      </w:pPr>
      <w:rPr>
        <w:rFonts w:hint="default"/>
        <w:lang w:val="ru-RU" w:eastAsia="en-US" w:bidi="ar-SA"/>
      </w:rPr>
    </w:lvl>
    <w:lvl w:ilvl="5" w:tplc="59487B4C">
      <w:numFmt w:val="bullet"/>
      <w:lvlText w:val="•"/>
      <w:lvlJc w:val="left"/>
      <w:pPr>
        <w:ind w:left="6920" w:hanging="240"/>
      </w:pPr>
      <w:rPr>
        <w:rFonts w:hint="default"/>
        <w:lang w:val="ru-RU" w:eastAsia="en-US" w:bidi="ar-SA"/>
      </w:rPr>
    </w:lvl>
    <w:lvl w:ilvl="6" w:tplc="A720F8E0">
      <w:numFmt w:val="bullet"/>
      <w:lvlText w:val="•"/>
      <w:lvlJc w:val="left"/>
      <w:pPr>
        <w:ind w:left="7916" w:hanging="240"/>
      </w:pPr>
      <w:rPr>
        <w:rFonts w:hint="default"/>
        <w:lang w:val="ru-RU" w:eastAsia="en-US" w:bidi="ar-SA"/>
      </w:rPr>
    </w:lvl>
    <w:lvl w:ilvl="7" w:tplc="65746B94">
      <w:numFmt w:val="bullet"/>
      <w:lvlText w:val="•"/>
      <w:lvlJc w:val="left"/>
      <w:pPr>
        <w:ind w:left="8912" w:hanging="240"/>
      </w:pPr>
      <w:rPr>
        <w:rFonts w:hint="default"/>
        <w:lang w:val="ru-RU" w:eastAsia="en-US" w:bidi="ar-SA"/>
      </w:rPr>
    </w:lvl>
    <w:lvl w:ilvl="8" w:tplc="8F5AEA4A">
      <w:numFmt w:val="bullet"/>
      <w:lvlText w:val="•"/>
      <w:lvlJc w:val="left"/>
      <w:pPr>
        <w:ind w:left="9908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AE"/>
    <w:rsid w:val="00746AAE"/>
    <w:rsid w:val="00D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2024-04-09T18:06:00Z</dcterms:created>
  <dcterms:modified xsi:type="dcterms:W3CDTF">2024-04-09T18:07:00Z</dcterms:modified>
</cp:coreProperties>
</file>