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B" w:rsidRDefault="007B16CB" w:rsidP="007B16CB">
      <w:pPr>
        <w:tabs>
          <w:tab w:val="left" w:pos="1536"/>
        </w:tabs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461428" cy="108679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4-03_10-43-3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789" cy="1087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DD" w:rsidRDefault="007B16CB" w:rsidP="007B16CB">
      <w:pPr>
        <w:tabs>
          <w:tab w:val="left" w:pos="1536"/>
        </w:tabs>
      </w:pPr>
      <w:r>
        <w:lastRenderedPageBreak/>
        <w:tab/>
      </w:r>
    </w:p>
    <w:p w:rsidR="00DF36DD" w:rsidRDefault="00723861">
      <w:pPr>
        <w:pStyle w:val="Heading20"/>
        <w:keepNext/>
        <w:keepLines/>
        <w:spacing w:after="0"/>
      </w:pPr>
      <w:bookmarkStart w:id="1" w:name="bookmark3"/>
      <w:r>
        <w:t>Положение</w:t>
      </w:r>
      <w:bookmarkEnd w:id="1"/>
    </w:p>
    <w:p w:rsidR="00DF36DD" w:rsidRDefault="00723861">
      <w:pPr>
        <w:pStyle w:val="Heading20"/>
        <w:keepNext/>
        <w:keepLines/>
      </w:pPr>
      <w:r>
        <w:t>о системе внутреннего мониторинга</w:t>
      </w:r>
      <w:r>
        <w:br/>
        <w:t>оценки качества образования</w:t>
      </w:r>
    </w:p>
    <w:p w:rsidR="00DF36DD" w:rsidRDefault="00723861">
      <w:pPr>
        <w:pStyle w:val="Heading30"/>
        <w:keepNext/>
        <w:keepLines/>
        <w:numPr>
          <w:ilvl w:val="0"/>
          <w:numId w:val="1"/>
        </w:numPr>
        <w:tabs>
          <w:tab w:val="left" w:pos="294"/>
        </w:tabs>
        <w:jc w:val="both"/>
      </w:pPr>
      <w:bookmarkStart w:id="2" w:name="bookmark6"/>
      <w:r>
        <w:t>Общие положения</w:t>
      </w:r>
      <w:bookmarkEnd w:id="2"/>
    </w:p>
    <w:p w:rsidR="00DF36DD" w:rsidRDefault="00723861">
      <w:pPr>
        <w:pStyle w:val="a4"/>
        <w:numPr>
          <w:ilvl w:val="1"/>
          <w:numId w:val="1"/>
        </w:numPr>
        <w:tabs>
          <w:tab w:val="left" w:pos="486"/>
        </w:tabs>
        <w:jc w:val="both"/>
      </w:pPr>
      <w:r>
        <w:t>Данное Положение разработано в соответствии с Федеральным законом № 273-ФЗ от 29.12.2012 «Об образовании в Российской Федерации» с изменениями от 2 июля 2021 года,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МОиН РФ «Об утверждении порядка проведения самообследования образовательной организацией» от 14.06.2013 № 462 с изменениями на 14 декабря 2017 года, приказом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года, а также Уставом МБОУ «Кугеевская ООШ» Мариинско-Посадского муниципального округа Чувашской Республики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86"/>
        </w:tabs>
        <w:jc w:val="both"/>
      </w:pPr>
      <w:r>
        <w:t>Данное</w:t>
      </w:r>
      <w:hyperlink r:id="rId9" w:history="1">
        <w:r>
          <w:t xml:space="preserve"> Положение о системе внутреннего мониторинга оценки качества образования в</w:t>
        </w:r>
      </w:hyperlink>
      <w:r>
        <w:t xml:space="preserve"> </w:t>
      </w:r>
      <w:hyperlink r:id="rId10" w:history="1">
        <w:r>
          <w:t xml:space="preserve">школе </w:t>
        </w:r>
      </w:hyperlink>
      <w:r>
        <w:t>(далее - Положение) определяет цели, задачи, принципы системы оценки качества образования в организации, осуществляющей образовательную деятельность (далее -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rPr>
          <w:i/>
          <w:iCs/>
        </w:rPr>
        <w:t>Система оценки качества образования</w:t>
      </w:r>
      <w:r>
        <w:t xml:space="preserve"> 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86"/>
        </w:tabs>
        <w:jc w:val="both"/>
      </w:pPr>
      <w:r>
        <w:t>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rPr>
          <w:i/>
          <w:iCs/>
        </w:rPr>
        <w:t>Качество образования</w:t>
      </w:r>
      <w:r>
        <w:t xml:space="preserve"> 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rPr>
          <w:i/>
          <w:iCs/>
        </w:rPr>
        <w:t>Качество условий —</w:t>
      </w:r>
      <w:r>
        <w:t xml:space="preserve">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86"/>
        </w:tabs>
        <w:jc w:val="both"/>
      </w:pPr>
      <w:r>
        <w:rPr>
          <w:i/>
          <w:iCs/>
        </w:rPr>
        <w:t>Федеральный государственный образовательный стандарт (ФГОС)</w:t>
      </w:r>
      <w:r>
        <w:t xml:space="preserve"> определяет </w:t>
      </w:r>
      <w:r>
        <w:lastRenderedPageBreak/>
        <w:t>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83"/>
        </w:tabs>
        <w:jc w:val="both"/>
      </w:pPr>
      <w:r>
        <w:rPr>
          <w:i/>
          <w:iCs/>
        </w:rPr>
        <w:t>Критерий —</w:t>
      </w:r>
      <w:r>
        <w:t xml:space="preserve"> признак, на основании которого производится оценка, классификация оцениваемого объекта.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83"/>
        </w:tabs>
        <w:jc w:val="both"/>
      </w:pPr>
      <w:r>
        <w:rPr>
          <w:i/>
          <w:iCs/>
        </w:rPr>
        <w:t>Мониторинг</w:t>
      </w:r>
      <w:r>
        <w:t xml:space="preserve">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</w:t>
      </w:r>
      <w:r>
        <w:softHyphen/>
        <w:t>общественных требований к качеству образования, а также личностным ожиданиям обучающихся.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83"/>
        </w:tabs>
        <w:jc w:val="both"/>
      </w:pPr>
      <w:r>
        <w:rPr>
          <w:i/>
          <w:iCs/>
        </w:rPr>
        <w:t>Экспертиза —</w:t>
      </w:r>
      <w:r>
        <w:t xml:space="preserve"> всестороннее изучение и анализ состояния, условий и результатов образовательной деятельности.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83"/>
        </w:tabs>
        <w:jc w:val="both"/>
      </w:pPr>
      <w:r>
        <w:rPr>
          <w:i/>
          <w:iCs/>
        </w:rPr>
        <w:t>Измерение —</w:t>
      </w:r>
      <w:r>
        <w:t xml:space="preserve"> метод регистрации состояния качества образования, а также оценка уровня образовательных достижений с помощью КИМов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34"/>
        </w:tabs>
        <w:jc w:val="both"/>
      </w:pPr>
      <w:r>
        <w:t>Оценка качества образования осуществляется посредством:</w:t>
      </w:r>
    </w:p>
    <w:p w:rsidR="00DF36DD" w:rsidRDefault="00723861">
      <w:pPr>
        <w:pStyle w:val="a4"/>
        <w:numPr>
          <w:ilvl w:val="0"/>
          <w:numId w:val="2"/>
        </w:numPr>
        <w:tabs>
          <w:tab w:val="left" w:pos="683"/>
        </w:tabs>
        <w:spacing w:line="262" w:lineRule="auto"/>
        <w:ind w:firstLine="380"/>
        <w:jc w:val="both"/>
      </w:pPr>
      <w:r>
        <w:t>системы контрольно-инспекционной деятельности;</w:t>
      </w:r>
    </w:p>
    <w:p w:rsidR="00DF36DD" w:rsidRDefault="00723861">
      <w:pPr>
        <w:pStyle w:val="a4"/>
        <w:numPr>
          <w:ilvl w:val="0"/>
          <w:numId w:val="2"/>
        </w:numPr>
        <w:tabs>
          <w:tab w:val="left" w:pos="683"/>
        </w:tabs>
        <w:spacing w:line="262" w:lineRule="auto"/>
        <w:ind w:firstLine="380"/>
        <w:jc w:val="both"/>
      </w:pPr>
      <w:r>
        <w:t>общественной экспертизы качества образования;</w:t>
      </w:r>
    </w:p>
    <w:p w:rsidR="00DF36DD" w:rsidRDefault="00723861">
      <w:pPr>
        <w:pStyle w:val="a4"/>
        <w:numPr>
          <w:ilvl w:val="0"/>
          <w:numId w:val="2"/>
        </w:numPr>
        <w:tabs>
          <w:tab w:val="left" w:pos="683"/>
        </w:tabs>
        <w:spacing w:line="262" w:lineRule="auto"/>
        <w:ind w:firstLine="380"/>
        <w:jc w:val="both"/>
      </w:pPr>
      <w:r>
        <w:t>лицензирования;</w:t>
      </w:r>
    </w:p>
    <w:p w:rsidR="00DF36DD" w:rsidRDefault="00723861">
      <w:pPr>
        <w:pStyle w:val="a4"/>
        <w:numPr>
          <w:ilvl w:val="0"/>
          <w:numId w:val="2"/>
        </w:numPr>
        <w:tabs>
          <w:tab w:val="left" w:pos="683"/>
        </w:tabs>
        <w:spacing w:line="262" w:lineRule="auto"/>
        <w:ind w:firstLine="380"/>
        <w:jc w:val="both"/>
      </w:pPr>
      <w:r>
        <w:t>государственной аккредитации;</w:t>
      </w:r>
    </w:p>
    <w:p w:rsidR="00DF36DD" w:rsidRDefault="00723861">
      <w:pPr>
        <w:pStyle w:val="a4"/>
        <w:numPr>
          <w:ilvl w:val="0"/>
          <w:numId w:val="2"/>
        </w:numPr>
        <w:tabs>
          <w:tab w:val="left" w:pos="683"/>
        </w:tabs>
        <w:spacing w:line="262" w:lineRule="auto"/>
        <w:ind w:firstLine="380"/>
        <w:jc w:val="both"/>
      </w:pPr>
      <w:r>
        <w:t>государственной (итоговой) аттестации выпускников;</w:t>
      </w:r>
    </w:p>
    <w:p w:rsidR="00DF36DD" w:rsidRDefault="00723861">
      <w:pPr>
        <w:pStyle w:val="a4"/>
        <w:numPr>
          <w:ilvl w:val="0"/>
          <w:numId w:val="2"/>
        </w:numPr>
        <w:tabs>
          <w:tab w:val="left" w:pos="683"/>
        </w:tabs>
        <w:spacing w:line="262" w:lineRule="auto"/>
        <w:ind w:firstLine="380"/>
        <w:jc w:val="both"/>
      </w:pPr>
      <w:r>
        <w:t>мониторинга качества образования.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34"/>
        </w:tabs>
        <w:jc w:val="both"/>
      </w:pPr>
      <w:r>
        <w:t>В качестве источников данных для оценки качества образования используются:</w:t>
      </w:r>
    </w:p>
    <w:p w:rsidR="00DF36DD" w:rsidRDefault="00723861">
      <w:pPr>
        <w:pStyle w:val="a4"/>
        <w:numPr>
          <w:ilvl w:val="0"/>
          <w:numId w:val="3"/>
        </w:numPr>
        <w:tabs>
          <w:tab w:val="left" w:pos="683"/>
        </w:tabs>
        <w:spacing w:line="262" w:lineRule="auto"/>
        <w:ind w:firstLine="380"/>
        <w:jc w:val="both"/>
      </w:pPr>
      <w:r>
        <w:t>образовательная статистика;</w:t>
      </w:r>
    </w:p>
    <w:p w:rsidR="00DF36DD" w:rsidRDefault="00723861">
      <w:pPr>
        <w:pStyle w:val="a4"/>
        <w:numPr>
          <w:ilvl w:val="0"/>
          <w:numId w:val="3"/>
        </w:numPr>
        <w:tabs>
          <w:tab w:val="left" w:pos="683"/>
        </w:tabs>
        <w:spacing w:line="262" w:lineRule="auto"/>
        <w:ind w:firstLine="380"/>
        <w:jc w:val="both"/>
      </w:pPr>
      <w:r>
        <w:t>промежуточная и итоговая аттестация;</w:t>
      </w:r>
    </w:p>
    <w:p w:rsidR="00DF36DD" w:rsidRDefault="00723861">
      <w:pPr>
        <w:pStyle w:val="a4"/>
        <w:numPr>
          <w:ilvl w:val="0"/>
          <w:numId w:val="3"/>
        </w:numPr>
        <w:tabs>
          <w:tab w:val="left" w:pos="683"/>
        </w:tabs>
        <w:spacing w:line="262" w:lineRule="auto"/>
        <w:ind w:firstLine="380"/>
        <w:jc w:val="both"/>
      </w:pPr>
      <w:r>
        <w:t>мониторинговые исследования;</w:t>
      </w:r>
    </w:p>
    <w:p w:rsidR="00DF36DD" w:rsidRDefault="00723861">
      <w:pPr>
        <w:pStyle w:val="a4"/>
        <w:numPr>
          <w:ilvl w:val="0"/>
          <w:numId w:val="3"/>
        </w:numPr>
        <w:tabs>
          <w:tab w:val="left" w:pos="683"/>
        </w:tabs>
        <w:spacing w:line="262" w:lineRule="auto"/>
        <w:ind w:firstLine="380"/>
        <w:jc w:val="both"/>
      </w:pPr>
      <w:r>
        <w:t>социологические опросы;</w:t>
      </w:r>
    </w:p>
    <w:p w:rsidR="00DF36DD" w:rsidRDefault="00723861">
      <w:pPr>
        <w:pStyle w:val="a4"/>
        <w:numPr>
          <w:ilvl w:val="0"/>
          <w:numId w:val="3"/>
        </w:numPr>
        <w:tabs>
          <w:tab w:val="left" w:pos="683"/>
        </w:tabs>
        <w:spacing w:line="262" w:lineRule="auto"/>
        <w:ind w:firstLine="380"/>
        <w:jc w:val="both"/>
      </w:pPr>
      <w:r>
        <w:t>отчеты работников школы;</w:t>
      </w:r>
    </w:p>
    <w:p w:rsidR="00DF36DD" w:rsidRDefault="00723861">
      <w:pPr>
        <w:pStyle w:val="a4"/>
        <w:numPr>
          <w:ilvl w:val="0"/>
          <w:numId w:val="3"/>
        </w:numPr>
        <w:tabs>
          <w:tab w:val="left" w:pos="683"/>
        </w:tabs>
        <w:spacing w:line="262" w:lineRule="auto"/>
        <w:ind w:firstLine="380"/>
        <w:jc w:val="both"/>
      </w:pPr>
      <w:r>
        <w:t>посещение уроков и внеклассных мероприятий.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34"/>
        </w:tabs>
        <w:jc w:val="both"/>
      </w:pPr>
      <w:r>
        <w:t>Проведение мониторинга ориентируется на основные аспекты качества образования:</w:t>
      </w:r>
    </w:p>
    <w:p w:rsidR="00DF36DD" w:rsidRDefault="00723861">
      <w:pPr>
        <w:pStyle w:val="a4"/>
        <w:numPr>
          <w:ilvl w:val="0"/>
          <w:numId w:val="4"/>
        </w:numPr>
        <w:tabs>
          <w:tab w:val="left" w:pos="683"/>
        </w:tabs>
        <w:spacing w:line="262" w:lineRule="auto"/>
        <w:ind w:firstLine="380"/>
        <w:jc w:val="both"/>
      </w:pPr>
      <w:r>
        <w:t>качество процессов;</w:t>
      </w:r>
    </w:p>
    <w:p w:rsidR="00DF36DD" w:rsidRDefault="00723861">
      <w:pPr>
        <w:pStyle w:val="a4"/>
        <w:numPr>
          <w:ilvl w:val="0"/>
          <w:numId w:val="4"/>
        </w:numPr>
        <w:tabs>
          <w:tab w:val="left" w:pos="683"/>
        </w:tabs>
        <w:spacing w:line="252" w:lineRule="auto"/>
        <w:ind w:left="740" w:hanging="360"/>
        <w:jc w:val="both"/>
      </w:pPr>
      <w: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DF36DD" w:rsidRDefault="00723861">
      <w:pPr>
        <w:pStyle w:val="a4"/>
        <w:numPr>
          <w:ilvl w:val="0"/>
          <w:numId w:val="4"/>
        </w:numPr>
        <w:tabs>
          <w:tab w:val="left" w:pos="683"/>
        </w:tabs>
        <w:spacing w:line="262" w:lineRule="auto"/>
        <w:ind w:firstLine="380"/>
        <w:jc w:val="both"/>
      </w:pPr>
      <w:r>
        <w:t>качество результата.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83"/>
        </w:tabs>
        <w:spacing w:after="260"/>
        <w:jc w:val="both"/>
      </w:pPr>
      <w:r>
        <w:t>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DF36DD" w:rsidRDefault="00723861">
      <w:pPr>
        <w:pStyle w:val="Heading30"/>
        <w:keepNext/>
        <w:keepLines/>
        <w:numPr>
          <w:ilvl w:val="0"/>
          <w:numId w:val="1"/>
        </w:numPr>
        <w:tabs>
          <w:tab w:val="left" w:pos="360"/>
        </w:tabs>
        <w:jc w:val="both"/>
      </w:pPr>
      <w:bookmarkStart w:id="3" w:name="bookmark8"/>
      <w:r>
        <w:t>Основные цели, задачи и принципы системы оценки качества образования</w:t>
      </w:r>
      <w:bookmarkEnd w:id="3"/>
    </w:p>
    <w:p w:rsidR="00DF36DD" w:rsidRDefault="00723861">
      <w:pPr>
        <w:pStyle w:val="a4"/>
        <w:numPr>
          <w:ilvl w:val="1"/>
          <w:numId w:val="1"/>
        </w:numPr>
        <w:tabs>
          <w:tab w:val="left" w:pos="538"/>
        </w:tabs>
        <w:jc w:val="both"/>
      </w:pPr>
      <w:r>
        <w:rPr>
          <w:u w:val="single"/>
        </w:rPr>
        <w:t>Целями системы оценки качества образования являются:</w:t>
      </w:r>
    </w:p>
    <w:p w:rsidR="00DF36DD" w:rsidRDefault="00723861">
      <w:pPr>
        <w:pStyle w:val="a4"/>
        <w:numPr>
          <w:ilvl w:val="0"/>
          <w:numId w:val="5"/>
        </w:numPr>
        <w:tabs>
          <w:tab w:val="left" w:pos="683"/>
        </w:tabs>
        <w:ind w:left="740" w:hanging="360"/>
        <w:jc w:val="both"/>
      </w:pPr>
      <w: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DF36DD" w:rsidRDefault="00723861">
      <w:pPr>
        <w:pStyle w:val="a4"/>
        <w:numPr>
          <w:ilvl w:val="0"/>
          <w:numId w:val="5"/>
        </w:numPr>
        <w:tabs>
          <w:tab w:val="left" w:pos="683"/>
        </w:tabs>
        <w:ind w:left="740" w:hanging="360"/>
        <w:jc w:val="both"/>
      </w:pPr>
      <w: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F36DD" w:rsidRDefault="00723861">
      <w:pPr>
        <w:pStyle w:val="a4"/>
        <w:numPr>
          <w:ilvl w:val="0"/>
          <w:numId w:val="5"/>
        </w:numPr>
        <w:tabs>
          <w:tab w:val="left" w:pos="683"/>
        </w:tabs>
        <w:spacing w:line="252" w:lineRule="auto"/>
        <w:ind w:left="740" w:hanging="360"/>
        <w:jc w:val="both"/>
      </w:pPr>
      <w: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DF36DD" w:rsidRDefault="00723861">
      <w:pPr>
        <w:pStyle w:val="a4"/>
        <w:numPr>
          <w:ilvl w:val="0"/>
          <w:numId w:val="5"/>
        </w:numPr>
        <w:tabs>
          <w:tab w:val="left" w:pos="726"/>
        </w:tabs>
        <w:ind w:left="740" w:hanging="360"/>
        <w:jc w:val="both"/>
      </w:pPr>
      <w: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F36DD" w:rsidRDefault="00723861">
      <w:pPr>
        <w:pStyle w:val="a4"/>
        <w:numPr>
          <w:ilvl w:val="0"/>
          <w:numId w:val="5"/>
        </w:numPr>
        <w:tabs>
          <w:tab w:val="left" w:pos="726"/>
        </w:tabs>
        <w:ind w:firstLine="380"/>
        <w:jc w:val="both"/>
      </w:pPr>
      <w:r>
        <w:lastRenderedPageBreak/>
        <w:t>прогнозирование развития образовательной системы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17"/>
        </w:tabs>
        <w:jc w:val="both"/>
      </w:pPr>
      <w:r>
        <w:rPr>
          <w:u w:val="single"/>
        </w:rPr>
        <w:t>Задачами построения системы оценки качества образования являются: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формирование единого понимания критериев качества образования и подходов к его измерению;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изучение и самооценка состояния развития и эффективности деятельности школы;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обеспечение доступности качественного образования;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оценка уровня индивидуальных образовательных достижений, обучающихся;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выявление факторов, влияющих на качество образования;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содействие повышению квалификации учителей, принимающих участие в процедурах оценки качества образования;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определение рейтинга и стимулирующих доплат педагогам;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расширение общественного участия в управлении образованием в школе;</w:t>
      </w:r>
    </w:p>
    <w:p w:rsidR="00DF36DD" w:rsidRDefault="00723861">
      <w:pPr>
        <w:pStyle w:val="a4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содействие подготовке общественных экспертов, принимающих участие в процедурах оценки качества образования.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17"/>
        </w:tabs>
        <w:jc w:val="both"/>
      </w:pPr>
      <w:r>
        <w:rPr>
          <w:u w:val="single"/>
        </w:rPr>
        <w:t>В основу системы оценки качества образования положены следующие принципы</w:t>
      </w:r>
      <w:r>
        <w:t>: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объективности, достоверности, полноты и системности информации о качестве образования;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firstLine="380"/>
        <w:jc w:val="both"/>
      </w:pPr>
      <w:r>
        <w:t>открытости, прозрачности процедур оценки качества образования;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преемственности в образовательной политике, интеграции в общероссийскую систему оценки качества образования;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доступности информации о состоянии и качестве образования для различных групп потребителей;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повышения потенциала внутренней оценки, самооценки, самоанализа каждого педагога;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15"/>
        </w:tabs>
        <w:ind w:left="740" w:hanging="360"/>
        <w:jc w:val="both"/>
      </w:pPr>
      <w: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15"/>
        </w:tabs>
        <w:spacing w:line="276" w:lineRule="auto"/>
        <w:ind w:left="740" w:hanging="360"/>
        <w:jc w:val="both"/>
      </w:pPr>
      <w:r>
        <w:t>минимизации системы показателей с учетом потребностей разных уровней управления;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15"/>
        </w:tabs>
        <w:spacing w:line="276" w:lineRule="auto"/>
        <w:ind w:left="740" w:hanging="360"/>
        <w:jc w:val="both"/>
      </w:pPr>
      <w:r>
        <w:t>сопоставимости системы показателей с муниципальными, региональными аналогами;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15"/>
        </w:tabs>
        <w:spacing w:line="276" w:lineRule="auto"/>
        <w:ind w:left="740" w:hanging="360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</w:p>
    <w:p w:rsidR="00DF36DD" w:rsidRDefault="00723861">
      <w:pPr>
        <w:pStyle w:val="a4"/>
        <w:numPr>
          <w:ilvl w:val="0"/>
          <w:numId w:val="7"/>
        </w:numPr>
        <w:tabs>
          <w:tab w:val="left" w:pos="715"/>
        </w:tabs>
        <w:spacing w:after="260"/>
        <w:ind w:left="740" w:hanging="360"/>
        <w:jc w:val="both"/>
      </w:pPr>
      <w:r>
        <w:lastRenderedPageBreak/>
        <w:t>соблюдения морально-этических норм при проведении процедур оценки качества образования в школе.</w:t>
      </w:r>
    </w:p>
    <w:p w:rsidR="00DF36DD" w:rsidRDefault="00723861">
      <w:pPr>
        <w:pStyle w:val="Heading30"/>
        <w:keepNext/>
        <w:keepLines/>
        <w:numPr>
          <w:ilvl w:val="0"/>
          <w:numId w:val="1"/>
        </w:numPr>
        <w:tabs>
          <w:tab w:val="left" w:pos="351"/>
        </w:tabs>
        <w:jc w:val="both"/>
      </w:pPr>
      <w:bookmarkStart w:id="4" w:name="bookmark10"/>
      <w:r>
        <w:t>Организационная и функциональная структура</w:t>
      </w:r>
      <w:hyperlink r:id="rId11" w:history="1">
        <w:r>
          <w:t xml:space="preserve"> системы оценки качества</w:t>
        </w:r>
      </w:hyperlink>
      <w:r>
        <w:t xml:space="preserve"> </w:t>
      </w:r>
      <w:hyperlink r:id="rId12" w:history="1">
        <w:r>
          <w:t>образования</w:t>
        </w:r>
        <w:bookmarkEnd w:id="4"/>
      </w:hyperlink>
    </w:p>
    <w:p w:rsidR="00DF36DD" w:rsidRDefault="00723861">
      <w:pPr>
        <w:pStyle w:val="a4"/>
        <w:numPr>
          <w:ilvl w:val="1"/>
          <w:numId w:val="1"/>
        </w:numPr>
        <w:tabs>
          <w:tab w:val="left" w:pos="529"/>
        </w:tabs>
        <w:jc w:val="both"/>
      </w:pPr>
      <w: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</w:t>
      </w:r>
    </w:p>
    <w:p w:rsidR="00DF36DD" w:rsidRDefault="00723861">
      <w:pPr>
        <w:pStyle w:val="a4"/>
        <w:numPr>
          <w:ilvl w:val="0"/>
          <w:numId w:val="8"/>
        </w:numPr>
        <w:tabs>
          <w:tab w:val="left" w:pos="715"/>
          <w:tab w:val="left" w:pos="721"/>
        </w:tabs>
        <w:ind w:firstLine="380"/>
        <w:jc w:val="both"/>
      </w:pPr>
      <w:r>
        <w:t>администрацию школы,</w:t>
      </w:r>
    </w:p>
    <w:p w:rsidR="00DF36DD" w:rsidRDefault="00723861">
      <w:pPr>
        <w:pStyle w:val="a4"/>
        <w:numPr>
          <w:ilvl w:val="0"/>
          <w:numId w:val="8"/>
        </w:numPr>
        <w:tabs>
          <w:tab w:val="left" w:pos="715"/>
          <w:tab w:val="left" w:pos="721"/>
        </w:tabs>
        <w:ind w:firstLine="380"/>
        <w:jc w:val="both"/>
      </w:pPr>
      <w:r>
        <w:t>Педагогический совет,</w:t>
      </w:r>
    </w:p>
    <w:p w:rsidR="00DF36DD" w:rsidRDefault="00723861">
      <w:pPr>
        <w:pStyle w:val="a4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Методический совет школы,</w:t>
      </w:r>
    </w:p>
    <w:p w:rsidR="00DF36DD" w:rsidRDefault="00723861">
      <w:pPr>
        <w:pStyle w:val="a4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методические объединения учителей-предметников,</w:t>
      </w:r>
    </w:p>
    <w:p w:rsidR="00DF36DD" w:rsidRDefault="00723861">
      <w:pPr>
        <w:pStyle w:val="a4"/>
        <w:numPr>
          <w:ilvl w:val="0"/>
          <w:numId w:val="8"/>
        </w:numPr>
        <w:tabs>
          <w:tab w:val="left" w:pos="715"/>
        </w:tabs>
        <w:ind w:firstLine="380"/>
        <w:jc w:val="both"/>
      </w:pPr>
      <w:r>
        <w:t>временные структуры (педагогический консилиум, комиссии и др.).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19"/>
        </w:tabs>
        <w:jc w:val="both"/>
      </w:pPr>
      <w:r>
        <w:rPr>
          <w:u w:val="single"/>
        </w:rPr>
        <w:t>Администрация образовательной организации: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организует изучение информационных запросов основных пользователей системы оценки качества образования;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  <w:tab w:val="left" w:pos="726"/>
        </w:tabs>
        <w:ind w:firstLine="380"/>
        <w:jc w:val="both"/>
      </w:pPr>
      <w:r>
        <w:t>обеспечивает предоставление информации о качестве образования на</w:t>
      </w:r>
    </w:p>
    <w:p w:rsidR="00DF36DD" w:rsidRDefault="00723861">
      <w:pPr>
        <w:pStyle w:val="a4"/>
        <w:ind w:firstLine="740"/>
        <w:jc w:val="both"/>
      </w:pPr>
      <w:r>
        <w:t>муниципальный и региональный уровни системы оценки качества образования;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  <w:tab w:val="left" w:pos="726"/>
        </w:tabs>
        <w:ind w:firstLine="380"/>
        <w:jc w:val="both"/>
      </w:pPr>
      <w:r>
        <w:t>формирует информационно-аналитические материалы по результатам оценки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1086"/>
        </w:tabs>
        <w:ind w:left="740"/>
        <w:jc w:val="both"/>
      </w:pPr>
      <w:r>
        <w:t>ачества образования (анализ работы школы за учебный год, публичный доклад директора школы);</w:t>
      </w:r>
    </w:p>
    <w:p w:rsidR="00DF36DD" w:rsidRDefault="00723861">
      <w:pPr>
        <w:pStyle w:val="a4"/>
        <w:numPr>
          <w:ilvl w:val="0"/>
          <w:numId w:val="9"/>
        </w:numPr>
        <w:tabs>
          <w:tab w:val="left" w:pos="715"/>
        </w:tabs>
        <w:ind w:left="740" w:hanging="360"/>
        <w:jc w:val="both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19"/>
        </w:tabs>
        <w:jc w:val="both"/>
      </w:pPr>
      <w:r>
        <w:rPr>
          <w:u w:val="single"/>
        </w:rPr>
        <w:t>Методические объединения учителей-предметников:</w:t>
      </w:r>
    </w:p>
    <w:p w:rsidR="00DF36DD" w:rsidRDefault="00723861">
      <w:pPr>
        <w:pStyle w:val="a4"/>
        <w:numPr>
          <w:ilvl w:val="0"/>
          <w:numId w:val="10"/>
        </w:numPr>
        <w:tabs>
          <w:tab w:val="left" w:pos="715"/>
        </w:tabs>
        <w:ind w:firstLine="380"/>
        <w:jc w:val="both"/>
      </w:pPr>
      <w:r>
        <w:t>участвуют в разработке методики оценки качества образования;</w:t>
      </w:r>
    </w:p>
    <w:p w:rsidR="00DF36DD" w:rsidRDefault="00723861">
      <w:pPr>
        <w:pStyle w:val="a4"/>
        <w:numPr>
          <w:ilvl w:val="0"/>
          <w:numId w:val="10"/>
        </w:numPr>
        <w:tabs>
          <w:tab w:val="left" w:pos="715"/>
        </w:tabs>
        <w:ind w:left="740" w:hanging="360"/>
        <w:jc w:val="both"/>
      </w:pPr>
      <w:r>
        <w:t>участвуют в разработке системы показателей, характеризующих состояние и динамику развития школы;</w:t>
      </w:r>
    </w:p>
    <w:p w:rsidR="00DF36DD" w:rsidRDefault="00723861">
      <w:pPr>
        <w:pStyle w:val="a4"/>
        <w:numPr>
          <w:ilvl w:val="0"/>
          <w:numId w:val="10"/>
        </w:numPr>
        <w:tabs>
          <w:tab w:val="left" w:pos="712"/>
        </w:tabs>
        <w:ind w:left="740" w:hanging="360"/>
        <w:jc w:val="both"/>
      </w:pPr>
      <w:r>
        <w:t>участвуют в разработке критериев оценки результативности профессиональной деятельности педагогов школы;</w:t>
      </w:r>
    </w:p>
    <w:p w:rsidR="00DF36DD" w:rsidRDefault="00723861">
      <w:pPr>
        <w:pStyle w:val="a4"/>
        <w:numPr>
          <w:ilvl w:val="0"/>
          <w:numId w:val="10"/>
        </w:numPr>
        <w:tabs>
          <w:tab w:val="left" w:pos="712"/>
        </w:tabs>
        <w:ind w:left="740" w:hanging="360"/>
        <w:jc w:val="both"/>
      </w:pPr>
      <w: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DF36DD" w:rsidRDefault="00723861">
      <w:pPr>
        <w:pStyle w:val="a4"/>
        <w:numPr>
          <w:ilvl w:val="0"/>
          <w:numId w:val="10"/>
        </w:numPr>
        <w:tabs>
          <w:tab w:val="left" w:pos="712"/>
        </w:tabs>
        <w:ind w:left="740" w:hanging="360"/>
        <w:jc w:val="both"/>
      </w:pPr>
      <w: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DF36DD" w:rsidRDefault="00723861">
      <w:pPr>
        <w:pStyle w:val="a4"/>
        <w:numPr>
          <w:ilvl w:val="0"/>
          <w:numId w:val="10"/>
        </w:numPr>
        <w:tabs>
          <w:tab w:val="left" w:pos="712"/>
        </w:tabs>
        <w:ind w:left="740" w:hanging="360"/>
        <w:jc w:val="both"/>
      </w:pPr>
      <w: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00"/>
        </w:tabs>
      </w:pPr>
      <w:r>
        <w:rPr>
          <w:u w:val="single"/>
        </w:rPr>
        <w:t>Педагогический совет школы: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  <w:tab w:val="left" w:pos="721"/>
          <w:tab w:val="left" w:pos="2137"/>
        </w:tabs>
        <w:ind w:firstLine="380"/>
      </w:pPr>
      <w:r>
        <w:t>содействует</w:t>
      </w:r>
      <w:r>
        <w:tab/>
        <w:t>определению стратегических направлений развития системы</w:t>
      </w:r>
    </w:p>
    <w:p w:rsidR="00DF36DD" w:rsidRDefault="00723861">
      <w:pPr>
        <w:pStyle w:val="a4"/>
        <w:ind w:firstLine="740"/>
      </w:pPr>
      <w:r>
        <w:t>образования в школе;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  <w:tab w:val="left" w:pos="721"/>
          <w:tab w:val="left" w:pos="2137"/>
          <w:tab w:val="left" w:pos="3687"/>
        </w:tabs>
        <w:ind w:firstLine="380"/>
      </w:pPr>
      <w:r>
        <w:t>содействует</w:t>
      </w:r>
      <w:r>
        <w:tab/>
        <w:t>реализации</w:t>
      </w:r>
      <w:r>
        <w:tab/>
        <w:t>принципа общественного участия в управлении</w:t>
      </w:r>
    </w:p>
    <w:p w:rsidR="00DF36DD" w:rsidRDefault="00723861">
      <w:pPr>
        <w:pStyle w:val="a4"/>
        <w:ind w:firstLine="740"/>
      </w:pPr>
      <w:r>
        <w:t>образованием в школе;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  <w:tab w:val="left" w:pos="721"/>
        </w:tabs>
        <w:ind w:firstLine="380"/>
      </w:pPr>
      <w:r>
        <w:t>инициирует и участвует в организации конкурсов образовательных программ,</w:t>
      </w:r>
    </w:p>
    <w:p w:rsidR="00DF36DD" w:rsidRDefault="00723861">
      <w:pPr>
        <w:pStyle w:val="a4"/>
        <w:ind w:firstLine="740"/>
      </w:pPr>
      <w:r>
        <w:t>конкурсов педагогического мастерства, образовательных технологий;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  <w:tab w:val="left" w:pos="721"/>
          <w:tab w:val="left" w:pos="2137"/>
          <w:tab w:val="left" w:pos="8450"/>
        </w:tabs>
        <w:ind w:firstLine="380"/>
      </w:pPr>
      <w:r>
        <w:lastRenderedPageBreak/>
        <w:t>принимает</w:t>
      </w:r>
      <w:r>
        <w:tab/>
        <w:t>участие в формировании информационных запросов основных</w:t>
      </w:r>
    </w:p>
    <w:p w:rsidR="00DF36DD" w:rsidRDefault="00723861">
      <w:pPr>
        <w:pStyle w:val="a4"/>
        <w:ind w:firstLine="740"/>
      </w:pPr>
      <w:r>
        <w:t>пользователей системы оценки качества образования школы;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</w:tabs>
        <w:ind w:left="740" w:hanging="360"/>
        <w:jc w:val="both"/>
      </w:pPr>
      <w: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</w:tabs>
        <w:ind w:left="740" w:hanging="360"/>
        <w:jc w:val="both"/>
      </w:pPr>
      <w: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</w:tabs>
        <w:ind w:left="740" w:hanging="360"/>
        <w:jc w:val="both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</w:tabs>
        <w:ind w:left="740" w:hanging="360"/>
        <w:jc w:val="both"/>
      </w:pPr>
      <w: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</w:tabs>
        <w:ind w:left="740" w:hanging="360"/>
        <w:jc w:val="both"/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DF36DD" w:rsidRDefault="00723861">
      <w:pPr>
        <w:pStyle w:val="a4"/>
        <w:numPr>
          <w:ilvl w:val="0"/>
          <w:numId w:val="11"/>
        </w:numPr>
        <w:tabs>
          <w:tab w:val="left" w:pos="712"/>
        </w:tabs>
        <w:spacing w:after="260"/>
        <w:ind w:left="740" w:hanging="360"/>
        <w:jc w:val="both"/>
      </w:pPr>
      <w: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F36DD" w:rsidRDefault="00723861">
      <w:pPr>
        <w:pStyle w:val="Heading30"/>
        <w:keepNext/>
        <w:keepLines/>
        <w:numPr>
          <w:ilvl w:val="0"/>
          <w:numId w:val="1"/>
        </w:numPr>
        <w:tabs>
          <w:tab w:val="left" w:pos="337"/>
        </w:tabs>
        <w:jc w:val="both"/>
      </w:pPr>
      <w:bookmarkStart w:id="5" w:name="bookmark12"/>
      <w:r>
        <w:t>Реализация внутреннего мониторинга качества образования</w:t>
      </w:r>
      <w:bookmarkEnd w:id="5"/>
    </w:p>
    <w:p w:rsidR="00DF36DD" w:rsidRDefault="00723861">
      <w:pPr>
        <w:pStyle w:val="a4"/>
        <w:numPr>
          <w:ilvl w:val="1"/>
          <w:numId w:val="1"/>
        </w:numPr>
        <w:tabs>
          <w:tab w:val="left" w:pos="510"/>
        </w:tabs>
        <w:jc w:val="both"/>
      </w:pPr>
      <w: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10"/>
        </w:tabs>
        <w:jc w:val="both"/>
      </w:pPr>
      <w:r>
        <w:t>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10"/>
        </w:tabs>
        <w:jc w:val="both"/>
      </w:pPr>
      <w:r>
        <w:rPr>
          <w:u w:val="single"/>
        </w:rPr>
        <w:t>Предметом системы оценки качества образования являются: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12"/>
        </w:tabs>
        <w:ind w:left="740" w:hanging="360"/>
        <w:jc w:val="both"/>
      </w:pPr>
      <w: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12"/>
        </w:tabs>
        <w:ind w:left="740" w:hanging="360"/>
        <w:jc w:val="both"/>
      </w:pPr>
      <w: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12"/>
        </w:tabs>
        <w:ind w:left="740" w:hanging="360"/>
        <w:jc w:val="both"/>
      </w:pPr>
      <w: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09"/>
        </w:tabs>
        <w:ind w:firstLine="380"/>
      </w:pPr>
      <w:r>
        <w:t>воспитательная работа;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09"/>
        </w:tabs>
        <w:ind w:left="740" w:hanging="360"/>
        <w:jc w:val="both"/>
      </w:pPr>
      <w: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09"/>
        </w:tabs>
        <w:ind w:left="740" w:hanging="360"/>
        <w:jc w:val="both"/>
      </w:pPr>
      <w:r>
        <w:t>эффективность управления качеством образования и открытость деятельности школы;</w:t>
      </w:r>
    </w:p>
    <w:p w:rsidR="00DF36DD" w:rsidRDefault="00723861">
      <w:pPr>
        <w:pStyle w:val="a4"/>
        <w:numPr>
          <w:ilvl w:val="0"/>
          <w:numId w:val="12"/>
        </w:numPr>
        <w:tabs>
          <w:tab w:val="left" w:pos="709"/>
        </w:tabs>
        <w:ind w:firstLine="380"/>
      </w:pPr>
      <w:r>
        <w:t>состояние здоровья обучающихся.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41"/>
        </w:tabs>
        <w:jc w:val="both"/>
      </w:pPr>
      <w:r>
        <w:t>Реализация школьной СОКО осуществляется посредством существующих процедур и экспертной оценки качества образования.</w:t>
      </w:r>
    </w:p>
    <w:p w:rsidR="00DF36DD" w:rsidRDefault="00723861">
      <w:pPr>
        <w:pStyle w:val="a4"/>
        <w:numPr>
          <w:ilvl w:val="2"/>
          <w:numId w:val="1"/>
        </w:numPr>
        <w:tabs>
          <w:tab w:val="left" w:pos="714"/>
        </w:tabs>
        <w:jc w:val="both"/>
      </w:pPr>
      <w:r>
        <w:rPr>
          <w:u w:val="single"/>
        </w:rPr>
        <w:t>Содержание процедуры оценки качества образовательныхрезультатов обучающихся включает в себя: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firstLine="380"/>
      </w:pPr>
      <w:r>
        <w:t>государственную итоговую аттестацию выпускников 9 класса в форме ОГЭ;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firstLine="380"/>
      </w:pPr>
      <w:r>
        <w:t>промежуточную и текущую аттестацию обучающихся 1-9 классов;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left="740" w:hanging="360"/>
        <w:jc w:val="both"/>
      </w:pPr>
      <w:r>
        <w:t>мониторинговые исследования качества знаний обучающихся 4-ых классов по русскому языку, математике и чтению;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left="740" w:hanging="360"/>
        <w:jc w:val="both"/>
      </w:pPr>
      <w: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left="740" w:hanging="360"/>
        <w:jc w:val="both"/>
      </w:pPr>
      <w:r>
        <w:t>мониторинговое исследование обучающихся 1-го класса «Готовность к обучению в школе и адаптация»;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firstLine="380"/>
      </w:pPr>
      <w:r>
        <w:t>мониторинговое исследование обученности и адаптации обучающихся 5-го класса;</w:t>
      </w:r>
    </w:p>
    <w:p w:rsidR="00DF36DD" w:rsidRDefault="00723861">
      <w:pPr>
        <w:pStyle w:val="a4"/>
        <w:numPr>
          <w:ilvl w:val="0"/>
          <w:numId w:val="13"/>
        </w:numPr>
        <w:tabs>
          <w:tab w:val="left" w:pos="709"/>
        </w:tabs>
        <w:ind w:left="740" w:hanging="360"/>
      </w:pPr>
      <w:r>
        <w:lastRenderedPageBreak/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исследований.</w:t>
      </w:r>
    </w:p>
    <w:p w:rsidR="00DF36DD" w:rsidRDefault="00723861">
      <w:pPr>
        <w:pStyle w:val="a4"/>
        <w:numPr>
          <w:ilvl w:val="2"/>
          <w:numId w:val="1"/>
        </w:numPr>
        <w:tabs>
          <w:tab w:val="left" w:pos="714"/>
        </w:tabs>
      </w:pPr>
      <w:r>
        <w:rPr>
          <w:u w:val="single"/>
        </w:rPr>
        <w:t>Содержание процедуры оценки качества организации образовательной деятельности включает в себя: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firstLine="380"/>
      </w:pPr>
      <w:r>
        <w:t>результаты лицензирования и государственной аккредитации;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left="740" w:hanging="360"/>
        <w:jc w:val="both"/>
      </w:pPr>
      <w:r>
        <w:t>эффективность механизмов самооценки и внешней оценки деятельности путем анализа ежегодных публичных докладов;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left="740" w:hanging="360"/>
        <w:jc w:val="both"/>
      </w:pPr>
      <w: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left="740" w:hanging="360"/>
        <w:jc w:val="both"/>
      </w:pPr>
      <w:r>
        <w:t>оснащенность учебных кабинетов современным оборудованием, средствами обучения и мебелью;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firstLine="380"/>
      </w:pPr>
      <w:r>
        <w:t>обеспеченность методической и учебной литературой;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left="740" w:hanging="360"/>
      </w:pPr>
      <w: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firstLine="380"/>
      </w:pPr>
      <w:r>
        <w:t>оценку состояния условий обучения нормативам и требованиям СанПиН;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firstLine="380"/>
      </w:pPr>
      <w:r>
        <w:t>диагностику уровня тревожности обучающихся 1, 5, классов в период адаптации;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left="740" w:hanging="360"/>
        <w:jc w:val="both"/>
      </w:pPr>
      <w:r>
        <w:t>оценку отсева обучающихся на всех ступенях обучения и сохранение контингента обучающихся;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firstLine="380"/>
      </w:pPr>
      <w:r>
        <w:t>анализ результатов дальнейшего трудоустройства выпускников;</w:t>
      </w:r>
    </w:p>
    <w:p w:rsidR="00DF36DD" w:rsidRDefault="00723861">
      <w:pPr>
        <w:pStyle w:val="a4"/>
        <w:numPr>
          <w:ilvl w:val="0"/>
          <w:numId w:val="14"/>
        </w:numPr>
        <w:tabs>
          <w:tab w:val="left" w:pos="709"/>
        </w:tabs>
        <w:ind w:left="740" w:hanging="360"/>
        <w:jc w:val="both"/>
      </w:pPr>
      <w:r>
        <w:t>оценку открытости школы для родителей и общественных организаций, анкетирование родителей.</w:t>
      </w:r>
    </w:p>
    <w:p w:rsidR="00DF36DD" w:rsidRDefault="00723861">
      <w:pPr>
        <w:pStyle w:val="a4"/>
        <w:numPr>
          <w:ilvl w:val="2"/>
          <w:numId w:val="1"/>
        </w:numPr>
        <w:tabs>
          <w:tab w:val="left" w:pos="714"/>
        </w:tabs>
      </w:pPr>
      <w:r>
        <w:rPr>
          <w:u w:val="single"/>
        </w:rPr>
        <w:t>Содержание процедуры оценки системы дополнительного образования включает в себя:</w:t>
      </w:r>
    </w:p>
    <w:p w:rsidR="00DF36DD" w:rsidRDefault="00723861">
      <w:pPr>
        <w:pStyle w:val="a4"/>
        <w:numPr>
          <w:ilvl w:val="0"/>
          <w:numId w:val="15"/>
        </w:numPr>
        <w:tabs>
          <w:tab w:val="left" w:pos="709"/>
        </w:tabs>
        <w:ind w:left="740" w:hanging="360"/>
      </w:pPr>
      <w:r>
        <w:t>степень соответствия программ дополнительного образования нормативным требованиям;</w:t>
      </w:r>
    </w:p>
    <w:p w:rsidR="00DF36DD" w:rsidRDefault="00723861">
      <w:pPr>
        <w:pStyle w:val="a4"/>
        <w:numPr>
          <w:ilvl w:val="0"/>
          <w:numId w:val="15"/>
        </w:numPr>
        <w:tabs>
          <w:tab w:val="left" w:pos="709"/>
        </w:tabs>
        <w:ind w:firstLine="380"/>
      </w:pPr>
      <w:r>
        <w:t>долю обучающихся (%), охваченных дополнительным образованием.</w:t>
      </w:r>
    </w:p>
    <w:p w:rsidR="00DF36DD" w:rsidRDefault="00723861">
      <w:pPr>
        <w:pStyle w:val="a4"/>
        <w:numPr>
          <w:ilvl w:val="2"/>
          <w:numId w:val="1"/>
        </w:numPr>
        <w:tabs>
          <w:tab w:val="left" w:pos="714"/>
        </w:tabs>
      </w:pPr>
      <w:r>
        <w:rPr>
          <w:u w:val="single"/>
        </w:rPr>
        <w:t>Содержание процедуры оценки качества воспитательной работы включает в себя:</w:t>
      </w:r>
    </w:p>
    <w:p w:rsidR="00DF36DD" w:rsidRDefault="00723861">
      <w:pPr>
        <w:pStyle w:val="a4"/>
        <w:numPr>
          <w:ilvl w:val="0"/>
          <w:numId w:val="16"/>
        </w:numPr>
        <w:tabs>
          <w:tab w:val="left" w:pos="709"/>
        </w:tabs>
        <w:ind w:firstLine="380"/>
      </w:pPr>
      <w:r>
        <w:t>качество планирования воспитательной работы;</w:t>
      </w:r>
    </w:p>
    <w:p w:rsidR="00DF36DD" w:rsidRDefault="00723861">
      <w:pPr>
        <w:pStyle w:val="a4"/>
        <w:numPr>
          <w:ilvl w:val="0"/>
          <w:numId w:val="16"/>
        </w:numPr>
        <w:tabs>
          <w:tab w:val="left" w:pos="714"/>
        </w:tabs>
        <w:ind w:left="740" w:hanging="360"/>
      </w:pPr>
      <w:r>
        <w:t>охват обучающихся таким содержанием деятельности, которая соответствует их интересам и потребностям;</w:t>
      </w:r>
    </w:p>
    <w:p w:rsidR="00DF36DD" w:rsidRDefault="00723861">
      <w:pPr>
        <w:pStyle w:val="a4"/>
        <w:numPr>
          <w:ilvl w:val="0"/>
          <w:numId w:val="16"/>
        </w:numPr>
        <w:tabs>
          <w:tab w:val="left" w:pos="714"/>
        </w:tabs>
        <w:ind w:firstLine="380"/>
      </w:pPr>
      <w:r>
        <w:t>наличие детского самоуправления;</w:t>
      </w:r>
    </w:p>
    <w:p w:rsidR="00DF36DD" w:rsidRDefault="00723861">
      <w:pPr>
        <w:pStyle w:val="a4"/>
        <w:numPr>
          <w:ilvl w:val="0"/>
          <w:numId w:val="16"/>
        </w:numPr>
        <w:tabs>
          <w:tab w:val="left" w:pos="714"/>
        </w:tabs>
        <w:ind w:firstLine="380"/>
      </w:pPr>
      <w:r>
        <w:t>удовлетворенность обучающихся и родителей воспитательной деятельностью;</w:t>
      </w:r>
    </w:p>
    <w:p w:rsidR="00DF36DD" w:rsidRDefault="00723861">
      <w:pPr>
        <w:pStyle w:val="a4"/>
        <w:numPr>
          <w:ilvl w:val="0"/>
          <w:numId w:val="16"/>
        </w:numPr>
        <w:tabs>
          <w:tab w:val="left" w:pos="714"/>
        </w:tabs>
        <w:ind w:firstLine="380"/>
      </w:pPr>
      <w:r>
        <w:t>исследование уровня воспитанности обучающихся;</w:t>
      </w:r>
    </w:p>
    <w:p w:rsidR="00DF36DD" w:rsidRDefault="00723861">
      <w:pPr>
        <w:pStyle w:val="a4"/>
        <w:numPr>
          <w:ilvl w:val="0"/>
          <w:numId w:val="16"/>
        </w:numPr>
        <w:tabs>
          <w:tab w:val="left" w:pos="714"/>
        </w:tabs>
        <w:ind w:left="740" w:hanging="360"/>
      </w:pPr>
      <w:r>
        <w:t>положительную динамику количества правонарушений и преступлений обучающихся.</w:t>
      </w:r>
    </w:p>
    <w:p w:rsidR="00DF36DD" w:rsidRDefault="00723861">
      <w:pPr>
        <w:pStyle w:val="a4"/>
        <w:numPr>
          <w:ilvl w:val="2"/>
          <w:numId w:val="1"/>
        </w:numPr>
        <w:tabs>
          <w:tab w:val="left" w:pos="714"/>
        </w:tabs>
      </w:pPr>
      <w:r>
        <w:rPr>
          <w:u w:val="single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DF36DD" w:rsidRDefault="00723861">
      <w:pPr>
        <w:pStyle w:val="a4"/>
        <w:numPr>
          <w:ilvl w:val="0"/>
          <w:numId w:val="17"/>
        </w:numPr>
        <w:pBdr>
          <w:top w:val="single" w:sz="4" w:space="0" w:color="auto"/>
        </w:pBdr>
        <w:tabs>
          <w:tab w:val="left" w:pos="714"/>
        </w:tabs>
        <w:ind w:firstLine="380"/>
      </w:pPr>
      <w:r>
        <w:t>аттестацию педагогов;</w:t>
      </w:r>
    </w:p>
    <w:p w:rsidR="00DF36DD" w:rsidRDefault="00723861">
      <w:pPr>
        <w:pStyle w:val="a4"/>
        <w:numPr>
          <w:ilvl w:val="0"/>
          <w:numId w:val="17"/>
        </w:numPr>
        <w:tabs>
          <w:tab w:val="left" w:pos="714"/>
        </w:tabs>
        <w:ind w:left="740" w:hanging="360"/>
      </w:pPr>
      <w: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DF36DD" w:rsidRDefault="00723861">
      <w:pPr>
        <w:pStyle w:val="a4"/>
        <w:numPr>
          <w:ilvl w:val="0"/>
          <w:numId w:val="17"/>
        </w:numPr>
        <w:tabs>
          <w:tab w:val="left" w:pos="714"/>
        </w:tabs>
        <w:ind w:firstLine="380"/>
      </w:pPr>
      <w:r>
        <w:t>знание и использование современных педагогических методик и технологий;</w:t>
      </w:r>
    </w:p>
    <w:p w:rsidR="00DF36DD" w:rsidRDefault="00723861">
      <w:pPr>
        <w:pStyle w:val="a4"/>
        <w:numPr>
          <w:ilvl w:val="0"/>
          <w:numId w:val="17"/>
        </w:numPr>
        <w:tabs>
          <w:tab w:val="left" w:pos="714"/>
        </w:tabs>
        <w:ind w:firstLine="380"/>
      </w:pPr>
      <w:r>
        <w:t>образовательные достижения обучающихся;</w:t>
      </w:r>
    </w:p>
    <w:p w:rsidR="00DF36DD" w:rsidRDefault="00723861">
      <w:pPr>
        <w:pStyle w:val="a4"/>
        <w:numPr>
          <w:ilvl w:val="0"/>
          <w:numId w:val="17"/>
        </w:numPr>
        <w:tabs>
          <w:tab w:val="left" w:pos="714"/>
        </w:tabs>
        <w:ind w:left="740" w:hanging="360"/>
      </w:pPr>
      <w:r>
        <w:t>подготовку и участие в качестве экспертов ЕГЭ, аттестационных комиссий, жюри и т.д.;</w:t>
      </w:r>
    </w:p>
    <w:p w:rsidR="00DF36DD" w:rsidRDefault="00723861">
      <w:pPr>
        <w:pStyle w:val="a4"/>
        <w:numPr>
          <w:ilvl w:val="0"/>
          <w:numId w:val="17"/>
        </w:numPr>
        <w:tabs>
          <w:tab w:val="left" w:pos="714"/>
        </w:tabs>
        <w:ind w:firstLine="380"/>
      </w:pPr>
      <w:r>
        <w:t>участие в профессиональных конкурсах разного уровня.</w:t>
      </w:r>
    </w:p>
    <w:p w:rsidR="00DF36DD" w:rsidRDefault="00723861">
      <w:pPr>
        <w:pStyle w:val="a4"/>
        <w:numPr>
          <w:ilvl w:val="2"/>
          <w:numId w:val="1"/>
        </w:numPr>
        <w:tabs>
          <w:tab w:val="left" w:pos="714"/>
        </w:tabs>
      </w:pPr>
      <w:r>
        <w:rPr>
          <w:u w:val="single"/>
        </w:rPr>
        <w:t>Содержание процедуры оценки здоровья обучающихся включает в себя:</w:t>
      </w:r>
    </w:p>
    <w:p w:rsidR="00DF36DD" w:rsidRDefault="00723861">
      <w:pPr>
        <w:pStyle w:val="a4"/>
        <w:numPr>
          <w:ilvl w:val="0"/>
          <w:numId w:val="18"/>
        </w:numPr>
        <w:tabs>
          <w:tab w:val="left" w:pos="714"/>
        </w:tabs>
        <w:ind w:firstLine="380"/>
      </w:pPr>
      <w:r>
        <w:t>наличие медицинского кабинета и его оснащенность;</w:t>
      </w:r>
    </w:p>
    <w:p w:rsidR="00DF36DD" w:rsidRDefault="00723861">
      <w:pPr>
        <w:pStyle w:val="a4"/>
        <w:numPr>
          <w:ilvl w:val="0"/>
          <w:numId w:val="18"/>
        </w:numPr>
        <w:tabs>
          <w:tab w:val="left" w:pos="714"/>
        </w:tabs>
        <w:ind w:left="740" w:hanging="360"/>
      </w:pPr>
      <w:r>
        <w:t>регулярность и качество проведения санитарно-эпидемиологических профилактических мероприятий;</w:t>
      </w:r>
    </w:p>
    <w:p w:rsidR="00DF36DD" w:rsidRDefault="00723861">
      <w:pPr>
        <w:pStyle w:val="a4"/>
        <w:numPr>
          <w:ilvl w:val="0"/>
          <w:numId w:val="18"/>
        </w:numPr>
        <w:tabs>
          <w:tab w:val="left" w:pos="714"/>
        </w:tabs>
        <w:ind w:firstLine="380"/>
      </w:pPr>
      <w:r>
        <w:t>оценку заболеваемости обучающихся, педагогических и других работников школы;</w:t>
      </w:r>
    </w:p>
    <w:p w:rsidR="00DF36DD" w:rsidRDefault="00723861">
      <w:pPr>
        <w:pStyle w:val="a4"/>
        <w:numPr>
          <w:ilvl w:val="0"/>
          <w:numId w:val="18"/>
        </w:numPr>
        <w:tabs>
          <w:tab w:val="left" w:pos="714"/>
        </w:tabs>
        <w:ind w:left="740" w:hanging="360"/>
      </w:pPr>
      <w:r>
        <w:t>оценку эффективности оздоровительной работы (здоровьесберегающие программы, режим дня, организация отдыха и оздоровления детей в каникулярное время);</w:t>
      </w:r>
    </w:p>
    <w:p w:rsidR="00DF36DD" w:rsidRDefault="00723861">
      <w:pPr>
        <w:pStyle w:val="a4"/>
        <w:numPr>
          <w:ilvl w:val="0"/>
          <w:numId w:val="18"/>
        </w:numPr>
        <w:tabs>
          <w:tab w:val="left" w:pos="714"/>
        </w:tabs>
        <w:ind w:firstLine="380"/>
      </w:pPr>
      <w:r>
        <w:t>оценку состояния физкультурно-оздоровительной работы;</w:t>
      </w:r>
    </w:p>
    <w:p w:rsidR="00DF36DD" w:rsidRDefault="00723861">
      <w:pPr>
        <w:pStyle w:val="a4"/>
        <w:numPr>
          <w:ilvl w:val="0"/>
          <w:numId w:val="18"/>
        </w:numPr>
        <w:tabs>
          <w:tab w:val="left" w:pos="714"/>
        </w:tabs>
        <w:ind w:firstLine="380"/>
      </w:pPr>
      <w:r>
        <w:t>диагностику состояния здоровья обучающихся.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41"/>
        </w:tabs>
      </w:pPr>
      <w:r>
        <w:lastRenderedPageBreak/>
        <w:t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36"/>
        </w:tabs>
        <w:spacing w:after="260"/>
      </w:pPr>
      <w: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7666"/>
      </w:tblGrid>
      <w:tr w:rsidR="00DF36DD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jc w:val="center"/>
            </w:pPr>
            <w:r>
              <w:rPr>
                <w:b/>
                <w:bCs/>
              </w:rPr>
              <w:t>Показатели</w:t>
            </w:r>
          </w:p>
        </w:tc>
      </w:tr>
      <w:tr w:rsidR="00DF36DD">
        <w:trPr>
          <w:trHeight w:hRule="exact" w:val="277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DD" w:rsidRDefault="00723861">
            <w:pPr>
              <w:pStyle w:val="Other0"/>
              <w:ind w:left="160"/>
            </w:pPr>
            <w:r>
              <w:t>Образовательные результаты по уровням образования (внутренняя оценка)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40"/>
            </w:pPr>
            <w:r>
              <w:t>Доля обучающихся, которые учатся на «4» и «5»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обучающихся, которые участвуют в конкурсах, олимпиадах, научно-практических конференциях</w:t>
            </w:r>
          </w:p>
          <w:p w:rsidR="00DF36DD" w:rsidRDefault="00723861">
            <w:pPr>
              <w:pStyle w:val="Other0"/>
              <w:ind w:left="140"/>
            </w:pPr>
            <w:r>
              <w:t>Доля второгодников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 9 классов, получивших документ об образовании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 9 классов, получивших документ об образовании особого образца</w:t>
            </w:r>
          </w:p>
          <w:p w:rsidR="00DF36DD" w:rsidRDefault="00DF36DD">
            <w:pPr>
              <w:pStyle w:val="Other0"/>
              <w:ind w:left="140"/>
            </w:pPr>
          </w:p>
        </w:tc>
      </w:tr>
      <w:tr w:rsidR="00DF36DD">
        <w:trPr>
          <w:trHeight w:hRule="exact" w:val="25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6DD" w:rsidRDefault="00723861">
            <w:pPr>
              <w:pStyle w:val="Other0"/>
              <w:ind w:firstLine="160"/>
            </w:pPr>
            <w:r>
              <w:t>Внешняя оценка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 w:rsidP="00723861">
            <w:pPr>
              <w:pStyle w:val="Other0"/>
            </w:pPr>
            <w:r>
              <w:t xml:space="preserve">  Результаты независимой аттестации выпускников 9 класса (результаты ГИА 9 по русскому языку и математике и предметам по выбору) </w:t>
            </w:r>
          </w:p>
          <w:p w:rsidR="00DF36DD" w:rsidRDefault="00723861">
            <w:pPr>
              <w:pStyle w:val="Other0"/>
              <w:ind w:left="140"/>
            </w:pPr>
            <w:r>
              <w:t>Результаты независимого регионального комплексного исследования качества общего образования</w:t>
            </w:r>
          </w:p>
          <w:p w:rsidR="00DF36DD" w:rsidRDefault="00723861">
            <w:pPr>
              <w:pStyle w:val="Other0"/>
              <w:ind w:left="140"/>
            </w:pPr>
            <w:r>
              <w:t>Уровень освоения стандарта (доля выпускников, сдавших ОГЭ по русскому языку и математике ниже установленного минимума)</w:t>
            </w:r>
          </w:p>
        </w:tc>
      </w:tr>
    </w:tbl>
    <w:p w:rsidR="00DF36DD" w:rsidRDefault="007238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7666"/>
      </w:tblGrid>
      <w:tr w:rsidR="00DF36DD">
        <w:trPr>
          <w:trHeight w:hRule="exact" w:val="168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DD" w:rsidRDefault="00DF36DD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40"/>
            </w:pPr>
            <w:r>
              <w:t>Доля обучающихся, участвующих в муниципальных предметных олимпиадах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обучающихся, победивших в муниципальных, региональных предметных олимпиадах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DF36DD">
        <w:trPr>
          <w:trHeight w:hRule="exact" w:val="13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DD" w:rsidRDefault="00723861">
            <w:pPr>
              <w:pStyle w:val="Other0"/>
              <w:ind w:left="160"/>
            </w:pPr>
            <w:r>
              <w:t>Здоровье обучающихся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40"/>
            </w:pPr>
            <w: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обучающихся, которые занимаются спортом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обучающихся, которые занимаются в спортивных секциях</w:t>
            </w:r>
          </w:p>
        </w:tc>
      </w:tr>
      <w:tr w:rsidR="00DF36DD">
        <w:trPr>
          <w:trHeight w:hRule="exact" w:val="16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DD" w:rsidRDefault="00723861">
            <w:pPr>
              <w:pStyle w:val="Other0"/>
              <w:ind w:left="160"/>
            </w:pPr>
            <w:r>
              <w:t>Социализация обучающихся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40"/>
            </w:pPr>
            <w:r>
              <w:t>Доля выпускников, не работающих и не продолживших обучение, к численности выпускников</w:t>
            </w:r>
          </w:p>
          <w:p w:rsidR="00DF36DD" w:rsidRDefault="00723861">
            <w:pPr>
              <w:pStyle w:val="Other0"/>
              <w:ind w:left="140"/>
            </w:pPr>
            <w:r>
              <w:t>Доля обучающихся, состоящих на учете в ОПДН, КДН к общей численности обучающихся</w:t>
            </w:r>
          </w:p>
          <w:p w:rsidR="00DF36DD" w:rsidRDefault="00723861">
            <w:pPr>
              <w:pStyle w:val="Other0"/>
              <w:ind w:left="140"/>
            </w:pPr>
            <w:r>
              <w:t>Доля выпускников, поступивших в учебные заведения после 9-го класса</w:t>
            </w:r>
          </w:p>
        </w:tc>
      </w:tr>
      <w:tr w:rsidR="00DF36DD">
        <w:trPr>
          <w:trHeight w:hRule="exact" w:val="13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60"/>
            </w:pPr>
            <w:r>
              <w:t>Готовность родителей к участию в управлении школой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6DD" w:rsidRDefault="00723861">
            <w:pPr>
              <w:pStyle w:val="Other0"/>
              <w:ind w:left="140"/>
            </w:pPr>
            <w:r>
              <w:t>Доля родителей, участвующих в «жизни школы»</w:t>
            </w:r>
          </w:p>
        </w:tc>
      </w:tr>
      <w:tr w:rsidR="00DF36DD">
        <w:trPr>
          <w:trHeight w:hRule="exact" w:val="360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DD" w:rsidRDefault="00723861">
            <w:pPr>
              <w:pStyle w:val="Other0"/>
              <w:ind w:left="160"/>
            </w:pPr>
            <w:r>
              <w:t>Инновационный потенциал учителей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40"/>
            </w:pPr>
            <w:r>
              <w:t>Доля учителей, которые используют современные педагогические технологии</w:t>
            </w:r>
          </w:p>
          <w:p w:rsidR="00DF36DD" w:rsidRDefault="00723861">
            <w:pPr>
              <w:pStyle w:val="Other0"/>
              <w:ind w:left="140"/>
            </w:pPr>
            <w:r>
              <w:t>Доля учителей, которые используют ИКТ на уроках</w:t>
            </w:r>
          </w:p>
          <w:p w:rsidR="00DF36DD" w:rsidRDefault="00723861">
            <w:pPr>
              <w:pStyle w:val="Other0"/>
              <w:ind w:left="140"/>
            </w:pPr>
            <w:r>
              <w:t>Доля педагогических работников, имеющих первую квалификационную категорию</w:t>
            </w:r>
          </w:p>
          <w:p w:rsidR="00DF36DD" w:rsidRDefault="00723861">
            <w:pPr>
              <w:pStyle w:val="Other0"/>
              <w:ind w:left="140"/>
            </w:pPr>
            <w:r>
              <w:t>Доля педагогических работников, имеющих высшую квалификационную категорию</w:t>
            </w:r>
          </w:p>
          <w:p w:rsidR="00DF36DD" w:rsidRDefault="00723861">
            <w:pPr>
              <w:pStyle w:val="Other0"/>
              <w:ind w:left="140"/>
            </w:pPr>
            <w:r>
              <w:t>Доля педагогических работников, прошедших курсы повышения квалификации (1 раз в 3 года)</w:t>
            </w:r>
          </w:p>
          <w:p w:rsidR="00DF36DD" w:rsidRDefault="00723861">
            <w:pPr>
              <w:pStyle w:val="Other0"/>
              <w:ind w:left="140"/>
            </w:pPr>
            <w:r>
              <w:t>Доля педагогических работников, выступавших на РМО</w:t>
            </w:r>
          </w:p>
          <w:p w:rsidR="00DF36DD" w:rsidRDefault="00723861">
            <w:pPr>
              <w:pStyle w:val="Other0"/>
              <w:ind w:left="140"/>
            </w:pPr>
            <w:r>
              <w:t>Доля педагогических работников, принимавших участие в профессиональных конкурсах «Учитель года», «Классный руководитель года» и др.</w:t>
            </w:r>
          </w:p>
        </w:tc>
      </w:tr>
      <w:tr w:rsidR="00DF36DD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6DD" w:rsidRDefault="00723861">
            <w:pPr>
              <w:pStyle w:val="Other0"/>
              <w:ind w:left="160"/>
            </w:pPr>
            <w:r>
              <w:t>Соответствие требованиям к условиям обучения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D" w:rsidRDefault="00723861">
            <w:pPr>
              <w:pStyle w:val="Other0"/>
              <w:ind w:left="140"/>
            </w:pPr>
            <w:r>
              <w:t>Укомплектованность педагогическими кадрами, имеющими необходимую квалификацию, по каждому из предметов учебного плана</w:t>
            </w:r>
          </w:p>
          <w:p w:rsidR="00DF36DD" w:rsidRDefault="00723861">
            <w:pPr>
              <w:pStyle w:val="Other0"/>
              <w:ind w:left="140"/>
            </w:pPr>
            <w:r>
              <w:t>Соответствие нормам и требованиям СанПиН</w:t>
            </w:r>
          </w:p>
          <w:p w:rsidR="00DF36DD" w:rsidRDefault="00723861">
            <w:pPr>
              <w:pStyle w:val="Other0"/>
              <w:ind w:left="140"/>
            </w:pPr>
            <w:r>
              <w:t>Наличие дополнительного образования, количество программ дополнительного образования</w:t>
            </w:r>
          </w:p>
          <w:p w:rsidR="00DF36DD" w:rsidRDefault="00723861">
            <w:pPr>
              <w:pStyle w:val="Other0"/>
              <w:ind w:left="140"/>
            </w:pPr>
            <w:r>
              <w:t>Наличие столовой для организации горячего питания в соответствии с утвержденными нормами</w:t>
            </w:r>
          </w:p>
          <w:p w:rsidR="00DF36DD" w:rsidRDefault="00723861">
            <w:pPr>
              <w:pStyle w:val="Other0"/>
              <w:ind w:left="140"/>
            </w:pPr>
            <w:r>
              <w:t>Наличие оборудованного медицинского кабинета</w:t>
            </w:r>
          </w:p>
        </w:tc>
      </w:tr>
    </w:tbl>
    <w:p w:rsidR="00DF36DD" w:rsidRDefault="00DF36DD">
      <w:pPr>
        <w:spacing w:after="259" w:line="1" w:lineRule="exact"/>
      </w:pPr>
    </w:p>
    <w:p w:rsidR="00DF36DD" w:rsidRDefault="00723861">
      <w:pPr>
        <w:pStyle w:val="a4"/>
        <w:numPr>
          <w:ilvl w:val="1"/>
          <w:numId w:val="1"/>
        </w:numPr>
        <w:tabs>
          <w:tab w:val="left" w:pos="481"/>
        </w:tabs>
      </w:pPr>
      <w:r>
        <w:t>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481"/>
        </w:tabs>
      </w:pPr>
      <w:r>
        <w:t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39"/>
        </w:tabs>
      </w:pPr>
      <w:r>
        <w:lastRenderedPageBreak/>
        <w:t>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внутришкольного контроля и утверждается приказом директора МБОУ «Кугеевская ООШ», осуществляющей образовательную деятельность, обязательна для исполнения работниками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573"/>
        </w:tabs>
      </w:pPr>
      <w:r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708"/>
        </w:tabs>
      </w:pPr>
      <w:r>
        <w:t>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 предметников и классных руководителей и уровень Совета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708"/>
        </w:tabs>
      </w:pPr>
      <w:r>
        <w:t>Проведение мониторинга требует взаимодействие на всех уровнях образовательной организации.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708"/>
        </w:tabs>
      </w:pPr>
      <w:r>
        <w:t>Для проведения мониторинга назначаются ответственные лица, состав которых утверждается приказом директора МБОУ «Кугеевская ООШ», осуществляющей образовательную деятельность. В состав лиц, осуществляющих мониторинг, включаются заместитель директора по УВР, руководители методических объединений, учителя.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708"/>
        </w:tabs>
      </w:pPr>
      <w: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26"/>
        </w:tabs>
      </w:pPr>
      <w:r>
        <w:t>Реализация мониторинга предполагает последовательность следующих действий: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spacing w:line="262" w:lineRule="auto"/>
        <w:ind w:firstLine="380"/>
      </w:pPr>
      <w:r>
        <w:t>определение и обоснование объекта мониторинга;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spacing w:line="262" w:lineRule="auto"/>
        <w:ind w:firstLine="380"/>
      </w:pPr>
      <w:r>
        <w:t>сбор данных, используемых для мониторинга;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ind w:left="740" w:hanging="360"/>
      </w:pPr>
      <w:r>
        <w:t>структурирование баз данных, обеспечивающих хранение и оперативное использование информации;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spacing w:line="262" w:lineRule="auto"/>
        <w:ind w:firstLine="380"/>
      </w:pPr>
      <w:r>
        <w:t>обработка полученных данных в ходе мониторинга;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spacing w:line="262" w:lineRule="auto"/>
        <w:ind w:firstLine="380"/>
      </w:pPr>
      <w:r>
        <w:t>анализ и интерпретация полученных данных в ходе мониторинга;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spacing w:line="262" w:lineRule="auto"/>
        <w:ind w:firstLine="380"/>
      </w:pPr>
      <w:r>
        <w:t>подготовка документов по итогам анализа полученных данных;</w:t>
      </w:r>
    </w:p>
    <w:p w:rsidR="00DF36DD" w:rsidRDefault="00723861">
      <w:pPr>
        <w:pStyle w:val="a4"/>
        <w:numPr>
          <w:ilvl w:val="0"/>
          <w:numId w:val="19"/>
        </w:numPr>
        <w:tabs>
          <w:tab w:val="left" w:pos="708"/>
        </w:tabs>
        <w:spacing w:line="262" w:lineRule="auto"/>
        <w:ind w:firstLine="380"/>
      </w:pPr>
      <w:r>
        <w:t>распространение результатов мониторинга среди пользователей мониторинга.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708"/>
        </w:tabs>
      </w:pPr>
      <w:r>
        <w:t>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26"/>
        </w:tabs>
      </w:pPr>
      <w:r>
        <w:t>Методы проведения мониторинга: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экспертное оценивание,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тестирование,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анкетирование,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ранжирование,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проведение контрольных и других квалификационных работ,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аналитическая и статистическая обработка информации и др.,</w:t>
      </w:r>
    </w:p>
    <w:p w:rsidR="00DF36DD" w:rsidRDefault="00723861">
      <w:pPr>
        <w:pStyle w:val="a4"/>
        <w:numPr>
          <w:ilvl w:val="0"/>
          <w:numId w:val="20"/>
        </w:numPr>
        <w:tabs>
          <w:tab w:val="left" w:pos="708"/>
        </w:tabs>
        <w:spacing w:line="262" w:lineRule="auto"/>
        <w:ind w:firstLine="380"/>
      </w:pPr>
      <w:r>
        <w:t>наблюдение.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708"/>
        </w:tabs>
      </w:pPr>
      <w:r>
        <w:t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jc w:val="both"/>
      </w:pPr>
      <w:r>
        <w:t>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spacing w:after="260"/>
        <w:jc w:val="both"/>
      </w:pPr>
      <w:r>
        <w:t xml:space="preserve">Администрация школы ежегодно публикует доклад о состоянии качества образования на </w:t>
      </w:r>
      <w:r>
        <w:lastRenderedPageBreak/>
        <w:t>официальном сайте школы в сети Интернет.</w:t>
      </w:r>
    </w:p>
    <w:p w:rsidR="00DF36DD" w:rsidRDefault="00723861">
      <w:pPr>
        <w:pStyle w:val="Heading30"/>
        <w:keepNext/>
        <w:keepLines/>
        <w:numPr>
          <w:ilvl w:val="0"/>
          <w:numId w:val="1"/>
        </w:numPr>
        <w:tabs>
          <w:tab w:val="left" w:pos="300"/>
        </w:tabs>
        <w:jc w:val="both"/>
      </w:pPr>
      <w:bookmarkStart w:id="6" w:name="bookmark14"/>
      <w:r>
        <w:t>Общественное участие в оценке и контроле качества образования</w:t>
      </w:r>
      <w:bookmarkEnd w:id="6"/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jc w:val="both"/>
      </w:pPr>
      <w:r>
        <w:rPr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DF36DD" w:rsidRDefault="00723861">
      <w:pPr>
        <w:pStyle w:val="a4"/>
        <w:numPr>
          <w:ilvl w:val="0"/>
          <w:numId w:val="21"/>
        </w:numPr>
        <w:pBdr>
          <w:top w:val="single" w:sz="4" w:space="0" w:color="auto"/>
        </w:pBdr>
        <w:tabs>
          <w:tab w:val="left" w:pos="619"/>
        </w:tabs>
        <w:spacing w:line="259" w:lineRule="auto"/>
        <w:ind w:firstLine="380"/>
      </w:pPr>
      <w:r>
        <w:t>основным потребителям результатов СОКО;</w:t>
      </w:r>
    </w:p>
    <w:p w:rsidR="00DF36DD" w:rsidRDefault="00723861">
      <w:pPr>
        <w:pStyle w:val="a4"/>
        <w:numPr>
          <w:ilvl w:val="0"/>
          <w:numId w:val="21"/>
        </w:numPr>
        <w:tabs>
          <w:tab w:val="left" w:pos="619"/>
        </w:tabs>
        <w:ind w:left="740" w:hanging="360"/>
        <w:jc w:val="both"/>
      </w:pPr>
      <w:r>
        <w:t>средствам массовой информации через публичный доклад директора МБОУ «Кугеевская ООШ»;</w:t>
      </w:r>
    </w:p>
    <w:p w:rsidR="00DF36DD" w:rsidRDefault="00723861">
      <w:pPr>
        <w:pStyle w:val="a4"/>
        <w:numPr>
          <w:ilvl w:val="0"/>
          <w:numId w:val="21"/>
        </w:numPr>
        <w:tabs>
          <w:tab w:val="left" w:pos="619"/>
        </w:tabs>
        <w:ind w:left="740" w:hanging="360"/>
        <w:jc w:val="both"/>
      </w:pPr>
      <w:r>
        <w:t>размещение аналитических материалов, результатов оценки качества образования на официальном сайте школы.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spacing w:after="260"/>
        <w:jc w:val="both"/>
      </w:pPr>
      <w:r>
        <w:t>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F36DD" w:rsidRDefault="00723861">
      <w:pPr>
        <w:pStyle w:val="Heading30"/>
        <w:keepNext/>
        <w:keepLines/>
        <w:numPr>
          <w:ilvl w:val="0"/>
          <w:numId w:val="1"/>
        </w:numPr>
        <w:tabs>
          <w:tab w:val="left" w:pos="300"/>
        </w:tabs>
        <w:jc w:val="both"/>
      </w:pPr>
      <w:bookmarkStart w:id="7" w:name="bookmark16"/>
      <w:r>
        <w:t>Заключительные положения</w:t>
      </w:r>
      <w:bookmarkEnd w:id="7"/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jc w:val="both"/>
      </w:pPr>
      <w:r>
        <w:t>Настоящее</w:t>
      </w:r>
      <w:hyperlink r:id="rId13" w:history="1">
        <w:r>
          <w:t xml:space="preserve"> Положение о системе внутреннего мониторинга оценки качества</w:t>
        </w:r>
      </w:hyperlink>
      <w:r>
        <w:t xml:space="preserve"> </w:t>
      </w:r>
      <w:hyperlink r:id="rId14" w:history="1">
        <w:r>
          <w:t xml:space="preserve">образования </w:t>
        </w:r>
      </w:hyperlink>
      <w: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МБОУ «Кугеевская ООШ», осуществляющей образовательную деятельность.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jc w:val="both"/>
      </w:pPr>
      <w:r>
        <w:t>Положение о системе внутреннего мониторинга оценки качества образования общеобразовательной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DF36DD" w:rsidRDefault="00723861">
      <w:pPr>
        <w:pStyle w:val="a4"/>
        <w:numPr>
          <w:ilvl w:val="1"/>
          <w:numId w:val="1"/>
        </w:numPr>
        <w:tabs>
          <w:tab w:val="left" w:pos="619"/>
        </w:tabs>
        <w:spacing w:after="14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F36DD">
      <w:pgSz w:w="11900" w:h="16840"/>
      <w:pgMar w:top="1132" w:right="602" w:bottom="940" w:left="1332" w:header="0" w:footer="5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34" w:rsidRDefault="00723861">
      <w:r>
        <w:separator/>
      </w:r>
    </w:p>
  </w:endnote>
  <w:endnote w:type="continuationSeparator" w:id="0">
    <w:p w:rsidR="00140634" w:rsidRDefault="0072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DD" w:rsidRDefault="00DF36DD"/>
  </w:footnote>
  <w:footnote w:type="continuationSeparator" w:id="0">
    <w:p w:rsidR="00DF36DD" w:rsidRDefault="00DF3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552"/>
    <w:multiLevelType w:val="multilevel"/>
    <w:tmpl w:val="9FE207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A81"/>
    <w:multiLevelType w:val="multilevel"/>
    <w:tmpl w:val="C42C44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10518"/>
    <w:multiLevelType w:val="multilevel"/>
    <w:tmpl w:val="448E58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A7B36"/>
    <w:multiLevelType w:val="multilevel"/>
    <w:tmpl w:val="29146A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26265"/>
    <w:multiLevelType w:val="multilevel"/>
    <w:tmpl w:val="FD30C2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927976"/>
    <w:multiLevelType w:val="multilevel"/>
    <w:tmpl w:val="0046B9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17EB5"/>
    <w:multiLevelType w:val="multilevel"/>
    <w:tmpl w:val="76AC14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16415"/>
    <w:multiLevelType w:val="multilevel"/>
    <w:tmpl w:val="9D1A76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931D74"/>
    <w:multiLevelType w:val="multilevel"/>
    <w:tmpl w:val="5AA002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B11121"/>
    <w:multiLevelType w:val="multilevel"/>
    <w:tmpl w:val="C6CE7F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D3EB7"/>
    <w:multiLevelType w:val="multilevel"/>
    <w:tmpl w:val="5186DF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6B01DC"/>
    <w:multiLevelType w:val="multilevel"/>
    <w:tmpl w:val="0AE43B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144547"/>
    <w:multiLevelType w:val="multilevel"/>
    <w:tmpl w:val="DA6AA6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7D3188"/>
    <w:multiLevelType w:val="multilevel"/>
    <w:tmpl w:val="EE5033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B1AD3"/>
    <w:multiLevelType w:val="multilevel"/>
    <w:tmpl w:val="A3AA4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D5977"/>
    <w:multiLevelType w:val="multilevel"/>
    <w:tmpl w:val="D8582A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960596"/>
    <w:multiLevelType w:val="multilevel"/>
    <w:tmpl w:val="E9B8B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CE6EB1"/>
    <w:multiLevelType w:val="multilevel"/>
    <w:tmpl w:val="97D8A3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90410F"/>
    <w:multiLevelType w:val="multilevel"/>
    <w:tmpl w:val="1AEAFC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535789"/>
    <w:multiLevelType w:val="multilevel"/>
    <w:tmpl w:val="EE12DC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E349B1"/>
    <w:multiLevelType w:val="multilevel"/>
    <w:tmpl w:val="84D67E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19"/>
  </w:num>
  <w:num w:numId="8">
    <w:abstractNumId w:val="17"/>
  </w:num>
  <w:num w:numId="9">
    <w:abstractNumId w:val="13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  <w:num w:numId="15">
    <w:abstractNumId w:val="1"/>
  </w:num>
  <w:num w:numId="16">
    <w:abstractNumId w:val="15"/>
  </w:num>
  <w:num w:numId="17">
    <w:abstractNumId w:val="10"/>
  </w:num>
  <w:num w:numId="18">
    <w:abstractNumId w:val="2"/>
  </w:num>
  <w:num w:numId="19">
    <w:abstractNumId w:val="2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DD"/>
    <w:rsid w:val="00140634"/>
    <w:rsid w:val="00723861"/>
    <w:rsid w:val="007B16CB"/>
    <w:rsid w:val="00DF36DD"/>
    <w:rsid w:val="00E0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9A9D1-8B8B-4FC3-9F41-654C7B9A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a"/>
    <w:link w:val="Picturecaption"/>
    <w:pPr>
      <w:spacing w:line="252" w:lineRule="auto"/>
      <w:jc w:val="center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a"/>
    <w:link w:val="Bodytext2"/>
    <w:pPr>
      <w:spacing w:line="218" w:lineRule="auto"/>
    </w:pPr>
    <w:rPr>
      <w:rFonts w:ascii="Arial" w:eastAsia="Arial" w:hAnsi="Arial" w:cs="Arial"/>
      <w:sz w:val="8"/>
      <w:szCs w:val="8"/>
    </w:rPr>
  </w:style>
  <w:style w:type="paragraph" w:styleId="a4">
    <w:name w:val="Body Text"/>
    <w:basedOn w:val="a"/>
    <w:link w:val="a3"/>
    <w:qFormat/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ind w:left="9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a"/>
    <w:link w:val="Heading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2386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6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617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1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16CB"/>
    <w:rPr>
      <w:color w:val="000000"/>
    </w:rPr>
  </w:style>
  <w:style w:type="paragraph" w:styleId="aa">
    <w:name w:val="footer"/>
    <w:basedOn w:val="a"/>
    <w:link w:val="ab"/>
    <w:uiPriority w:val="99"/>
    <w:unhideWhenUsed/>
    <w:rsid w:val="007B1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16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ohrana-tryda.com/node/38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hrana-tryda.com/node/38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38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hrana-tryda.com/node/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864" TargetMode="External"/><Relationship Id="rId14" Type="http://schemas.openxmlformats.org/officeDocument/2006/relationships/hyperlink" Target="https://ohrana-tryda.com/node/3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1</cp:lastModifiedBy>
  <cp:revision>2</cp:revision>
  <cp:lastPrinted>2024-04-03T07:13:00Z</cp:lastPrinted>
  <dcterms:created xsi:type="dcterms:W3CDTF">2024-04-03T07:52:00Z</dcterms:created>
  <dcterms:modified xsi:type="dcterms:W3CDTF">2024-04-03T07:52:00Z</dcterms:modified>
</cp:coreProperties>
</file>