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spacing w:after="0" w:line="0" w:lineRule="atLeast"/>
        <w:ind w:firstLine="567"/>
        <w:jc w:val="both"/>
        <w:rPr>
          <w:rFonts w:ascii="Times New Roman" w:hAnsi="Times New Roman"/>
          <w:sz w:val="24"/>
        </w:rPr>
      </w:pPr>
    </w:p>
    <w:p w14:paraId="02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03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рекомендациях, как защитить детей от клещей</w:t>
      </w:r>
      <w:r>
        <w:rPr>
          <w:rFonts w:ascii="Times New Roman" w:hAnsi="Times New Roman"/>
          <w:sz w:val="28"/>
        </w:rPr>
        <w:t>.</w:t>
      </w:r>
    </w:p>
    <w:p w14:paraId="04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Роспотребнадзор напоминает о правилах поведения на прогулках с детьми по территориям, опасным в отношении клещей. </w:t>
      </w:r>
    </w:p>
    <w:p w14:paraId="05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 </w:t>
      </w:r>
    </w:p>
    <w:p w14:paraId="06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вы можете быть уверены, что ребенок не упадет и не сядет на траву – место обитания клещей. При прогулке необходимо двигаться по центру дорожек, стараясь не задевать траву и кусты, растущие по краям. </w:t>
      </w:r>
    </w:p>
    <w:p w14:paraId="07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безопасность детей младшего возраста, находящихся на опасной в отношении клещей территории, отвечают сопровождающие их взрослые. </w:t>
      </w:r>
    </w:p>
    <w:p w14:paraId="08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акарицидным аэрозольным средством для защиты от клещей, чтобы клещи не смогли заползти по колесам и другим деталям коляски к ребенку.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Детям старшего возраста необходимо объяснять принципы поведения на опасной в отношении клещей территории. </w:t>
      </w:r>
    </w:p>
    <w:p w14:paraId="0A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Одежду детей акарицидными аэрозольными средствами обрабатывают только взрослые в соответствии с правилами, изложенными на этикетке к средству. Общее время обработки одежды детей из аэрозольной упаковки составляет от 30 секунд до 1 минуты, в зависимости от размера одежды. </w:t>
      </w:r>
    </w:p>
    <w:p w14:paraId="0B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описанных правил очень важно, поскольку дети являются особенно уязвимыми для клещей не только в физиологическом смысле, вследствие своего маленького роста и того, что они не всегда могут рассказать нам о своем дискомфорте, но и потому, что дети крайне любознательны. Они всегда стремятся на встречу с новым и неизвестным, даже если это опасно. </w:t>
      </w:r>
    </w:p>
    <w:p w14:paraId="0C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Берегите детей и будьте здоровы! </w:t>
      </w:r>
    </w:p>
    <w:p w14:paraId="0D000000">
      <w:pPr>
        <w:pStyle w:val="Style_1"/>
        <w:spacing w:after="0" w:before="0"/>
        <w:ind/>
        <w:jc w:val="center"/>
        <w:rPr>
          <w:b w:val="0"/>
          <w:sz w:val="28"/>
        </w:rPr>
      </w:pPr>
    </w:p>
    <w:sectPr>
      <w:pgSz w:h="16838" w:w="11906"/>
      <w:pgMar w:bottom="993" w:footer="708" w:gutter="0" w:header="708" w:left="1134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apple-style-span"/>
    <w:basedOn w:val="Style_6"/>
    <w:link w:val="Style_5_ch"/>
  </w:style>
  <w:style w:styleId="Style_5_ch" w:type="character">
    <w:name w:val="apple-style-span"/>
    <w:basedOn w:val="Style_6_ch"/>
    <w:link w:val="Style_5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Plain Text"/>
    <w:basedOn w:val="Style_2"/>
    <w:link w:val="Style_9_ch"/>
    <w:pPr>
      <w:spacing w:after="0" w:line="240" w:lineRule="auto"/>
      <w:ind/>
    </w:pPr>
    <w:rPr>
      <w:rFonts w:ascii="Courier New" w:hAnsi="Courier New"/>
    </w:rPr>
  </w:style>
  <w:style w:styleId="Style_9_ch" w:type="character">
    <w:name w:val="Plain Text"/>
    <w:basedOn w:val="Style_2_ch"/>
    <w:link w:val="Style_9"/>
    <w:rPr>
      <w:rFonts w:ascii="Courier New" w:hAnsi="Courier New"/>
    </w:rPr>
  </w:style>
  <w:style w:styleId="Style_10" w:type="paragraph">
    <w:name w:val="heading 3"/>
    <w:next w:val="Style_2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Body Text"/>
    <w:basedOn w:val="Style_2"/>
    <w:link w:val="Style_11_ch"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11_ch" w:type="character">
    <w:name w:val="Body Text"/>
    <w:basedOn w:val="Style_2_ch"/>
    <w:link w:val="Style_11"/>
    <w:rPr>
      <w:rFonts w:ascii="Times New Roman" w:hAnsi="Times New Roman"/>
      <w:sz w:val="24"/>
    </w:rPr>
  </w:style>
  <w:style w:styleId="Style_12" w:type="paragraph">
    <w:name w:val="Основной текст 21"/>
    <w:basedOn w:val="Style_2"/>
    <w:link w:val="Style_12_ch"/>
    <w:pPr>
      <w:spacing w:after="0" w:line="240" w:lineRule="auto"/>
      <w:ind/>
      <w:jc w:val="center"/>
    </w:pPr>
    <w:rPr>
      <w:rFonts w:ascii="Courier New" w:hAnsi="Courier New"/>
      <w:b w:val="1"/>
      <w:i w:val="1"/>
      <w:sz w:val="36"/>
    </w:rPr>
  </w:style>
  <w:style w:styleId="Style_12_ch" w:type="character">
    <w:name w:val="Основной текст 21"/>
    <w:basedOn w:val="Style_2_ch"/>
    <w:link w:val="Style_12"/>
    <w:rPr>
      <w:rFonts w:ascii="Courier New" w:hAnsi="Courier New"/>
      <w:b w:val="1"/>
      <w:i w:val="1"/>
      <w:sz w:val="36"/>
    </w:rPr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Strong"/>
    <w:basedOn w:val="Style_6"/>
    <w:link w:val="Style_14_ch"/>
    <w:rPr>
      <w:b w:val="1"/>
    </w:rPr>
  </w:style>
  <w:style w:styleId="Style_14_ch" w:type="character">
    <w:name w:val="Strong"/>
    <w:basedOn w:val="Style_6_ch"/>
    <w:link w:val="Style_14"/>
    <w:rPr>
      <w:b w:val="1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2"/>
    <w:link w:val="Style_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_ch" w:type="character">
    <w:name w:val="heading 1"/>
    <w:basedOn w:val="Style_2_ch"/>
    <w:link w:val="Style_1"/>
    <w:rPr>
      <w:rFonts w:ascii="Times New Roman" w:hAnsi="Times New Roman"/>
      <w:b w:val="1"/>
      <w:sz w:val="48"/>
    </w:rPr>
  </w:style>
  <w:style w:styleId="Style_16" w:type="paragraph">
    <w:name w:val="Hyperlink"/>
    <w:basedOn w:val="Style_6"/>
    <w:link w:val="Style_16_ch"/>
    <w:rPr>
      <w:color w:val="0000FF"/>
      <w:u w:val="single"/>
    </w:rPr>
  </w:style>
  <w:style w:styleId="Style_16_ch" w:type="character">
    <w:name w:val="Hyperlink"/>
    <w:basedOn w:val="Style_6_ch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Normal (Web)"/>
    <w:basedOn w:val="Style_2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2_ch"/>
    <w:link w:val="Style_21"/>
    <w:rPr>
      <w:rFonts w:ascii="Times New Roman" w:hAnsi="Times New Roman"/>
      <w:sz w:val="24"/>
    </w:rPr>
  </w:style>
  <w:style w:styleId="Style_22" w:type="paragraph">
    <w:name w:val="toc 8"/>
    <w:next w:val="Style_2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2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2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2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MyOffice-CoreFramework-Linux/17.2-694.174.3565.329.2@RELEASE-DESKTOP-PARSLEY-RC</Application>
</Properties>
</file>