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0" w:rsidRPr="00504D28" w:rsidRDefault="00744470" w:rsidP="00744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28">
        <w:rPr>
          <w:rFonts w:ascii="Times New Roman" w:hAnsi="Times New Roman" w:cs="Times New Roman"/>
          <w:b/>
          <w:sz w:val="24"/>
          <w:szCs w:val="24"/>
        </w:rPr>
        <w:t>План  работы первичной профсоюзной организации</w:t>
      </w:r>
    </w:p>
    <w:p w:rsidR="00744470" w:rsidRDefault="00744470" w:rsidP="00744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2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504D28">
        <w:rPr>
          <w:rFonts w:ascii="Times New Roman" w:hAnsi="Times New Roman" w:cs="Times New Roman"/>
          <w:b/>
          <w:sz w:val="24"/>
          <w:szCs w:val="24"/>
        </w:rPr>
        <w:t>Питеркинская</w:t>
      </w:r>
      <w:proofErr w:type="spellEnd"/>
      <w:r w:rsidRPr="00504D28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44470" w:rsidRPr="00504D28" w:rsidRDefault="00744470" w:rsidP="00744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046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D28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9211"/>
        <w:gridCol w:w="2268"/>
        <w:gridCol w:w="3624"/>
      </w:tblGrid>
      <w:tr w:rsidR="00744470" w:rsidRPr="00F349DE" w:rsidTr="00D31148">
        <w:tc>
          <w:tcPr>
            <w:tcW w:w="817" w:type="dxa"/>
          </w:tcPr>
          <w:p w:rsidR="00744470" w:rsidRPr="00CC60CC" w:rsidRDefault="00744470" w:rsidP="00D31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211" w:type="dxa"/>
          </w:tcPr>
          <w:p w:rsidR="00744470" w:rsidRPr="00CC60CC" w:rsidRDefault="00744470" w:rsidP="00D31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C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744470" w:rsidRPr="00CC60CC" w:rsidRDefault="00744470" w:rsidP="00D31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CC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624" w:type="dxa"/>
          </w:tcPr>
          <w:p w:rsidR="00744470" w:rsidRPr="00CC60CC" w:rsidRDefault="00744470" w:rsidP="00D31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0C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Вынести на рассмотрение профсоюзного собрания вопросы: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Профсоюзное собрание «О выполнении коллективного договора и соблюдение трудового законодательства»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«Утверждение нового соглашения по охране труда»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Администрация, ПО и члены комиссии по социальному партнерству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 работе проф. Комитета по защите социально-экономических прав членов профсоюза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 совместной работе профсоюзной организации и администрации школы по созданию здоровых, безопасных условий труда, контролю над выполнением законодательства в вопросах охраны труда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профсоюзного комитета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Планирование на новый календарный год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Рассмотреть вопросы о выделении социальной помощи сотрудникам, на юбилеи, похороны, лечения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211" w:type="dxa"/>
            <w:tcBorders>
              <w:top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Разрешение конфликтных ситуаций между сотрудниками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 состоянии профсоюзного членства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 организационной работе профсоюзной организации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Участие в августовской конференции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Организационно-массовая работа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Обновление профсоюзного уголка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профкома, орган-масс. комиссия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информирование членов профсоюза о важнейших событиях в жизни профсоюза, республиканской, районной организации профсоюза, ППО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профкома, орган-масс. комиссия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вовлечению в профсоюз учителей, сотрудников школы, вновь прибывших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профкома, орган-масс. комиссия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профкома, орган-масс. комиссия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профкома, орган-масс. комиссия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защите социально-трудовых прав и профессиональных интересов членов профсоюза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Провести проверку по правильности и своевременному внесению записей в трудовых книжках сотрудников школы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Провести анализ заболеваемости сотрудников, оздоровить максимальное количество работников школы, оформить документы работникам на базу отдыха, на санаторно-курортное лечение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культурно-массовой комиссии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Организовать поздравления именинников, юбиляров, пенсионеров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для сотрудников школы подготовку и проведение мероприятий: День  пожилого человека, День  дошкольного работника,  День  учителя,  Новый год,  День  Защитника Отечества, Международный женский день  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ППО,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Организовать посещение выездных спектаклей, концертов, экскурсий, походов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мере возможности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ППО,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744470" w:rsidRPr="00F349DE" w:rsidTr="00865D5E">
        <w:trPr>
          <w:trHeight w:val="359"/>
        </w:trPr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Принять участие в районных соревнованиях по легкой атлетике, в Дне лыжника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ППО,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7444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охране труда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Проверить выполнение соглашения по охране труда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Составить план работы комиссии по ОТ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Проверить наличие и соблюдение инструкций по ТБ и электробезопасности работниками школы, инструкции при проведении новогодних праздников, поездок, экскурсий с учащимися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Проверить состояние локальных актов: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-Правила внутреннего трудового распорядка;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- Распределении стимулирующего фонда оплаты труда работников; Должностные инструкции;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-Положение о комиссии по трудовым спорам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школу к новому учебному году, выполнить предписание </w:t>
            </w:r>
            <w:proofErr w:type="spellStart"/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Летний период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Провести профилактическую работу по предупреждению детского и производственного травматизма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Выполнять требования по</w:t>
            </w:r>
            <w:bookmarkStart w:id="0" w:name="_GoBack"/>
            <w:bookmarkEnd w:id="0"/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ОТ в кабинетах повышенной опасности (информатика, спортзал)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Провести контроль над наличием маркировки на электрощитах, электрокипятильниках, розетках; за состоянием ОТ на пищеблоке, в учебных кабинетах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Подготовить отчет о ходе выполнения соглашения по ОТ и технике безопасности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Члены комиссии по ОТ, ППО</w:t>
            </w:r>
          </w:p>
        </w:tc>
      </w:tr>
      <w:tr w:rsidR="00744470" w:rsidRPr="00F349DE" w:rsidTr="00D31148">
        <w:tc>
          <w:tcPr>
            <w:tcW w:w="15920" w:type="dxa"/>
            <w:gridSpan w:val="4"/>
          </w:tcPr>
          <w:p w:rsidR="00744470" w:rsidRPr="00F349DE" w:rsidRDefault="00744470" w:rsidP="00D3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социальному партнерству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9211" w:type="dxa"/>
            <w:tcBorders>
              <w:right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Разработать план работы профсоюзной организации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4" w:type="dxa"/>
            <w:tcBorders>
              <w:left w:val="single" w:sz="4" w:space="0" w:color="auto"/>
              <w:right w:val="nil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9211" w:type="dxa"/>
            <w:tcBorders>
              <w:right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Согласовать Положение о распределении стимулирующего фонда оплаты труда работников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Обеспечить контроль над работой аттестационной комиссии педагогических работников школы в вопросах гласности, объективности оценки, защиты прав аттестуемых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администрацией рассмотреть график предоставления отпусков учителям и сотрудникам школы на летний период 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  <w:tr w:rsidR="00744470" w:rsidRPr="00F349DE" w:rsidTr="00D31148">
        <w:tc>
          <w:tcPr>
            <w:tcW w:w="817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9211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Совместно с администрацией рассмотреть вопросы тарификации на учебный год</w:t>
            </w:r>
          </w:p>
        </w:tc>
        <w:tc>
          <w:tcPr>
            <w:tcW w:w="2268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624" w:type="dxa"/>
          </w:tcPr>
          <w:p w:rsidR="00744470" w:rsidRPr="00F349DE" w:rsidRDefault="00744470" w:rsidP="00D31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DE">
              <w:rPr>
                <w:rFonts w:ascii="Times New Roman" w:hAnsi="Times New Roman" w:cs="Times New Roman"/>
                <w:sz w:val="20"/>
                <w:szCs w:val="20"/>
              </w:rPr>
              <w:t>Председатель ППО, члены профкома</w:t>
            </w:r>
          </w:p>
        </w:tc>
      </w:tr>
    </w:tbl>
    <w:p w:rsidR="00744470" w:rsidRDefault="00744470" w:rsidP="007444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4470" w:rsidRDefault="00744470" w:rsidP="00744470">
      <w:pPr>
        <w:tabs>
          <w:tab w:val="left" w:pos="232"/>
          <w:tab w:val="center" w:pos="7852"/>
        </w:tabs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Председатель ППО                                </w:t>
      </w:r>
      <w:r w:rsidR="004046C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046C7">
        <w:rPr>
          <w:rFonts w:ascii="Times New Roman" w:hAnsi="Times New Roman" w:cs="Times New Roman"/>
          <w:sz w:val="20"/>
          <w:szCs w:val="20"/>
        </w:rPr>
        <w:tab/>
        <w:t xml:space="preserve">   (Парфенова М. В.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E283D" w:rsidRDefault="00BE283D"/>
    <w:sectPr w:rsidR="00BE283D" w:rsidSect="006073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6047"/>
    <w:multiLevelType w:val="hybridMultilevel"/>
    <w:tmpl w:val="CA6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4470"/>
    <w:rsid w:val="000C0A7E"/>
    <w:rsid w:val="004046C7"/>
    <w:rsid w:val="006035DC"/>
    <w:rsid w:val="00656ACD"/>
    <w:rsid w:val="00744470"/>
    <w:rsid w:val="00865D5E"/>
    <w:rsid w:val="00A05944"/>
    <w:rsid w:val="00BE283D"/>
    <w:rsid w:val="00E0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70"/>
    <w:pPr>
      <w:ind w:left="720"/>
      <w:contextualSpacing/>
    </w:pPr>
  </w:style>
  <w:style w:type="paragraph" w:styleId="a5">
    <w:name w:val="No Spacing"/>
    <w:uiPriority w:val="1"/>
    <w:qFormat/>
    <w:rsid w:val="00744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ученик</cp:lastModifiedBy>
  <cp:revision>4</cp:revision>
  <dcterms:created xsi:type="dcterms:W3CDTF">2021-12-01T13:13:00Z</dcterms:created>
  <dcterms:modified xsi:type="dcterms:W3CDTF">2024-03-20T06:00:00Z</dcterms:modified>
</cp:coreProperties>
</file>