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DE" w:rsidRPr="009F79DE" w:rsidRDefault="009F79DE" w:rsidP="009F79DE">
      <w:pPr>
        <w:spacing w:before="30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9F79DE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Летняя оздоровительная кампания в Чувашии - 2024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 2024 году заявочная кампания по приобретению путевок в стационарные организации отдыха детей и их оздоровления (далее – загородные лагеря) Чувашской Республики пройдет в несколько этапов: 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 этап</w:t>
      </w: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30 марта с 9.00 час. до 16.00 час. – для детей, находящихся в трудной жизненной ситуации, состоящих на учете в учреждениях социального обслуживания Минтруда Чувашии. Родители (иные законные представители) детей смогут подать заявку на приобретение путевок через Единый портал государственных услуг </w:t>
      </w:r>
      <w:hyperlink r:id="rId5" w:history="1">
        <w:r w:rsidRPr="009F79D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https://www.gosuslugi.ru</w:t>
        </w:r>
      </w:hyperlink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разделе «Организация отдыха детей в каникулярное время», либо через оператора центра социального обслуживания населения Минтруда Чувашии по месту жительства ребенка. 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Категории детей, находящихся в трудной жизненной ситуации: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дети-сироты;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дети, оставшиеся без попечения родителей;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дети-инвалиды;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дети с ограниченными возможностями здоровья, то есть имеющих недостатки в физическом и (или) психическом развитии;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дети – жертвы вооруженных и межнациональных конфликтов, экологических и техногенных катастроф, стихийных бедствий;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дети из семей беженцев и вынужденных переселенцев;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дети, оказавшиеся в экстремальных условиях;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дети, проживающие в малоимущих семьях;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детей с отклонениями в поведении;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– дети из семей с пятью и более несовершеннолетними.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Запись на приобретение путевок в загородные лагеря последующих – 2, 3, 4, 5 этапов – будет осуществляться на портале «Электронное образование </w:t>
      </w:r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Чувашской Республики» </w:t>
      </w:r>
      <w:hyperlink r:id="rId6" w:history="1">
        <w:r w:rsidRPr="009F79DE">
          <w:rPr>
            <w:rFonts w:ascii="Arial" w:eastAsia="Times New Roman" w:hAnsi="Arial" w:cs="Arial"/>
            <w:b/>
            <w:bCs/>
            <w:color w:val="4D6BBC"/>
            <w:sz w:val="24"/>
            <w:szCs w:val="24"/>
            <w:u w:val="single"/>
            <w:lang w:eastAsia="ru-RU"/>
          </w:rPr>
          <w:t>https://edu.cap.ru</w:t>
        </w:r>
      </w:hyperlink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в разделе «Регистрация заявления». Для граждан, не владеющих информационно-коммуникационными технологиями и не имеющих доступ в Интернет, прием заявок будет осуществляться через операторов в школах по месту обучения ребенка (по решению муниципального образования. 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 этап</w:t>
      </w: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6 апреля  с 9.00 час. до 16.00 час. – для школьников гг. Новочебоксарск, Канаш и Канашского муниципального округа.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 этап</w:t>
      </w: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  13 апреля с 9.00 час. до 16.00 час. – для школьников г. Чебоксары;</w:t>
      </w: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 этап</w:t>
      </w: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20 апреля с 9.00 час. до 16.00 час. – для детей всех муниципальных и городских округов (кроме гг. Чебоксары, Новочебоксарск, Канаш, Канашского муниципального округа);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5 этап</w:t>
      </w: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27 апреля с 9.00 час. до 16.00 час. – для детей участников специальной военной операции;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Категории детей участников специальной военной операции, проживающих в Чувашской Республике, имеющих право на получение бесплатной путевки за счет бюджета Чувашской Республики: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дети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дети граждан Российской Федерации,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дети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«Об объявлении частичной мобилизации в Российской Федерации»;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дети участников специальной военной операции, вышеуказанных категорий, погибших (умерших) в результате участия в специальной военной операции.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br/>
        <w:t>Заявочная кампания продолжится до августа месяца до начала последних смен в загородных лагерях.</w:t>
      </w:r>
    </w:p>
    <w:p w:rsidR="009F79DE" w:rsidRPr="009F79DE" w:rsidRDefault="009F79DE" w:rsidP="009F79D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F79D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 соответствии с Федеральным законом от 24 июля 2022 г. № 124-ФЗ «Об основных гарантиях прав ребенка» (далее – Федеральный закон) ребенком считается лицо до достижения им 18 летнего возраста. В загородные лагеря принимаются дети школьного возраста, а именно с 6,5 до 17 лет включительно.</w:t>
      </w:r>
    </w:p>
    <w:p w:rsidR="002E650E" w:rsidRDefault="002E650E">
      <w:bookmarkStart w:id="0" w:name="_GoBack"/>
      <w:bookmarkEnd w:id="0"/>
    </w:p>
    <w:sectPr w:rsidR="002E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BD"/>
    <w:rsid w:val="002E650E"/>
    <w:rsid w:val="009F79DE"/>
    <w:rsid w:val="00C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9DE"/>
    <w:rPr>
      <w:b/>
      <w:bCs/>
    </w:rPr>
  </w:style>
  <w:style w:type="character" w:styleId="a5">
    <w:name w:val="Hyperlink"/>
    <w:basedOn w:val="a0"/>
    <w:uiPriority w:val="99"/>
    <w:semiHidden/>
    <w:unhideWhenUsed/>
    <w:rsid w:val="009F79DE"/>
    <w:rPr>
      <w:color w:val="0000FF"/>
      <w:u w:val="single"/>
    </w:rPr>
  </w:style>
  <w:style w:type="character" w:styleId="a6">
    <w:name w:val="Emphasis"/>
    <w:basedOn w:val="a0"/>
    <w:uiPriority w:val="20"/>
    <w:qFormat/>
    <w:rsid w:val="009F7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9DE"/>
    <w:rPr>
      <w:b/>
      <w:bCs/>
    </w:rPr>
  </w:style>
  <w:style w:type="character" w:styleId="a5">
    <w:name w:val="Hyperlink"/>
    <w:basedOn w:val="a0"/>
    <w:uiPriority w:val="99"/>
    <w:semiHidden/>
    <w:unhideWhenUsed/>
    <w:rsid w:val="009F79DE"/>
    <w:rPr>
      <w:color w:val="0000FF"/>
      <w:u w:val="single"/>
    </w:rPr>
  </w:style>
  <w:style w:type="character" w:styleId="a6">
    <w:name w:val="Emphasis"/>
    <w:basedOn w:val="a0"/>
    <w:uiPriority w:val="20"/>
    <w:qFormat/>
    <w:rsid w:val="009F7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cap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gshum-admgorook</dc:creator>
  <cp:keywords/>
  <dc:description/>
  <cp:lastModifiedBy>gshum-admgorook</cp:lastModifiedBy>
  <cp:revision>3</cp:revision>
  <dcterms:created xsi:type="dcterms:W3CDTF">2024-03-15T12:08:00Z</dcterms:created>
  <dcterms:modified xsi:type="dcterms:W3CDTF">2024-03-15T12:09:00Z</dcterms:modified>
</cp:coreProperties>
</file>