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91" w:rsidRPr="00114120" w:rsidRDefault="00212391" w:rsidP="00212391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212391" w:rsidRPr="00114120" w:rsidRDefault="00212391" w:rsidP="00212391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 МБДОУ «Детский сад №11 </w:t>
      </w:r>
      <w:r w:rsidRPr="00114120">
        <w:rPr>
          <w:rFonts w:ascii="Times New Roman" w:hAnsi="Times New Roman" w:cs="Times New Roman"/>
          <w:sz w:val="24"/>
          <w:szCs w:val="24"/>
        </w:rPr>
        <w:t xml:space="preserve">«Василек» Моргаушского муниципального округа </w:t>
      </w:r>
    </w:p>
    <w:p w:rsidR="00212391" w:rsidRPr="00114120" w:rsidRDefault="00212391" w:rsidP="00212391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>от 26.02.2024  №40-а/д</w:t>
      </w:r>
    </w:p>
    <w:p w:rsidR="00212391" w:rsidRPr="00114120" w:rsidRDefault="00212391" w:rsidP="00212391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r w:rsidRPr="001141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Правила обмена деловыми подарками и знаками делового гостеприимства </w:t>
      </w:r>
    </w:p>
    <w:bookmarkEnd w:id="0"/>
    <w:p w:rsidR="00212391" w:rsidRPr="00114120" w:rsidRDefault="00212391" w:rsidP="00212391">
      <w:pPr>
        <w:pStyle w:val="Default"/>
        <w:jc w:val="center"/>
        <w:rPr>
          <w:color w:val="auto"/>
        </w:rPr>
      </w:pPr>
    </w:p>
    <w:p w:rsidR="00212391" w:rsidRPr="00114120" w:rsidRDefault="00212391" w:rsidP="00212391">
      <w:pPr>
        <w:pStyle w:val="Default"/>
        <w:jc w:val="center"/>
        <w:rPr>
          <w:b/>
          <w:bCs/>
          <w:color w:val="auto"/>
        </w:rPr>
      </w:pPr>
      <w:r w:rsidRPr="00114120">
        <w:rPr>
          <w:b/>
          <w:bCs/>
          <w:color w:val="auto"/>
        </w:rPr>
        <w:t>1. Общие положения</w:t>
      </w:r>
    </w:p>
    <w:p w:rsidR="00212391" w:rsidRPr="00114120" w:rsidRDefault="00212391" w:rsidP="00212391">
      <w:pPr>
        <w:pStyle w:val="Default"/>
        <w:jc w:val="center"/>
        <w:rPr>
          <w:color w:val="auto"/>
        </w:rPr>
      </w:pP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1.1. Правила обмена деловыми подарками и знаками делового гостеприимства в </w:t>
      </w:r>
      <w:r w:rsidRPr="00114120">
        <w:t xml:space="preserve">МБДОУ «Детский сад №11 «Василек» Моргаушского </w:t>
      </w:r>
      <w:r w:rsidRPr="00114120">
        <w:rPr>
          <w:bCs/>
        </w:rPr>
        <w:t>муниципального округа</w:t>
      </w:r>
      <w:r w:rsidRPr="00114120">
        <w:rPr>
          <w:i/>
          <w:iCs/>
          <w:color w:val="auto"/>
        </w:rPr>
        <w:t xml:space="preserve"> </w:t>
      </w:r>
      <w:r w:rsidRPr="00114120">
        <w:rPr>
          <w:color w:val="auto"/>
        </w:rPr>
        <w:t>(далее – Правила) разработаны в соответствии с положениями Конституции Российской Федерации, Федерального закона от 25</w:t>
      </w:r>
      <w:r w:rsidRPr="00114120">
        <w:rPr>
          <w:color w:val="auto"/>
          <w:lang w:val="en-US"/>
        </w:rPr>
        <w:t> </w:t>
      </w:r>
      <w:r w:rsidRPr="00114120">
        <w:rPr>
          <w:color w:val="auto"/>
        </w:rPr>
        <w:t xml:space="preserve">декабря 2008 г. № 273-ФЗ «О противодействии коррупции» и принятыми в соответствии с ними иными законодательными и локальными актами.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1.2. Правила определяют единые для всех работников </w:t>
      </w:r>
      <w:r w:rsidRPr="00114120">
        <w:t xml:space="preserve">МБДОУ «Детский сад №11 «Василек» Моргаушского </w:t>
      </w:r>
      <w:r w:rsidRPr="00114120">
        <w:rPr>
          <w:bCs/>
        </w:rPr>
        <w:t>муниципального округа</w:t>
      </w:r>
      <w:r w:rsidRPr="00114120">
        <w:rPr>
          <w:i/>
          <w:iCs/>
          <w:color w:val="auto"/>
        </w:rPr>
        <w:t xml:space="preserve"> </w:t>
      </w:r>
      <w:r w:rsidRPr="00114120">
        <w:rPr>
          <w:color w:val="auto"/>
        </w:rPr>
        <w:t xml:space="preserve">(далее – Учреждение) требования к дарению и принятию деловых подарков. </w:t>
      </w:r>
    </w:p>
    <w:p w:rsidR="00212391" w:rsidRPr="00114120" w:rsidRDefault="00212391" w:rsidP="002123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11412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14120">
        <w:rPr>
          <w:rFonts w:ascii="Times New Roman" w:hAnsi="Times New Roman" w:cs="Times New Roman"/>
          <w:sz w:val="24"/>
          <w:szCs w:val="24"/>
        </w:rPr>
        <w:t xml:space="preserve">од термином «подарок» понимается </w:t>
      </w:r>
      <w:r w:rsidRPr="00114120">
        <w:rPr>
          <w:rFonts w:ascii="Times New Roman" w:hAnsi="Times New Roman" w:cs="Times New Roman"/>
          <w:color w:val="1F2429"/>
          <w:sz w:val="24"/>
          <w:szCs w:val="24"/>
          <w:shd w:val="clear" w:color="auto" w:fill="FFFFFF"/>
        </w:rPr>
        <w:t>вещь или имущественное право, которые даритель безвозмездно передает одаряемому в собственность.</w:t>
      </w:r>
    </w:p>
    <w:p w:rsidR="00212391" w:rsidRPr="00114120" w:rsidRDefault="00212391" w:rsidP="002123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>Под терминами «деловой подарок», «знак делового гостеприимства» понимаются подарки, полученные в связи с протокольными мероприятиями, служебными командировками и другими официальными мероприятиями. Исключение составляют канцелярские принадлежности, которые в рамках протокольных мероприятий, служебных командировок и других официальных мероприятий представлены каждому участнику указанных мероприятий в целях исполнения им своих должностных обязанностей, цветы и ценные подарки, которые вручены в качестве поощрения (награды).</w:t>
      </w:r>
    </w:p>
    <w:p w:rsidR="00212391" w:rsidRPr="00114120" w:rsidRDefault="00212391" w:rsidP="002123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Под термином «представительские расходы» понимаются расходы налогоплательщика на официальный прием и (или) обслуживание представителей других организаций, участвующих в переговорах в целях установления и (или) поддержания взаимного сотрудничества, а также участников, прибывавших на заседания руководящего органа налогоплательщика, независимо от места проведения указанных мероприятий. </w:t>
      </w:r>
      <w:proofErr w:type="gramStart"/>
      <w:r w:rsidRPr="00114120">
        <w:rPr>
          <w:rFonts w:ascii="Times New Roman" w:hAnsi="Times New Roman" w:cs="Times New Roman"/>
          <w:sz w:val="24"/>
          <w:szCs w:val="24"/>
        </w:rPr>
        <w:t>К представительским расходам относятся расходы на проведение официального приема (завтрака, обеда или иного аналогичного мероприятия) для указанных лиц, а также официальных лиц организации-налогоплательщика, участвующих в переговорах, транспортное обеспечение доставки этих лиц к месту проведения представительского мероприятия и (или) заседания руководящего органа и обратно, буфетное обслуживание во время переговоров, оплата услуг переводчиков, не состоящих в штате налогоплательщика, по обеспечению перевода во</w:t>
      </w:r>
      <w:proofErr w:type="gramEnd"/>
      <w:r w:rsidRPr="00114120">
        <w:rPr>
          <w:rFonts w:ascii="Times New Roman" w:hAnsi="Times New Roman" w:cs="Times New Roman"/>
          <w:sz w:val="24"/>
          <w:szCs w:val="24"/>
        </w:rPr>
        <w:t xml:space="preserve"> время проведения представительских мероприятий.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1.4. 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Учреждения.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1.5. 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 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1.6. Действие Правил распространяется на всех работников Учреждения, вне зависимости от уровня занимаемой должности.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1.7. Данные Правила преследуют следующие цели: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lastRenderedPageBreak/>
        <w:t xml:space="preserve">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 внутри Учреждения.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</w:p>
    <w:p w:rsidR="00212391" w:rsidRPr="00114120" w:rsidRDefault="00212391" w:rsidP="00212391">
      <w:pPr>
        <w:pStyle w:val="Default"/>
        <w:jc w:val="center"/>
        <w:rPr>
          <w:b/>
          <w:bCs/>
          <w:color w:val="auto"/>
        </w:rPr>
      </w:pPr>
      <w:r w:rsidRPr="00114120">
        <w:rPr>
          <w:b/>
          <w:bCs/>
          <w:color w:val="auto"/>
        </w:rPr>
        <w:t xml:space="preserve">2. Требования, предъявляемые к деловым подаркам </w:t>
      </w:r>
    </w:p>
    <w:p w:rsidR="00212391" w:rsidRPr="00114120" w:rsidRDefault="00212391" w:rsidP="00212391">
      <w:pPr>
        <w:pStyle w:val="Default"/>
        <w:jc w:val="center"/>
        <w:rPr>
          <w:b/>
          <w:bCs/>
          <w:color w:val="auto"/>
        </w:rPr>
      </w:pPr>
      <w:r w:rsidRPr="00114120">
        <w:rPr>
          <w:b/>
          <w:bCs/>
          <w:color w:val="auto"/>
        </w:rPr>
        <w:t>и знакам делового гостеприимства</w:t>
      </w:r>
    </w:p>
    <w:p w:rsidR="00212391" w:rsidRPr="00114120" w:rsidRDefault="00212391" w:rsidP="00212391">
      <w:pPr>
        <w:pStyle w:val="Default"/>
        <w:jc w:val="center"/>
        <w:rPr>
          <w:color w:val="auto"/>
        </w:rPr>
      </w:pP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2.1. Работники Учреждения могут получать деловые подарки, знаки делового гостеприимства только на официальных мероприятиях, при условии, что это не противоречит требованиям антикоррупционного законодательства и настоящим Правилам.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2.2. Подарки,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2.3. 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proofErr w:type="gramStart"/>
      <w:r w:rsidRPr="00114120">
        <w:rPr>
          <w:color w:val="auto"/>
        </w:rPr>
        <w:t>быть прямо связаны</w:t>
      </w:r>
      <w:proofErr w:type="gramEnd"/>
      <w:r w:rsidRPr="00114120">
        <w:rPr>
          <w:color w:val="auto"/>
        </w:rPr>
        <w:t xml:space="preserve"> с уставными целями деятельности Учреждения, либо с памятными датами, юбилеями, общенациональными праздниками, иными событиями;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быть разумно обоснованными, соразмерными и не являться предметами роскоши;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не создавать для получателя обязательства, связанные с его служебным положением или исполнением служебных (должностных) обязанностей;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не создавать </w:t>
      </w:r>
      <w:proofErr w:type="spellStart"/>
      <w:r w:rsidRPr="00114120">
        <w:rPr>
          <w:color w:val="auto"/>
        </w:rPr>
        <w:t>репутационного</w:t>
      </w:r>
      <w:proofErr w:type="spellEnd"/>
      <w:r w:rsidRPr="00114120">
        <w:rPr>
          <w:color w:val="auto"/>
        </w:rPr>
        <w:t xml:space="preserve"> риска для делового имиджа Учреждения, работников и иных лиц в случае раскрытия информации о деловых подарках и понесенных представительских расходах;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2.4. Деловые подарки, в том числе в виде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>2.5. В целях предотвращения конфликта интересов не допускается дарение деловых подарков должностным лицам органа исполнительной власти Чувашской Республики, в ведении которого находится Учреждение.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lastRenderedPageBreak/>
        <w:t xml:space="preserve">2.6. В качестве деловых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>2.7. Деловые подарки не должны ставить под сомнение имидж или деловую репутацию Учреждения или его работников.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</w:p>
    <w:p w:rsidR="00212391" w:rsidRPr="00114120" w:rsidRDefault="00212391" w:rsidP="00212391">
      <w:pPr>
        <w:pStyle w:val="Default"/>
        <w:jc w:val="center"/>
        <w:rPr>
          <w:b/>
          <w:bCs/>
          <w:color w:val="auto"/>
        </w:rPr>
      </w:pPr>
      <w:r w:rsidRPr="00114120">
        <w:rPr>
          <w:b/>
          <w:bCs/>
          <w:color w:val="auto"/>
        </w:rPr>
        <w:t>3. Права и обязанности работников Учреждения при обмене деловыми подарками и знаками делового гостеприимства</w:t>
      </w:r>
    </w:p>
    <w:p w:rsidR="00212391" w:rsidRPr="00114120" w:rsidRDefault="00212391" w:rsidP="00212391">
      <w:pPr>
        <w:pStyle w:val="Default"/>
        <w:jc w:val="center"/>
        <w:rPr>
          <w:color w:val="auto"/>
        </w:rPr>
      </w:pP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3.1. 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3.2. 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3.3. При любых сомнениях в правомерности или этичности своих действий работники Учреждения обязаны поставить в известность руководителя Учреждения и проконсультироваться с ним, прежде чем дарить или получать деловые подарки, или участвовать в тех или иных представительских мероприятиях.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3.4. 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>3.5. Работники Учреждения не вправе использовать служебное положение в личных целях, включая использование имущества Учреждения, в том числе: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для получения подарков, вознаграждения и иных выгод для себя лично и 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>для получения подарков, вознаграждения и иных выгод для себя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3.6. Работникам Учреждения не рекомендуется принимать или передаривать подарки в любом виде от третьих лиц в качестве благодарности за совершенную услугу или данный совет.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>3.7. Не допускается передавать и принимать подарки от Учреждения, его работников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бумаг, а также подарочных карт и сертификатов, имеющих денежный номинал.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3.8. 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Учреждением решения и т.д.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3.9. Работники Учреждения не приемлют коррупции. Подарки не должны быть использованы для дачи (получения) взяток или коррупции в любых ее проявлениях.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>3.10. Работник Учреждения не вправе предлагать третьим лицам или принимать от таковых деловых подарков, выплаты, компенсации и т.п. не совместимые с законной практикой деловых отношений. Если работнику Учреждения предлагаются подобные подарки или деньги, он обязан немедленно сообщить об этом руководителю Учреждения.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3.11. Работник Учреждения, которому при выполнении должностных обязанностей предлагаются подарки или иное вознаграждение, которые способны повлиять на подготавливаемые и (или) принимаемые им решения или оказать влияние на его действие (бездействие), должен: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lastRenderedPageBreak/>
        <w:t xml:space="preserve">отказаться от них и немедленно уведомить руководителя Учреждения о факте предложения подарка (вознаграждения);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исключить дальнейшие контакты с лицом, предложившим подарок или вознаграждение, если только это не связано со служебной необходимостью;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>в случае</w:t>
      </w:r>
      <w:proofErr w:type="gramStart"/>
      <w:r w:rsidRPr="00114120">
        <w:rPr>
          <w:color w:val="auto"/>
        </w:rPr>
        <w:t>,</w:t>
      </w:r>
      <w:proofErr w:type="gramEnd"/>
      <w:r w:rsidRPr="00114120">
        <w:rPr>
          <w:color w:val="auto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Учреждения и продолжить работу в установленном в Учреждении порядке над вопросом, с которым был связан подарок или вознаграждение.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3.12.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работодателя, в соответствии с Положением о конфликте интересов, принятым в Учреждении.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3.13. Работникам Учреждения запрещается: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самостоятельно принимать предложения от организаций или третьих лиц о вручении деловых подарков и об оказании знаков делового гостеприимства;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принимать без согласования с руководителем Учреждения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>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просить, требовать, вынуждать организации или третьих лиц дарить им либо их родственникам деловые подарки и (или) оказывать в их пользу знаки делового гостеприимства;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принимать подарки в виде наличных, безналичных денежных средств, ценных бумаг, драгоценных металлов, подарочных карт и сертификатов, имеющих денежный номинал, а равно в виде оплаты за третье лицо выполненных работ или оказанных услуг.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3.14. Учреждение может принять решение об участии в благотворительных мероприятиях, направленных на создание и упрочение имиджа Учреждения. При этом план и бюджет участия в данных мероприятиях утверждается руководителем Учреждения.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3.15. 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>3.16.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>3.17.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212391" w:rsidRPr="00114120" w:rsidRDefault="00212391" w:rsidP="00212391">
      <w:pPr>
        <w:pStyle w:val="Default"/>
        <w:jc w:val="center"/>
        <w:rPr>
          <w:b/>
          <w:bCs/>
          <w:color w:val="auto"/>
        </w:rPr>
      </w:pPr>
    </w:p>
    <w:p w:rsidR="00212391" w:rsidRPr="00114120" w:rsidRDefault="00212391" w:rsidP="00212391">
      <w:pPr>
        <w:pStyle w:val="Default"/>
        <w:jc w:val="center"/>
        <w:rPr>
          <w:b/>
          <w:bCs/>
          <w:color w:val="auto"/>
        </w:rPr>
      </w:pPr>
      <w:r w:rsidRPr="00114120">
        <w:rPr>
          <w:b/>
          <w:bCs/>
          <w:color w:val="auto"/>
        </w:rPr>
        <w:t>4. Область применения Правил</w:t>
      </w:r>
    </w:p>
    <w:p w:rsidR="00212391" w:rsidRPr="00114120" w:rsidRDefault="00212391" w:rsidP="00212391">
      <w:pPr>
        <w:pStyle w:val="Default"/>
        <w:jc w:val="center"/>
        <w:rPr>
          <w:color w:val="auto"/>
        </w:rPr>
      </w:pP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 xml:space="preserve">4.1. 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 </w:t>
      </w:r>
    </w:p>
    <w:p w:rsidR="00212391" w:rsidRPr="00114120" w:rsidRDefault="00212391" w:rsidP="00212391">
      <w:pPr>
        <w:pStyle w:val="Default"/>
        <w:ind w:firstLine="708"/>
        <w:jc w:val="both"/>
        <w:rPr>
          <w:color w:val="auto"/>
        </w:rPr>
      </w:pPr>
      <w:r w:rsidRPr="00114120">
        <w:rPr>
          <w:color w:val="auto"/>
        </w:rPr>
        <w:t>4.2. Настоящие Правила являются обязательными для всех работников Учреждения в период работы в Учреждении.</w:t>
      </w:r>
    </w:p>
    <w:p w:rsidR="00212391" w:rsidRPr="00114120" w:rsidRDefault="00212391" w:rsidP="00212391">
      <w:pPr>
        <w:pStyle w:val="Default"/>
        <w:jc w:val="both"/>
        <w:rPr>
          <w:b/>
          <w:color w:val="auto"/>
        </w:rPr>
      </w:pPr>
    </w:p>
    <w:p w:rsidR="00320C05" w:rsidRDefault="00320C05"/>
    <w:sectPr w:rsidR="00320C05" w:rsidSect="0021239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91"/>
    <w:rsid w:val="00212391"/>
    <w:rsid w:val="0032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9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1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3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link w:val="a4"/>
    <w:uiPriority w:val="1"/>
    <w:qFormat/>
    <w:rsid w:val="00212391"/>
    <w:pPr>
      <w:spacing w:after="0" w:line="240" w:lineRule="auto"/>
    </w:pPr>
  </w:style>
  <w:style w:type="paragraph" w:customStyle="1" w:styleId="Default">
    <w:name w:val="Default"/>
    <w:rsid w:val="00212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212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9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1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3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link w:val="a4"/>
    <w:uiPriority w:val="1"/>
    <w:qFormat/>
    <w:rsid w:val="00212391"/>
    <w:pPr>
      <w:spacing w:after="0" w:line="240" w:lineRule="auto"/>
    </w:pPr>
  </w:style>
  <w:style w:type="paragraph" w:customStyle="1" w:styleId="Default">
    <w:name w:val="Default"/>
    <w:rsid w:val="00212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212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Василек</dc:creator>
  <cp:lastModifiedBy>Василек</cp:lastModifiedBy>
  <cp:revision>1</cp:revision>
  <dcterms:created xsi:type="dcterms:W3CDTF">2024-03-12T07:44:00Z</dcterms:created>
  <dcterms:modified xsi:type="dcterms:W3CDTF">2024-03-12T07:45:00Z</dcterms:modified>
</cp:coreProperties>
</file>