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15" w:rsidRPr="00F66915" w:rsidRDefault="00390186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кодекс этики 001"/>
          </v:shape>
        </w:pict>
      </w:r>
      <w:r w:rsidR="00F66915" w:rsidRPr="00F66915">
        <w:rPr>
          <w:rFonts w:ascii="Times New Roman" w:eastAsia="Calibri" w:hAnsi="Times New Roman" w:cs="Times New Roman"/>
          <w:sz w:val="24"/>
          <w:szCs w:val="24"/>
        </w:rPr>
        <w:t>из критериев оценки качества их профессиональной деятельности и служебного поведения.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II. Основные принципы и правила служебного поведения  работников.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2.1. Основные принципы служебного поведения  работников Учреждения  являются основой поведения граждан Российской Федерации в связи с нахождением их на работе в Учреждении.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 xml:space="preserve">2.2. Работники Учреждения, сознавая ответственность перед государством, обществом и </w:t>
      </w:r>
      <w:r w:rsidRPr="00F66915">
        <w:rPr>
          <w:rFonts w:ascii="Times New Roman" w:eastAsia="Calibri" w:hAnsi="Times New Roman" w:cs="Times New Roman"/>
          <w:sz w:val="24"/>
          <w:szCs w:val="24"/>
        </w:rPr>
        <w:lastRenderedPageBreak/>
        <w:t>гражданами, призваны: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а) исполнять должностные обязанности добросовестно и на высоком профессиональном уровне в целях обеспечения эффективной работы  Учреждения;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 Учреждения в целом, так и каждого его работника;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в) осуществлять свою деятельность в пределах  своих  должностных полномочий;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е) уведомлять работодателя (руководителя Учреждения) обо всех случаях обращения к  работнику  Учреждения каких-либо лиц в целях склонения к совершению коррупционных правонарушений;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ж)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и) соблюдать нормы служебной, профессиональной этики и правила делового поведения;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к) проявлять корректность и внимательность в обращении с гражданами и должностными лицами;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м) воздерживаться от поведения, которое могло бы вызвать сомнение в добросовестном исполнении  работниками Учреждения своих должностных обязанностей, а также избегать конфликтных ситуаций, способных нанести ущерб его репутации или авторитету;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о) не использовать служебное положение для оказания влияния на деятельность других работников Учреждения  и граждан при решении вопросов личного характера;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п) воздерживаться от публичных высказываний, суждений и оценок в отношении деятельности работодателя, если это не входит в должностные обязанности  работника Учреждения;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р) соблюдать установленные в  Учреждении правила публичных выступлений и предоставления служебной информации;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2.3.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2.4. Работники Учреждения  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br/>
        <w:t>2.5.  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 xml:space="preserve">2.6. Работнику Учреждения запрещается получать в связи с исполнением им должностных </w:t>
      </w:r>
      <w:r w:rsidRPr="00F669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2.7. Работник в соответствии со своими должностными 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2.8.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(Перечень сведений конфиденциального характера, утвержденный Указом Президента РФ от 6 марта 1997 г. N 188 с  изменениями и дополнениями от 23 сентября 2005 г.)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2.9.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 благоприятного для эффективной работы морально-психологического климата.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2.10. Работник Учреждения, наделенный организационно-распорядительными полномочиями по отношению к другим  работникам, призван: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а) принимать меры по предотвращению и урегулированию конфликта интересов;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б) принимать меры по предупреждению коррупции;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в) не допускать случаев принуждения работников к участию в деятельности политических партий и общественных объединений.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2.11. Работник Учреждения, наделенный организационно-распорядительными полномочиями по отношению к другим  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III. Этические правила служебного поведения  работников</w:t>
      </w:r>
      <w:r w:rsidRPr="00F669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3.2.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2.3. В служебном поведении  работник Учреждения воздерживается от: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г) курения на территории и внутри Учреждения.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2.4. Внешний вид  работников Учреждения  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 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IV. Взаимоотношения  работников  в Учреждении.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lastRenderedPageBreak/>
        <w:t>4.1. Не принимать никаких серьезных решений без широкого предварительного обсуждения.  Мы несем ответственность за то, что говорим и делаем. Работники Учреждения  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4.2. Взаимоотношения между работниками, вне зависимости от занимаемой должности или  сферы деятельности, строятся на принципах: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взаимного уважения и взаимопомощи;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открытости и доброжелательности;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командной работы и ориентации на сотрудничество.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динамичности развития организации.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Любые формы пренебрежительного или оскорбительного отношения друг к другу являются недопустимыми. Формирование и развитие стиля дошкольного Учреждения осуществляется  с учетом миссии, стратегических целей и задач в соответствии  с основными принципами и нормами  (приложение №1).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Взаимоотношения между руководителем и подчиненными</w:t>
      </w:r>
      <w:r w:rsidRPr="00F669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4.3. Руководство Учреждением  поощряет интересные и умные идеи, предложения, учитывает мнения и настроения работников при решении вопросов управления Учреждением.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4.5. Взаимоотношения руководителя  с подчиненными строятся на принципах: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открытости руководства по отношению к работникам;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предоставления руководителями равных возможностей всем своим подчиненным для  выполнения своих обязанностей;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поддержки инициативности подчиненных;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понимания специфики работы подчиненных и разделения ответственности за результаты их работы;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непредвзятости и справедливой оценки результатов работы подчиненных.          4.6. Взаимоотношения подчиненных с руководителем строятся на принципах: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уважения, дисциплины и соблюдения субординации;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sz w:val="24"/>
          <w:szCs w:val="24"/>
        </w:rPr>
        <w:t>Взаимоотношения с родителями  (законными представителям) воспитанников.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4.7. Во взаимоотношениях с родителями или законными представителями воспитанников  работники  должны руководствоваться принципами: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уважения, доброжелательности и корректности;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работники  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4.8. При взаимодействии с родителями работники обязаны соблюдать педагогическую этику.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4.9. Работники  не должны разглашать информацию, которая может нанести им или  Учреждению материальный или иной ущерб, кроме случаев, когда разглашение подобной информации предусмотрено законодательством. 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V. Ответственность за нарушение положений  Кодекса.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5.1. Нарушение  работниками Учреждения  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федеральными законами, нарушение положений Кодекса влечет применение к  работнику  мер юридической ответственности.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 xml:space="preserve">Соблюдение работниками Учреждения  положений Кодекса учитывается при проведении </w:t>
      </w:r>
      <w:r w:rsidRPr="00F66915"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5.2.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применения меры при стимулировании работника ( понижении стимулирующих), не повышения в должности,  рассмотрения информации о нарушении на собрании трудового коллектива и принятия иных мер к нарушителю.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5.3. Кодекс деловой этики и служебного поведения является приложением к Правилам внутреннего трудового распорядка Учреждения.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66915" w:rsidRPr="00F66915" w:rsidRDefault="00F66915" w:rsidP="00F669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№1  </w:t>
      </w:r>
    </w:p>
    <w:p w:rsidR="00F66915" w:rsidRPr="00F66915" w:rsidRDefault="00F66915" w:rsidP="00F66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sz w:val="24"/>
          <w:szCs w:val="24"/>
        </w:rPr>
        <w:t>к Кодексу этики и  служебного поведения</w:t>
      </w:r>
      <w:r w:rsidRPr="00F66915">
        <w:rPr>
          <w:rFonts w:ascii="Times New Roman" w:eastAsia="Calibri" w:hAnsi="Times New Roman" w:cs="Times New Roman"/>
          <w:b/>
          <w:sz w:val="24"/>
          <w:szCs w:val="24"/>
        </w:rPr>
        <w:br/>
        <w:t> работников Учреждения.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Формирование и развитие стиля Учреждения.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1.   Стиль деятельности Учреждения формируется с учетом миссии, стратегических целей и задач в соответствии  с основными принципами, правилами и нормами деловой этики.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Внешним элементом стиля является символика Учреждения, используемая  для визуального восприятия окружающими Учреждения: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Эмблема,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Деловой стиль в одежде, который предполагает: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Аккуратность. Сотрудник  Учреждения  всегда должен выглядеть аккуратно, быть одет в чистую, выглаженную одежду, аккуратно причёсанный, не яркий макияж, ухоженные, недлинные ногти 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  - Длина одежды должна быть комфортной, закрывающей обнаженные части тела (особенно  живот и спину) и элементы нижнего белья.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  - Независимо от времени года в Учреждении  необходимо носить сменную обувь (не допускается: домашняя, изношенная, потерявшая форму, грязная обувь, обувь, не зафиксированная по ноге).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Работник Учреждения во время исполнения своих должностных обязанностей должен исключить: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 xml:space="preserve">в одежде:   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-футболки и кофты, не скрывающие живота;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-юбки и платья имеющие слишком короткую длину;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-глубокие вырезы и разрезы на одежде;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sz w:val="24"/>
          <w:szCs w:val="24"/>
        </w:rPr>
        <w:t>в обуви</w:t>
      </w:r>
      <w:r w:rsidRPr="00F669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 xml:space="preserve">  -туфли и каблуки выше 5 см;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-резиновые шлепанцы;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-любая обувь без задников;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-домашние тапочки;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6915">
        <w:rPr>
          <w:rFonts w:ascii="Times New Roman" w:eastAsia="Calibri" w:hAnsi="Times New Roman" w:cs="Times New Roman"/>
          <w:b/>
          <w:sz w:val="24"/>
          <w:szCs w:val="24"/>
        </w:rPr>
        <w:t>Украшения: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-содержащие мелкие детали, которые могут быть проглочены детьми.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>-содержащие острые углы.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t xml:space="preserve">Волосы  должны быть прибраны. Одежда и обувь чистая. Ногти соответствующей длины, без ярких лаков. </w:t>
      </w:r>
    </w:p>
    <w:p w:rsidR="00F66915" w:rsidRPr="00F66915" w:rsidRDefault="00F66915" w:rsidP="00F66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915">
        <w:rPr>
          <w:rFonts w:ascii="Times New Roman" w:eastAsia="Calibri" w:hAnsi="Times New Roman" w:cs="Times New Roman"/>
          <w:sz w:val="24"/>
          <w:szCs w:val="24"/>
        </w:rPr>
        <w:br/>
        <w:t>2. Помимо этого важнейшим элементом стиля  Учреждения  является культура речи работников, особое значение имеет речь педагога, как образец речи воспитанника Учреждения.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</w:r>
      <w:r w:rsidRPr="00F66915">
        <w:rPr>
          <w:rFonts w:ascii="Times New Roman" w:eastAsia="Calibri" w:hAnsi="Times New Roman" w:cs="Times New Roman"/>
          <w:b/>
          <w:sz w:val="24"/>
          <w:szCs w:val="24"/>
        </w:rPr>
        <w:t>2.1. Требования к речи педагога:</w:t>
      </w:r>
      <w:r w:rsidRPr="00F6691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66915">
        <w:rPr>
          <w:rFonts w:ascii="Times New Roman" w:eastAsia="Calibri" w:hAnsi="Times New Roman" w:cs="Times New Roman"/>
          <w:sz w:val="24"/>
          <w:szCs w:val="24"/>
        </w:rPr>
        <w:t>- Правильность – соответствие речи языковым нормам. Педагогу необходимо знать и  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 xml:space="preserve">- Точность – соответствие смыслового содержания речи и информация, которая лежит в ее </w:t>
      </w:r>
      <w:r w:rsidRPr="00F66915">
        <w:rPr>
          <w:rFonts w:ascii="Times New Roman" w:eastAsia="Calibri" w:hAnsi="Times New Roman" w:cs="Times New Roman"/>
          <w:sz w:val="24"/>
          <w:szCs w:val="24"/>
        </w:rPr>
        <w:lastRenderedPageBreak/>
        <w:t>основе. Особое внимание педагогу следует обратить на семантическую (смысловую) сторону  речи, что способствует формированию у детей навыков точности словоупотребления.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 xml:space="preserve">-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F66915">
        <w:rPr>
          <w:rFonts w:ascii="Times New Roman" w:eastAsia="Calibri" w:hAnsi="Times New Roman" w:cs="Times New Roman"/>
          <w:sz w:val="24"/>
          <w:szCs w:val="24"/>
        </w:rPr>
        <w:t>внутритекстовой</w:t>
      </w:r>
      <w:proofErr w:type="spellEnd"/>
      <w:r w:rsidRPr="00F66915">
        <w:rPr>
          <w:rFonts w:ascii="Times New Roman" w:eastAsia="Calibri" w:hAnsi="Times New Roman" w:cs="Times New Roman"/>
          <w:sz w:val="24"/>
          <w:szCs w:val="24"/>
        </w:rPr>
        <w:t xml:space="preserve"> связи.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 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 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 речи взрослого, формированию умения выражать свое отношение к предмету разговора.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 точности словоупотребления, выразительности и образованности речи.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-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 речевого этикета, ориентироваться на ситуацию общения, собеседника и др.).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2.2. Поведение сотрудников на рабочем месте является так же одним из важных элементов стиля Учреждения. 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На рабочем месте запрещено заниматься посторонними делами, не связанными со служебными вопросами. На всей территории  Учреждения  строго запрещено  курение, принятие спиртных  напитков.</w:t>
      </w:r>
      <w:r w:rsidRPr="00F66915">
        <w:rPr>
          <w:rFonts w:ascii="Times New Roman" w:eastAsia="Calibri" w:hAnsi="Times New Roman" w:cs="Times New Roman"/>
          <w:sz w:val="24"/>
          <w:szCs w:val="24"/>
        </w:rPr>
        <w:br/>
        <w:t>В  Учреждении приветствуется здоровый образ жизни. </w:t>
      </w:r>
    </w:p>
    <w:p w:rsidR="00F66915" w:rsidRPr="00F66915" w:rsidRDefault="00F66915" w:rsidP="00F66915">
      <w:pPr>
        <w:ind w:left="-426"/>
        <w:rPr>
          <w:rFonts w:ascii="Calibri" w:eastAsia="Calibri" w:hAnsi="Calibri" w:cs="Times New Roman"/>
        </w:rPr>
      </w:pPr>
    </w:p>
    <w:p w:rsidR="00603160" w:rsidRDefault="00603160"/>
    <w:sectPr w:rsidR="00603160" w:rsidSect="009C2B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2"/>
    <w:rsid w:val="00231B19"/>
    <w:rsid w:val="00390186"/>
    <w:rsid w:val="00603160"/>
    <w:rsid w:val="00A05362"/>
    <w:rsid w:val="00E64762"/>
    <w:rsid w:val="00E91073"/>
    <w:rsid w:val="00EA6385"/>
    <w:rsid w:val="00F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5DAB-B07A-4293-A171-87668A77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2024-03-14T09:15:00Z</dcterms:created>
  <dcterms:modified xsi:type="dcterms:W3CDTF">2024-03-15T06:04:00Z</dcterms:modified>
</cp:coreProperties>
</file>