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8F" w:rsidRPr="00385262" w:rsidRDefault="00AD518F" w:rsidP="00AD518F">
      <w:pPr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Чᾰваш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Республикин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Тᾰвай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Муниципальное бюджетное</w:t>
      </w:r>
      <w:r w:rsidRPr="00385262">
        <w:rPr>
          <w:rFonts w:ascii="Times New Roman" w:eastAsia="Times New Roman CYR" w:hAnsi="Times New Roman" w:cs="Times New Roman"/>
          <w:sz w:val="24"/>
          <w:szCs w:val="24"/>
        </w:rPr>
        <w:br/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муниципаллᾰ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округен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« Николай                                общеобразовательное учреждение</w:t>
      </w:r>
    </w:p>
    <w:p w:rsidR="00AD518F" w:rsidRPr="00385262" w:rsidRDefault="00AD518F" w:rsidP="00AD518F">
      <w:pPr>
        <w:spacing w:after="0" w:line="24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Афанасьев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ячелле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Тḝмерти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«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Тюмеревская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средняя                      </w:t>
      </w:r>
      <w:r w:rsidRPr="00385262">
        <w:rPr>
          <w:rFonts w:ascii="Times New Roman" w:eastAsia="Times New Roman CYR" w:hAnsi="Times New Roman" w:cs="Times New Roman"/>
          <w:sz w:val="24"/>
          <w:szCs w:val="24"/>
        </w:rPr>
        <w:br/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пḝтḝмḝшле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пḝлў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паракан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вἅтам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общеобразовательная школа                                    </w:t>
      </w:r>
      <w:r w:rsidRPr="00385262">
        <w:rPr>
          <w:rFonts w:ascii="Times New Roman" w:eastAsia="Times New Roman CYR" w:hAnsi="Times New Roman" w:cs="Times New Roman"/>
          <w:sz w:val="24"/>
          <w:szCs w:val="24"/>
        </w:rPr>
        <w:br/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шкул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»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пḝтḝмḝшле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пḝлў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паракан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имени Николая Афанасьева»</w:t>
      </w:r>
    </w:p>
    <w:p w:rsidR="00AD518F" w:rsidRPr="00385262" w:rsidRDefault="00AD518F" w:rsidP="00AD518F">
      <w:pPr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муниципаллᾰ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бюджетлᾰ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вḝренў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Янтиковского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</w:t>
      </w:r>
    </w:p>
    <w:p w:rsidR="00AD518F" w:rsidRPr="00385262" w:rsidRDefault="00AD518F" w:rsidP="00AD518F">
      <w:pPr>
        <w:spacing w:after="0" w:line="24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385262">
        <w:rPr>
          <w:rFonts w:ascii="Times New Roman" w:eastAsia="Times New Roman CYR" w:hAnsi="Times New Roman" w:cs="Times New Roman"/>
          <w:sz w:val="24"/>
          <w:szCs w:val="24"/>
        </w:rPr>
        <w:t>учрежденийḝ</w:t>
      </w:r>
      <w:proofErr w:type="spellEnd"/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округа Чувашской Республики</w:t>
      </w:r>
    </w:p>
    <w:p w:rsidR="00AD518F" w:rsidRPr="00385262" w:rsidRDefault="00AD518F" w:rsidP="00AD518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85262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D518F" w:rsidRPr="0037170F" w:rsidRDefault="00AD518F" w:rsidP="00AD51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70F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AD518F" w:rsidRPr="0037170F" w:rsidRDefault="00AD518F" w:rsidP="00AD51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20.02.2024              </w:t>
      </w:r>
      <w:r w:rsidRPr="0037170F">
        <w:rPr>
          <w:rFonts w:ascii="Times New Roman" w:eastAsia="Segoe UI Symbol" w:hAnsi="Times New Roman" w:cs="Times New Roman"/>
          <w:sz w:val="24"/>
          <w:szCs w:val="24"/>
        </w:rPr>
        <w:t>№ 18</w:t>
      </w:r>
    </w:p>
    <w:p w:rsidR="00AD518F" w:rsidRPr="0037170F" w:rsidRDefault="00AD518F" w:rsidP="00AD518F">
      <w:pPr>
        <w:rPr>
          <w:rFonts w:ascii="Times New Roman" w:hAnsi="Times New Roman" w:cs="Times New Roman"/>
          <w:sz w:val="24"/>
          <w:szCs w:val="24"/>
        </w:rPr>
      </w:pPr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37170F">
        <w:rPr>
          <w:rFonts w:ascii="Times New Roman" w:eastAsia="Times New Roman" w:hAnsi="Times New Roman" w:cs="Times New Roman"/>
          <w:sz w:val="24"/>
          <w:szCs w:val="24"/>
        </w:rPr>
        <w:t>Тĕмер</w:t>
      </w:r>
      <w:proofErr w:type="spellEnd"/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170F">
        <w:rPr>
          <w:rFonts w:ascii="Times New Roman" w:eastAsia="Times New Roman" w:hAnsi="Times New Roman" w:cs="Times New Roman"/>
          <w:sz w:val="24"/>
          <w:szCs w:val="24"/>
        </w:rPr>
        <w:t>ялĕ</w:t>
      </w:r>
      <w:proofErr w:type="spellEnd"/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37170F">
        <w:rPr>
          <w:rFonts w:ascii="Times New Roman" w:eastAsia="Times New Roman" w:hAnsi="Times New Roman" w:cs="Times New Roman"/>
          <w:sz w:val="24"/>
          <w:szCs w:val="24"/>
        </w:rPr>
        <w:t>д.Тюмерево</w:t>
      </w:r>
      <w:proofErr w:type="spellEnd"/>
    </w:p>
    <w:p w:rsidR="00AD518F" w:rsidRPr="0037170F" w:rsidRDefault="00AD518F" w:rsidP="00AD518F">
      <w:pPr>
        <w:spacing w:line="240" w:lineRule="atLeast"/>
        <w:ind w:righ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70F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об оплате труда работников МБОУ «</w:t>
      </w:r>
      <w:proofErr w:type="spellStart"/>
      <w:r w:rsidRPr="0037170F">
        <w:rPr>
          <w:rFonts w:ascii="Times New Roman" w:eastAsia="Times New Roman" w:hAnsi="Times New Roman" w:cs="Times New Roman"/>
          <w:sz w:val="24"/>
          <w:szCs w:val="24"/>
        </w:rPr>
        <w:t>Тюмеревская</w:t>
      </w:r>
      <w:proofErr w:type="spellEnd"/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170F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18F" w:rsidRPr="0037170F" w:rsidRDefault="00AD518F" w:rsidP="00AD518F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37170F">
        <w:rPr>
          <w:rFonts w:ascii="Times New Roman" w:eastAsia="Times New Roman" w:hAnsi="Times New Roman" w:cs="Times New Roman"/>
          <w:sz w:val="24"/>
          <w:szCs w:val="24"/>
        </w:rPr>
        <w:t>Янтиковского</w:t>
      </w:r>
      <w:proofErr w:type="spellEnd"/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от 01.02.2024 </w:t>
      </w:r>
      <w:r w:rsidRPr="003717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141 «О повышении оплаты труда работников муниципальных учреждений </w:t>
      </w:r>
      <w:proofErr w:type="spellStart"/>
      <w:r w:rsidRPr="0037170F">
        <w:rPr>
          <w:rFonts w:ascii="Times New Roman" w:eastAsia="Times New Roman" w:hAnsi="Times New Roman" w:cs="Times New Roman"/>
          <w:sz w:val="24"/>
          <w:szCs w:val="24"/>
        </w:rPr>
        <w:t>Янтиковского</w:t>
      </w:r>
      <w:proofErr w:type="spellEnd"/>
      <w:r w:rsidRPr="003717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округа»</w:t>
      </w: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170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Приказываю:</w:t>
      </w: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170F">
        <w:rPr>
          <w:rFonts w:ascii="Times New Roman" w:eastAsia="Times New Roman" w:hAnsi="Times New Roman" w:cs="Times New Roman"/>
          <w:sz w:val="24"/>
        </w:rPr>
        <w:t>1. Внести в Положение об оплате труда работников МБОУ «</w:t>
      </w:r>
      <w:proofErr w:type="spellStart"/>
      <w:r w:rsidRPr="0037170F">
        <w:rPr>
          <w:rFonts w:ascii="Times New Roman" w:eastAsia="Times New Roman" w:hAnsi="Times New Roman" w:cs="Times New Roman"/>
          <w:sz w:val="24"/>
        </w:rPr>
        <w:t>Тюмеревская</w:t>
      </w:r>
      <w:proofErr w:type="spellEnd"/>
      <w:r w:rsidRPr="0037170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7170F">
        <w:rPr>
          <w:rFonts w:ascii="Times New Roman" w:eastAsia="Times New Roman" w:hAnsi="Times New Roman" w:cs="Times New Roman"/>
          <w:sz w:val="24"/>
        </w:rPr>
        <w:t>СОШ »</w:t>
      </w:r>
      <w:proofErr w:type="gramEnd"/>
      <w:r w:rsidRPr="003717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7170F">
        <w:rPr>
          <w:rFonts w:ascii="Times New Roman" w:eastAsia="Times New Roman" w:hAnsi="Times New Roman" w:cs="Times New Roman"/>
          <w:sz w:val="24"/>
        </w:rPr>
        <w:t>Янтиковского</w:t>
      </w:r>
      <w:proofErr w:type="spellEnd"/>
      <w:r w:rsidRPr="0037170F">
        <w:rPr>
          <w:rFonts w:ascii="Times New Roman" w:eastAsia="Times New Roman" w:hAnsi="Times New Roman" w:cs="Times New Roman"/>
          <w:sz w:val="24"/>
        </w:rPr>
        <w:t xml:space="preserve"> района Чувашской Республики от 06.03.2017 г.  следующее изменения:</w:t>
      </w: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18F" w:rsidRPr="0037170F" w:rsidRDefault="00AD518F" w:rsidP="00AD518F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37170F">
        <w:rPr>
          <w:rFonts w:ascii="Times New Roman" w:eastAsia="Times New Roman" w:hAnsi="Times New Roman" w:cs="Times New Roman"/>
        </w:rPr>
        <w:t>в разделе II «Порядок и условия оплаты труда педагогических работников учебно-вспомогательного персонала»:</w:t>
      </w:r>
    </w:p>
    <w:p w:rsidR="00AD518F" w:rsidRPr="0037170F" w:rsidRDefault="00AD518F" w:rsidP="00AD518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37170F">
        <w:rPr>
          <w:rFonts w:ascii="Times New Roman" w:eastAsia="Times New Roman" w:hAnsi="Times New Roman" w:cs="Times New Roman"/>
        </w:rPr>
        <w:t>таблицу пункта 2.3. 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3459"/>
        <w:gridCol w:w="2336"/>
      </w:tblGrid>
      <w:tr w:rsidR="00AD518F" w:rsidRPr="0037170F" w:rsidTr="001574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«</w:t>
            </w:r>
            <w:r w:rsidRPr="0037170F">
              <w:rPr>
                <w:rFonts w:ascii="Times New Roman" w:eastAsia="Calibri" w:hAnsi="Times New Roman" w:cs="Times New Roman"/>
              </w:rPr>
              <w:t>Профессиональные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квалификационные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группы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Квалификационные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уровни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Рекомендуемый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минимальный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размер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оклада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(</w:t>
            </w:r>
            <w:r w:rsidRPr="0037170F">
              <w:rPr>
                <w:rFonts w:ascii="Times New Roman" w:eastAsia="Calibri" w:hAnsi="Times New Roman" w:cs="Times New Roman"/>
              </w:rPr>
              <w:t>ставки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), </w:t>
            </w:r>
            <w:r w:rsidRPr="0037170F">
              <w:rPr>
                <w:rFonts w:ascii="Times New Roman" w:eastAsia="Calibri" w:hAnsi="Times New Roman" w:cs="Times New Roman"/>
              </w:rPr>
              <w:t>рублей</w:t>
            </w:r>
          </w:p>
        </w:tc>
      </w:tr>
      <w:tr w:rsidR="00AD518F" w:rsidRPr="0037170F" w:rsidTr="001574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AD518F" w:rsidRPr="0037170F" w:rsidTr="001574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Профессиональная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работников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учебно</w:t>
            </w:r>
            <w:r w:rsidRPr="0037170F">
              <w:rPr>
                <w:rFonts w:ascii="Times New Roman" w:eastAsia="Times New Roman CYR" w:hAnsi="Times New Roman" w:cs="Times New Roman"/>
              </w:rPr>
              <w:t>-</w:t>
            </w:r>
            <w:r w:rsidRPr="0037170F">
              <w:rPr>
                <w:rFonts w:ascii="Times New Roman" w:eastAsia="Calibri" w:hAnsi="Times New Roman" w:cs="Times New Roman"/>
              </w:rPr>
              <w:t>вспомогательного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персонала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первого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7342</w:t>
            </w:r>
          </w:p>
        </w:tc>
      </w:tr>
      <w:tr w:rsidR="00AD518F" w:rsidRPr="0037170F" w:rsidTr="0015748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Профессиональная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работников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учебно</w:t>
            </w:r>
            <w:r w:rsidRPr="0037170F">
              <w:rPr>
                <w:rFonts w:ascii="Times New Roman" w:eastAsia="Times New Roman CYR" w:hAnsi="Times New Roman" w:cs="Times New Roman"/>
              </w:rPr>
              <w:t>-</w:t>
            </w:r>
            <w:r w:rsidRPr="0037170F">
              <w:rPr>
                <w:rFonts w:ascii="Times New Roman" w:eastAsia="Calibri" w:hAnsi="Times New Roman" w:cs="Times New Roman"/>
              </w:rPr>
              <w:t>вспомогательного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персонала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второго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1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9053</w:t>
            </w:r>
          </w:p>
        </w:tc>
      </w:tr>
      <w:tr w:rsidR="00AD518F" w:rsidRPr="0037170F" w:rsidTr="0015748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2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9053</w:t>
            </w:r>
          </w:p>
        </w:tc>
      </w:tr>
      <w:tr w:rsidR="00AD518F" w:rsidRPr="0037170F" w:rsidTr="0015748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Профессиональная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педагогических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работников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1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9259</w:t>
            </w:r>
          </w:p>
        </w:tc>
      </w:tr>
      <w:tr w:rsidR="00AD518F" w:rsidRPr="0037170F" w:rsidTr="0015748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2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9259</w:t>
            </w:r>
          </w:p>
        </w:tc>
      </w:tr>
      <w:tr w:rsidR="00AD518F" w:rsidRPr="0037170F" w:rsidTr="0015748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3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9259</w:t>
            </w:r>
          </w:p>
        </w:tc>
      </w:tr>
      <w:tr w:rsidR="00AD518F" w:rsidRPr="0037170F" w:rsidTr="0015748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4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10162</w:t>
            </w:r>
          </w:p>
        </w:tc>
      </w:tr>
      <w:tr w:rsidR="00AD518F" w:rsidRPr="0037170F" w:rsidTr="00157489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Профессиональная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руководителей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структурных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подразделений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1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9960</w:t>
            </w:r>
          </w:p>
        </w:tc>
      </w:tr>
      <w:tr w:rsidR="00AD518F" w:rsidRPr="0037170F" w:rsidTr="0015748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2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10936</w:t>
            </w:r>
          </w:p>
        </w:tc>
      </w:tr>
      <w:tr w:rsidR="00AD518F" w:rsidRPr="0037170F" w:rsidTr="00157489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3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11990»;</w:t>
            </w:r>
          </w:p>
        </w:tc>
      </w:tr>
    </w:tbl>
    <w:p w:rsidR="00AD518F" w:rsidRPr="0037170F" w:rsidRDefault="00AD518F" w:rsidP="00AD5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D518F" w:rsidRPr="0037170F" w:rsidRDefault="00AD518F" w:rsidP="00AD51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37170F">
        <w:rPr>
          <w:rFonts w:ascii="Times New Roman" w:eastAsia="Times New Roman" w:hAnsi="Times New Roman" w:cs="Times New Roman"/>
        </w:rPr>
        <w:t xml:space="preserve">предложение второе абзаца первого пункта 2.6 изложить в следующей редакции: </w:t>
      </w:r>
    </w:p>
    <w:p w:rsidR="00AD518F" w:rsidRPr="0037170F" w:rsidRDefault="00AD518F" w:rsidP="00AD51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37170F">
        <w:rPr>
          <w:rFonts w:ascii="Times New Roman" w:eastAsia="Times New Roman" w:hAnsi="Times New Roman" w:cs="Times New Roman"/>
        </w:rPr>
        <w:lastRenderedPageBreak/>
        <w:t>«К таким видам работ относятся проверка письменных работ, руководство методическими объединениями, заведование учебными кабинетами (включая кабинет профориентации, информатики, спортивный зал), лабораториями, архивом, учебными мастерскими и учебно-опытными участками.»;</w:t>
      </w:r>
    </w:p>
    <w:p w:rsidR="00AD518F" w:rsidRPr="0037170F" w:rsidRDefault="00AD518F" w:rsidP="00AD51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AD518F" w:rsidRPr="0037170F" w:rsidRDefault="00AD518F" w:rsidP="00AD518F"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37170F">
        <w:rPr>
          <w:rFonts w:ascii="Times New Roman" w:eastAsia="Times New Roman" w:hAnsi="Times New Roman" w:cs="Times New Roman"/>
        </w:rPr>
        <w:t>в разделе III «Условия оплаты труда работников учреждений, занимающих должности служащих (за исключением работников, указанных в разделе II настоящего Положения)» таблицу пункта 3.1. 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3651"/>
        <w:gridCol w:w="2328"/>
      </w:tblGrid>
      <w:tr w:rsidR="00AD518F" w:rsidRPr="0037170F" w:rsidTr="0015748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«</w:t>
            </w:r>
            <w:r w:rsidRPr="0037170F">
              <w:rPr>
                <w:rFonts w:ascii="Times New Roman" w:eastAsia="Calibri" w:hAnsi="Times New Roman" w:cs="Times New Roman"/>
              </w:rPr>
              <w:t>Профессиональные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квалификационные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группы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Квалификационные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уровни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Рекомендуемый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минимальный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размер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оклада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(</w:t>
            </w:r>
            <w:r w:rsidRPr="0037170F">
              <w:rPr>
                <w:rFonts w:ascii="Times New Roman" w:eastAsia="Calibri" w:hAnsi="Times New Roman" w:cs="Times New Roman"/>
              </w:rPr>
              <w:t>ставки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), </w:t>
            </w:r>
            <w:r w:rsidRPr="0037170F">
              <w:rPr>
                <w:rFonts w:ascii="Times New Roman" w:eastAsia="Calibri" w:hAnsi="Times New Roman" w:cs="Times New Roman"/>
              </w:rPr>
              <w:t>рублей</w:t>
            </w:r>
          </w:p>
        </w:tc>
      </w:tr>
      <w:tr w:rsidR="00AD518F" w:rsidRPr="0037170F" w:rsidTr="0015748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AD518F" w:rsidRPr="0037170F" w:rsidTr="0015748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Профессиональная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служащих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первого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уровня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1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7342</w:t>
            </w:r>
          </w:p>
        </w:tc>
      </w:tr>
      <w:tr w:rsidR="00AD518F" w:rsidRPr="0037170F" w:rsidTr="0015748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Профессиональная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служащих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второго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уровня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1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9053</w:t>
            </w:r>
          </w:p>
        </w:tc>
      </w:tr>
      <w:tr w:rsidR="00AD518F" w:rsidRPr="0037170F" w:rsidTr="0015748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2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9053</w:t>
            </w:r>
          </w:p>
        </w:tc>
      </w:tr>
      <w:tr w:rsidR="00AD518F" w:rsidRPr="0037170F" w:rsidTr="0015748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3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9053</w:t>
            </w:r>
          </w:p>
        </w:tc>
      </w:tr>
      <w:tr w:rsidR="00AD518F" w:rsidRPr="0037170F" w:rsidTr="0015748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4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9053</w:t>
            </w:r>
          </w:p>
        </w:tc>
      </w:tr>
      <w:tr w:rsidR="00AD518F" w:rsidRPr="0037170F" w:rsidTr="0015748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5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9960</w:t>
            </w:r>
          </w:p>
        </w:tc>
      </w:tr>
      <w:tr w:rsidR="00AD518F" w:rsidRPr="0037170F" w:rsidTr="0015748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Calibri" w:hAnsi="Times New Roman" w:cs="Times New Roman"/>
              </w:rPr>
              <w:t>Профессиональная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квалификационная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группа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должностей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служащих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третьего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уровня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1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8174</w:t>
            </w:r>
          </w:p>
        </w:tc>
      </w:tr>
      <w:tr w:rsidR="00AD518F" w:rsidRPr="0037170F" w:rsidTr="0015748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2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8992</w:t>
            </w:r>
          </w:p>
        </w:tc>
      </w:tr>
      <w:tr w:rsidR="00AD518F" w:rsidRPr="0037170F" w:rsidTr="0015748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3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9864</w:t>
            </w:r>
          </w:p>
        </w:tc>
      </w:tr>
      <w:tr w:rsidR="00AD518F" w:rsidRPr="0037170F" w:rsidTr="0015748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4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11847</w:t>
            </w:r>
          </w:p>
        </w:tc>
      </w:tr>
      <w:tr w:rsidR="00AD518F" w:rsidRPr="0037170F" w:rsidTr="0015748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 xml:space="preserve">5 </w:t>
            </w:r>
            <w:r w:rsidRPr="0037170F">
              <w:rPr>
                <w:rFonts w:ascii="Times New Roman" w:eastAsia="Calibri" w:hAnsi="Times New Roman" w:cs="Times New Roman"/>
              </w:rPr>
              <w:t>квалификационный</w:t>
            </w:r>
            <w:r w:rsidRPr="0037170F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37170F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 CYR" w:hAnsi="Times New Roman" w:cs="Times New Roman"/>
              </w:rPr>
              <w:t>12109»;</w:t>
            </w:r>
          </w:p>
        </w:tc>
      </w:tr>
    </w:tbl>
    <w:p w:rsidR="00AD518F" w:rsidRPr="0037170F" w:rsidRDefault="00AD518F" w:rsidP="00AD51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D518F" w:rsidRPr="0037170F" w:rsidRDefault="00AD518F" w:rsidP="00AD518F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37170F">
        <w:rPr>
          <w:rFonts w:ascii="Times New Roman" w:eastAsia="Times New Roman" w:hAnsi="Times New Roman" w:cs="Times New Roman"/>
        </w:rPr>
        <w:t>в разделе IV «Условия оплаты труда работников учреждений, осуществляющих профессиональную деятельность по профессиям рабочих» таблицу пункта 4.1 изложить в следующей редакции: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542"/>
        <w:gridCol w:w="2699"/>
        <w:gridCol w:w="1753"/>
      </w:tblGrid>
      <w:tr w:rsidR="00AD518F" w:rsidRPr="0037170F" w:rsidTr="00157489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«Профессиональные квалификационные группы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Квалификационные уровни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 xml:space="preserve">Квалификационные разряды в соответствии с </w:t>
            </w:r>
            <w:hyperlink r:id="rId5">
              <w:r w:rsidRPr="0037170F">
                <w:rPr>
                  <w:rFonts w:ascii="Times New Roman" w:eastAsia="Times New Roman" w:hAnsi="Times New Roman" w:cs="Times New Roman"/>
                  <w:u w:val="single"/>
                </w:rPr>
                <w:t>Единым тарифно-квалификационным справочником</w:t>
              </w:r>
            </w:hyperlink>
            <w:r w:rsidRPr="0037170F">
              <w:rPr>
                <w:rFonts w:ascii="Times New Roman" w:eastAsia="Times New Roman" w:hAnsi="Times New Roman" w:cs="Times New Roman"/>
              </w:rPr>
              <w:t xml:space="preserve">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Рекомендуемый минимальный размер оклада (ставки), рублей</w:t>
            </w:r>
          </w:p>
        </w:tc>
      </w:tr>
      <w:tr w:rsidR="00AD518F" w:rsidRPr="0037170F" w:rsidTr="00157489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D518F" w:rsidRPr="0037170F" w:rsidTr="00157489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1 квалификационный уровень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1 квалификационный разряд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5633</w:t>
            </w:r>
          </w:p>
        </w:tc>
      </w:tr>
      <w:tr w:rsidR="00AD518F" w:rsidRPr="0037170F" w:rsidTr="00157489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2 квалификационный разряд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6196</w:t>
            </w:r>
          </w:p>
        </w:tc>
      </w:tr>
      <w:tr w:rsidR="00AD518F" w:rsidRPr="0037170F" w:rsidTr="00157489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3 квалификационный разряд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6803</w:t>
            </w:r>
          </w:p>
        </w:tc>
      </w:tr>
      <w:tr w:rsidR="00AD518F" w:rsidRPr="0037170F" w:rsidTr="00157489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2 квалификационный уровень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7489</w:t>
            </w:r>
          </w:p>
        </w:tc>
      </w:tr>
      <w:tr w:rsidR="00AD518F" w:rsidRPr="0037170F" w:rsidTr="00157489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1 квалификационный уровень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4 квалификационный разряд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7831</w:t>
            </w:r>
          </w:p>
        </w:tc>
      </w:tr>
      <w:tr w:rsidR="00AD518F" w:rsidRPr="0037170F" w:rsidTr="00157489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5 квалификационный разряд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8318</w:t>
            </w:r>
          </w:p>
        </w:tc>
      </w:tr>
      <w:tr w:rsidR="00AD518F" w:rsidRPr="0037170F" w:rsidTr="00157489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2 квалификационный уровень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6 квалификационный разряд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8811</w:t>
            </w:r>
          </w:p>
        </w:tc>
      </w:tr>
      <w:tr w:rsidR="00AD518F" w:rsidRPr="0037170F" w:rsidTr="00157489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7 квалификационный разряд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9297</w:t>
            </w:r>
          </w:p>
        </w:tc>
      </w:tr>
      <w:tr w:rsidR="00AD518F" w:rsidRPr="0037170F" w:rsidTr="00157489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3 квалификационный уровень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8 квалификационный разряд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18F" w:rsidRPr="0037170F" w:rsidRDefault="00AD518F" w:rsidP="00157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0F">
              <w:rPr>
                <w:rFonts w:ascii="Times New Roman" w:eastAsia="Times New Roman" w:hAnsi="Times New Roman" w:cs="Times New Roman"/>
              </w:rPr>
              <w:t>9864».</w:t>
            </w:r>
          </w:p>
        </w:tc>
      </w:tr>
    </w:tbl>
    <w:p w:rsidR="00AD518F" w:rsidRPr="0037170F" w:rsidRDefault="00AD518F" w:rsidP="00AD518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AD518F" w:rsidRPr="0037170F" w:rsidRDefault="00AD518F" w:rsidP="00AD518F">
      <w:pPr>
        <w:numPr>
          <w:ilvl w:val="0"/>
          <w:numId w:val="4"/>
        </w:numPr>
        <w:spacing w:after="0" w:line="240" w:lineRule="atLeast"/>
        <w:ind w:firstLine="632"/>
        <w:jc w:val="both"/>
        <w:rPr>
          <w:rFonts w:ascii="Times New Roman" w:eastAsia="Times New Roman" w:hAnsi="Times New Roman" w:cs="Times New Roman"/>
        </w:rPr>
      </w:pPr>
      <w:r w:rsidRPr="0037170F">
        <w:rPr>
          <w:rFonts w:ascii="Times New Roman" w:eastAsia="Times New Roman" w:hAnsi="Times New Roman" w:cs="Times New Roman"/>
        </w:rPr>
        <w:t>Настоящее приказ вступает в силу со дня его официального опубликования и распространяется на правоотношения, возникшие с 1 января 2024 года.</w:t>
      </w:r>
    </w:p>
    <w:p w:rsidR="00AD518F" w:rsidRPr="0037170F" w:rsidRDefault="00AD518F" w:rsidP="00AD51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18F" w:rsidRPr="0037170F" w:rsidRDefault="00AD518F" w:rsidP="00AD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ED0" w:rsidRDefault="00A10ED0">
      <w:bookmarkStart w:id="0" w:name="_GoBack"/>
      <w:bookmarkEnd w:id="0"/>
    </w:p>
    <w:sectPr w:rsidR="00A1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690"/>
    <w:multiLevelType w:val="multilevel"/>
    <w:tmpl w:val="F6FA6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71409"/>
    <w:multiLevelType w:val="multilevel"/>
    <w:tmpl w:val="C64CC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101D08"/>
    <w:multiLevelType w:val="multilevel"/>
    <w:tmpl w:val="D91A4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74712C"/>
    <w:multiLevelType w:val="multilevel"/>
    <w:tmpl w:val="E87EC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F"/>
    <w:rsid w:val="00A10ED0"/>
    <w:rsid w:val="00A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5A614-EA47-4EBE-9411-F4D0C96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818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1</cp:revision>
  <dcterms:created xsi:type="dcterms:W3CDTF">2024-03-07T05:44:00Z</dcterms:created>
  <dcterms:modified xsi:type="dcterms:W3CDTF">2024-03-07T05:45:00Z</dcterms:modified>
</cp:coreProperties>
</file>