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3" w:rsidRDefault="002C1C9C">
      <w:pPr>
        <w:pStyle w:val="1"/>
      </w:pPr>
      <w:bookmarkStart w:id="0" w:name="anchor0"/>
      <w:bookmarkStart w:id="1" w:name="_GoBack"/>
      <w:bookmarkEnd w:id="0"/>
      <w:bookmarkEnd w:id="1"/>
      <w:r>
        <w:t>Постановление Кабинета Министров Чувашской Республики от 28 февраля 2024 г. N 80 "О внесении изменений в постановление Кабинета Министров Чувашской Республики от 2 марта 2012 г. N 70"</w:t>
      </w:r>
    </w:p>
    <w:p w:rsidR="001A6853" w:rsidRDefault="001A6853">
      <w:pPr>
        <w:pStyle w:val="a3"/>
      </w:pPr>
    </w:p>
    <w:p w:rsidR="001A6853" w:rsidRDefault="002C1C9C">
      <w:pPr>
        <w:pStyle w:val="a3"/>
      </w:pPr>
      <w:r>
        <w:t>Кабинет Министров Чувашской Республики постановляет:</w:t>
      </w:r>
    </w:p>
    <w:p w:rsidR="001A6853" w:rsidRDefault="002C1C9C">
      <w:pPr>
        <w:pStyle w:val="a3"/>
      </w:pPr>
      <w:bookmarkStart w:id="2" w:name="anchor1"/>
      <w:bookmarkEnd w:id="2"/>
      <w:r>
        <w:t xml:space="preserve">1. </w:t>
      </w:r>
      <w:proofErr w:type="gramStart"/>
      <w:r>
        <w:t xml:space="preserve">Внести в </w:t>
      </w:r>
      <w:hyperlink r:id="rId7" w:history="1">
        <w:r>
          <w:t>постановление</w:t>
        </w:r>
      </w:hyperlink>
      <w:r>
        <w:t xml:space="preserve"> Кабинета Министров Чувашской Республики от 2 марта 2012 г. N 70 "Об организации отдыха детей, их оздоровления и занятости в Чувашской Республике" (с изменениями, внесенным</w:t>
      </w:r>
      <w:r>
        <w:t xml:space="preserve">и постановлениями Кабинета Министров Чувашской Республики </w:t>
      </w:r>
      <w:hyperlink r:id="rId8" w:history="1">
        <w:r>
          <w:t>от 5 марта 2013 г. N 80</w:t>
        </w:r>
      </w:hyperlink>
      <w:r>
        <w:t xml:space="preserve">, </w:t>
      </w:r>
      <w:hyperlink r:id="rId9" w:history="1">
        <w:r>
          <w:t>от 9 апреля 2014 г. N 111</w:t>
        </w:r>
      </w:hyperlink>
      <w:r>
        <w:t xml:space="preserve">, </w:t>
      </w:r>
      <w:hyperlink r:id="rId10" w:history="1">
        <w:r>
          <w:t>от 25 марта 2015 г. N 90</w:t>
        </w:r>
      </w:hyperlink>
      <w:r>
        <w:t xml:space="preserve">, </w:t>
      </w:r>
      <w:hyperlink r:id="rId11" w:history="1">
        <w:r>
          <w:t>от 7 апреля 2016 г. N</w:t>
        </w:r>
        <w:proofErr w:type="gramEnd"/>
        <w:r>
          <w:t> </w:t>
        </w:r>
        <w:proofErr w:type="gramStart"/>
        <w:r>
          <w:t>104</w:t>
        </w:r>
      </w:hyperlink>
      <w:r>
        <w:t xml:space="preserve">, </w:t>
      </w:r>
      <w:hyperlink r:id="rId12" w:history="1">
        <w:r>
          <w:t>от 22 марта 2017 г. N 106</w:t>
        </w:r>
      </w:hyperlink>
      <w:r>
        <w:t xml:space="preserve">, </w:t>
      </w:r>
      <w:hyperlink r:id="rId13" w:history="1">
        <w:r>
          <w:t>от 28 марта 2018 г. N 91</w:t>
        </w:r>
      </w:hyperlink>
      <w:r>
        <w:t xml:space="preserve">, </w:t>
      </w:r>
      <w:hyperlink r:id="rId14" w:history="1">
        <w:r>
          <w:t>от 13 марта 2019 г. N 74</w:t>
        </w:r>
      </w:hyperlink>
      <w:r>
        <w:t xml:space="preserve">, </w:t>
      </w:r>
      <w:hyperlink r:id="rId15" w:history="1">
        <w:r>
          <w:t>от 13 июня 2019 г. N 204</w:t>
        </w:r>
      </w:hyperlink>
      <w:r>
        <w:t xml:space="preserve">, </w:t>
      </w:r>
      <w:hyperlink r:id="rId16" w:history="1">
        <w:r>
          <w:t>от 11 марта 2020 г. N 87</w:t>
        </w:r>
      </w:hyperlink>
      <w:r>
        <w:t xml:space="preserve">, </w:t>
      </w:r>
      <w:hyperlink r:id="rId17" w:history="1">
        <w:r>
          <w:t>от 11 ноября 2020 г. N 615</w:t>
        </w:r>
      </w:hyperlink>
      <w:r>
        <w:t xml:space="preserve">, </w:t>
      </w:r>
      <w:hyperlink r:id="rId18" w:history="1">
        <w:r>
          <w:t>от 10 марта 2021 г. N 78</w:t>
        </w:r>
      </w:hyperlink>
      <w:r>
        <w:t xml:space="preserve">, </w:t>
      </w:r>
      <w:hyperlink r:id="rId19" w:history="1">
        <w:r>
          <w:t>от 22 июля 2021 г. N 325</w:t>
        </w:r>
      </w:hyperlink>
      <w:r>
        <w:t xml:space="preserve">, </w:t>
      </w:r>
      <w:hyperlink r:id="rId20" w:history="1">
        <w:r>
          <w:t>от 24 ноября</w:t>
        </w:r>
        <w:proofErr w:type="gramEnd"/>
        <w:r>
          <w:t xml:space="preserve"> </w:t>
        </w:r>
        <w:proofErr w:type="gramStart"/>
        <w:r>
          <w:t>2021 г. N 598</w:t>
        </w:r>
      </w:hyperlink>
      <w:r>
        <w:t xml:space="preserve">, </w:t>
      </w:r>
      <w:hyperlink r:id="rId21" w:history="1">
        <w:r>
          <w:t>от 9 марта 2022 г. N 79</w:t>
        </w:r>
      </w:hyperlink>
      <w:r>
        <w:t xml:space="preserve">, </w:t>
      </w:r>
      <w:hyperlink r:id="rId22" w:history="1">
        <w:r>
          <w:t>от 23 ноя</w:t>
        </w:r>
        <w:r>
          <w:t>бря 2022 г. N 618</w:t>
        </w:r>
      </w:hyperlink>
      <w:r>
        <w:t xml:space="preserve">, </w:t>
      </w:r>
      <w:hyperlink r:id="rId23" w:history="1">
        <w:r>
          <w:t>от 9 марта 2023 г. N 145</w:t>
        </w:r>
      </w:hyperlink>
      <w:r>
        <w:t xml:space="preserve">, </w:t>
      </w:r>
      <w:hyperlink r:id="rId24" w:history="1">
        <w:r>
          <w:t>от 18 апреля 2023 г. N 244</w:t>
        </w:r>
      </w:hyperlink>
      <w:r>
        <w:t xml:space="preserve">, </w:t>
      </w:r>
      <w:hyperlink r:id="rId25" w:history="1">
        <w:r>
          <w:t>от 13 сентября 2023 г. N 584</w:t>
        </w:r>
      </w:hyperlink>
      <w:r>
        <w:t xml:space="preserve">, </w:t>
      </w:r>
      <w:hyperlink r:id="rId26" w:history="1">
        <w:r>
          <w:t>от 27 декабря 2023 г. N 852</w:t>
        </w:r>
      </w:hyperlink>
      <w:r>
        <w:t>) следующие изменения:</w:t>
      </w:r>
      <w:proofErr w:type="gramEnd"/>
    </w:p>
    <w:p w:rsidR="001A6853" w:rsidRDefault="002C1C9C">
      <w:pPr>
        <w:pStyle w:val="a3"/>
      </w:pPr>
      <w:r>
        <w:t xml:space="preserve">в </w:t>
      </w:r>
      <w:hyperlink r:id="rId27" w:history="1">
        <w:r>
          <w:t>пункте 2</w:t>
        </w:r>
      </w:hyperlink>
      <w:r>
        <w:t>:</w:t>
      </w:r>
    </w:p>
    <w:p w:rsidR="001A6853" w:rsidRDefault="002C1C9C">
      <w:pPr>
        <w:pStyle w:val="a3"/>
      </w:pPr>
      <w:r>
        <w:t xml:space="preserve">в </w:t>
      </w:r>
      <w:hyperlink r:id="rId28" w:history="1">
        <w:r>
          <w:t>абзаце втором</w:t>
        </w:r>
      </w:hyperlink>
      <w:r>
        <w:t xml:space="preserve"> слова "18887 рублей" заменить словами "20028 рублей";</w:t>
      </w:r>
    </w:p>
    <w:p w:rsidR="001A6853" w:rsidRDefault="002C1C9C">
      <w:pPr>
        <w:pStyle w:val="a3"/>
      </w:pPr>
      <w:r>
        <w:t xml:space="preserve">в </w:t>
      </w:r>
      <w:hyperlink r:id="rId29" w:history="1">
        <w:r>
          <w:t xml:space="preserve">абзаце </w:t>
        </w:r>
        <w:r>
          <w:t>третьем</w:t>
        </w:r>
      </w:hyperlink>
      <w:r>
        <w:t xml:space="preserve"> слова "1181 рубля" заменить словами "1252 рублей";</w:t>
      </w:r>
    </w:p>
    <w:p w:rsidR="001A6853" w:rsidRDefault="002C1C9C">
      <w:pPr>
        <w:pStyle w:val="a3"/>
      </w:pPr>
      <w:r>
        <w:t xml:space="preserve">в </w:t>
      </w:r>
      <w:hyperlink r:id="rId30" w:history="1">
        <w:r>
          <w:t>абзаце четвертом</w:t>
        </w:r>
      </w:hyperlink>
      <w:r>
        <w:t xml:space="preserve"> слова "990 рублей" заменить словами "1050 рублей";</w:t>
      </w:r>
    </w:p>
    <w:p w:rsidR="001A6853" w:rsidRDefault="002C1C9C">
      <w:pPr>
        <w:pStyle w:val="a3"/>
      </w:pPr>
      <w:r>
        <w:t xml:space="preserve">в </w:t>
      </w:r>
      <w:hyperlink r:id="rId31" w:history="1">
        <w:r>
          <w:t>абзаце шестом</w:t>
        </w:r>
      </w:hyperlink>
      <w:r>
        <w:t xml:space="preserve"> слова "116 рублей" заменить словами "123 рублей";</w:t>
      </w:r>
    </w:p>
    <w:p w:rsidR="001A6853" w:rsidRDefault="002C1C9C">
      <w:pPr>
        <w:pStyle w:val="a3"/>
      </w:pPr>
      <w:r>
        <w:t xml:space="preserve">в </w:t>
      </w:r>
      <w:hyperlink r:id="rId32" w:history="1">
        <w:r>
          <w:t>абзаце седьмом</w:t>
        </w:r>
      </w:hyperlink>
      <w:r>
        <w:t xml:space="preserve"> слова "362 рублей" заменить словами "384 рублей";</w:t>
      </w:r>
    </w:p>
    <w:p w:rsidR="001A6853" w:rsidRDefault="002C1C9C">
      <w:pPr>
        <w:pStyle w:val="a3"/>
      </w:pPr>
      <w:hyperlink r:id="rId33" w:history="1">
        <w:r>
          <w:t>абзацы четвертый</w:t>
        </w:r>
      </w:hyperlink>
      <w:r>
        <w:t xml:space="preserve"> и </w:t>
      </w:r>
      <w:hyperlink r:id="rId34" w:history="1">
        <w:r>
          <w:t>пятый пункта 5</w:t>
        </w:r>
      </w:hyperlink>
      <w:r>
        <w:t xml:space="preserve"> изложить в следующей редакции:</w:t>
      </w:r>
    </w:p>
    <w:p w:rsidR="001A6853" w:rsidRDefault="002C1C9C">
      <w:pPr>
        <w:pStyle w:val="a3"/>
      </w:pPr>
      <w:bookmarkStart w:id="3" w:name="anchor1504"/>
      <w:bookmarkEnd w:id="3"/>
      <w:r>
        <w:t>"граждан Российской Федерации, проходящих военную службу в Воору</w:t>
      </w:r>
      <w:r>
        <w:t>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</w:t>
      </w:r>
      <w:r>
        <w:t>цированных на территории Чувашской Республики, принимающих участие в специальной военной операции;</w:t>
      </w:r>
    </w:p>
    <w:p w:rsidR="001A6853" w:rsidRDefault="002C1C9C">
      <w:pPr>
        <w:pStyle w:val="a3"/>
      </w:pPr>
      <w:bookmarkStart w:id="4" w:name="anchor1505"/>
      <w:bookmarkEnd w:id="4"/>
      <w:r>
        <w:t>граждан Российской Федерации, военнослужащих войск национальной гвардии Российской Федерации, лиц, проходящих службу в войсках национальной гвардии Российско</w:t>
      </w:r>
      <w:r>
        <w:t>й Федерации и имеющих специальное звание полиции, принимающих участие в специальной военной операции</w:t>
      </w:r>
      <w:proofErr w:type="gramStart"/>
      <w:r>
        <w:t>;"</w:t>
      </w:r>
      <w:proofErr w:type="gramEnd"/>
      <w:r>
        <w:t>;</w:t>
      </w:r>
    </w:p>
    <w:p w:rsidR="001A6853" w:rsidRDefault="002C1C9C">
      <w:pPr>
        <w:pStyle w:val="a3"/>
      </w:pPr>
      <w:hyperlink r:id="rId35" w:history="1">
        <w:r>
          <w:t>пункт 8.1</w:t>
        </w:r>
      </w:hyperlink>
      <w:r>
        <w:t xml:space="preserve"> изложить в следующей редакции:</w:t>
      </w:r>
    </w:p>
    <w:p w:rsidR="001A6853" w:rsidRDefault="002C1C9C">
      <w:pPr>
        <w:pStyle w:val="a3"/>
      </w:pPr>
      <w:bookmarkStart w:id="5" w:name="anchor81"/>
      <w:bookmarkEnd w:id="5"/>
      <w:r>
        <w:t xml:space="preserve">"8.1. </w:t>
      </w:r>
      <w:proofErr w:type="gramStart"/>
      <w:r>
        <w:t>Министерству цифрового развития</w:t>
      </w:r>
      <w:r>
        <w:t>, информационной политики и массовых коммуникаций Чувашской Республики организовать возможность подачи заявок на приобретение путевок в организации отдыха детей и их оздоровления сезонного или круглогодичного действия в электронном виде через федеральную г</w:t>
      </w:r>
      <w:r>
        <w:t>осударственную информационную систему "Единый портал государственных и муниципальных услуг (функций)" или через иную информационную систему в информационно-телекоммуникационной сети "Интернет".".</w:t>
      </w:r>
      <w:proofErr w:type="gramEnd"/>
    </w:p>
    <w:p w:rsidR="001A6853" w:rsidRDefault="002C1C9C">
      <w:pPr>
        <w:pStyle w:val="a3"/>
      </w:pPr>
      <w:bookmarkStart w:id="6" w:name="anchor2"/>
      <w:bookmarkEnd w:id="6"/>
      <w:r>
        <w:t xml:space="preserve">2. Настоящее постановление вступает в силу со дня его </w:t>
      </w:r>
      <w:hyperlink r:id="rId36" w:history="1">
        <w:r>
          <w:t>официального опубликования</w:t>
        </w:r>
      </w:hyperlink>
      <w:r>
        <w:t>.</w:t>
      </w:r>
    </w:p>
    <w:p w:rsidR="001A6853" w:rsidRDefault="001A6853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3"/>
        <w:gridCol w:w="3402"/>
      </w:tblGrid>
      <w:tr w:rsidR="001A6853">
        <w:tblPrEx>
          <w:tblCellMar>
            <w:top w:w="0" w:type="dxa"/>
            <w:bottom w:w="0" w:type="dxa"/>
          </w:tblCellMar>
        </w:tblPrEx>
        <w:tc>
          <w:tcPr>
            <w:tcW w:w="6803" w:type="dxa"/>
          </w:tcPr>
          <w:p w:rsidR="001A6853" w:rsidRDefault="002C1C9C">
            <w:pPr>
              <w:pStyle w:val="a7"/>
            </w:pPr>
            <w:proofErr w:type="spellStart"/>
            <w:r>
              <w:t>И.о</w:t>
            </w:r>
            <w:proofErr w:type="spellEnd"/>
            <w:r>
              <w:t>. Председателя Кабинета Министров Чувашской Республики</w:t>
            </w:r>
          </w:p>
        </w:tc>
        <w:tc>
          <w:tcPr>
            <w:tcW w:w="3402" w:type="dxa"/>
          </w:tcPr>
          <w:p w:rsidR="001A6853" w:rsidRDefault="002C1C9C">
            <w:pPr>
              <w:pStyle w:val="a3"/>
              <w:ind w:firstLine="0"/>
              <w:jc w:val="right"/>
            </w:pPr>
            <w:r>
              <w:t>М. </w:t>
            </w:r>
            <w:proofErr w:type="spellStart"/>
            <w:r>
              <w:t>Ноздряков</w:t>
            </w:r>
            <w:proofErr w:type="spellEnd"/>
          </w:p>
        </w:tc>
      </w:tr>
    </w:tbl>
    <w:p w:rsidR="001A6853" w:rsidRDefault="001A6853">
      <w:pPr>
        <w:pStyle w:val="a3"/>
      </w:pPr>
    </w:p>
    <w:sectPr w:rsidR="001A6853">
      <w:headerReference w:type="default" r:id="rId37"/>
      <w:footerReference w:type="default" r:id="rId38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9C" w:rsidRDefault="002C1C9C">
      <w:r>
        <w:separator/>
      </w:r>
    </w:p>
  </w:endnote>
  <w:endnote w:type="continuationSeparator" w:id="0">
    <w:p w:rsidR="002C1C9C" w:rsidRDefault="002C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1826"/>
      <w:gridCol w:w="327"/>
    </w:tblGrid>
    <w:tr w:rsidR="00DB12B5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DB12B5" w:rsidRDefault="002C1C9C">
          <w:pPr>
            <w:pStyle w:val="Standard"/>
            <w:ind w:firstLine="0"/>
            <w:jc w:val="left"/>
          </w:pPr>
          <w:r>
            <w:fldChar w:fldCharType="begin" w:fldLock="1"/>
          </w:r>
          <w:r>
            <w:instrText xml:space="preserve"> DATE \@ "dd'.'MM'.'yyyy" </w:instrText>
          </w:r>
          <w:r>
            <w:fldChar w:fldCharType="separate"/>
          </w:r>
          <w:r>
            <w:fldChar w:fldCharType="end"/>
          </w:r>
        </w:p>
      </w:tc>
      <w:tc>
        <w:tcPr>
          <w:tcW w:w="0" w:type="auto"/>
        </w:tcPr>
        <w:p w:rsidR="00DB12B5" w:rsidRDefault="002C1C9C">
          <w:pPr>
            <w:pStyle w:val="Standard"/>
            <w:ind w:firstLine="0"/>
            <w:jc w:val="center"/>
          </w:pPr>
          <w:r>
            <w:t>Система ГАРАНТ</w:t>
          </w:r>
        </w:p>
      </w:tc>
      <w:tc>
        <w:tcPr>
          <w:tcW w:w="0" w:type="auto"/>
        </w:tcPr>
        <w:p w:rsidR="00DB12B5" w:rsidRDefault="002C1C9C">
          <w:pPr>
            <w:pStyle w:val="Standard"/>
            <w:ind w:firstLine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F2A15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\* ARABIC </w:instrText>
          </w:r>
          <w:r>
            <w:fldChar w:fldCharType="separate"/>
          </w:r>
          <w:r w:rsidR="007F2A15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9C" w:rsidRDefault="002C1C9C">
      <w:r>
        <w:separator/>
      </w:r>
    </w:p>
  </w:footnote>
  <w:footnote w:type="continuationSeparator" w:id="0">
    <w:p w:rsidR="002C1C9C" w:rsidRDefault="002C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B5" w:rsidRDefault="002C1C9C">
    <w:pPr>
      <w:pStyle w:val="Standard"/>
      <w:ind w:firstLine="0"/>
      <w:jc w:val="left"/>
    </w:pPr>
    <w:r>
      <w:t xml:space="preserve">Постановление Кабинета Министров Чувашской Республики от 28 февраля 2024 г. N 80 "О внесении </w:t>
    </w:r>
    <w:proofErr w:type="spellStart"/>
    <w:r>
      <w:t>изме</w:t>
    </w:r>
    <w:proofErr w:type="spellEnd"/>
    <w:r>
      <w:t>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6853"/>
    <w:rsid w:val="001A6853"/>
    <w:rsid w:val="002C1C9C"/>
    <w:rsid w:val="007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7F2A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7F2A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7589312/0" TargetMode="External"/><Relationship Id="rId13" Type="http://schemas.openxmlformats.org/officeDocument/2006/relationships/hyperlink" Target="https://internet.garant.ru/document/redirect/48750452/0" TargetMode="External"/><Relationship Id="rId18" Type="http://schemas.openxmlformats.org/officeDocument/2006/relationships/hyperlink" Target="https://internet.garant.ru/document/redirect/400424826/0" TargetMode="External"/><Relationship Id="rId26" Type="http://schemas.openxmlformats.org/officeDocument/2006/relationships/hyperlink" Target="https://internet.garant.ru/document/redirect/408311147/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03625412/0" TargetMode="External"/><Relationship Id="rId34" Type="http://schemas.openxmlformats.org/officeDocument/2006/relationships/hyperlink" Target="https://internet.garant.ru/document/redirect/17558209/1505" TargetMode="External"/><Relationship Id="rId7" Type="http://schemas.openxmlformats.org/officeDocument/2006/relationships/hyperlink" Target="https://internet.garant.ru/document/redirect/17558209/0" TargetMode="External"/><Relationship Id="rId12" Type="http://schemas.openxmlformats.org/officeDocument/2006/relationships/hyperlink" Target="https://internet.garant.ru/document/redirect/42529336/0" TargetMode="External"/><Relationship Id="rId17" Type="http://schemas.openxmlformats.org/officeDocument/2006/relationships/hyperlink" Target="https://internet.garant.ru/document/redirect/74886186/0" TargetMode="External"/><Relationship Id="rId25" Type="http://schemas.openxmlformats.org/officeDocument/2006/relationships/hyperlink" Target="https://internet.garant.ru/document/redirect/407644992/0" TargetMode="External"/><Relationship Id="rId33" Type="http://schemas.openxmlformats.org/officeDocument/2006/relationships/hyperlink" Target="https://internet.garant.ru/document/redirect/17558209/1504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73728595/0" TargetMode="External"/><Relationship Id="rId20" Type="http://schemas.openxmlformats.org/officeDocument/2006/relationships/hyperlink" Target="https://internet.garant.ru/document/redirect/403102817/0" TargetMode="External"/><Relationship Id="rId29" Type="http://schemas.openxmlformats.org/officeDocument/2006/relationships/hyperlink" Target="https://internet.garant.ru/document/redirect/17558209/20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2508486/0" TargetMode="External"/><Relationship Id="rId24" Type="http://schemas.openxmlformats.org/officeDocument/2006/relationships/hyperlink" Target="https://internet.garant.ru/document/redirect/406754859/0" TargetMode="External"/><Relationship Id="rId32" Type="http://schemas.openxmlformats.org/officeDocument/2006/relationships/hyperlink" Target="https://internet.garant.ru/document/redirect/17558209/207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8778114/0" TargetMode="External"/><Relationship Id="rId23" Type="http://schemas.openxmlformats.org/officeDocument/2006/relationships/hyperlink" Target="https://internet.garant.ru/document/redirect/406514073/0" TargetMode="External"/><Relationship Id="rId28" Type="http://schemas.openxmlformats.org/officeDocument/2006/relationships/hyperlink" Target="https://internet.garant.ru/document/redirect/17558209/202" TargetMode="External"/><Relationship Id="rId36" Type="http://schemas.openxmlformats.org/officeDocument/2006/relationships/hyperlink" Target="https://internet.garant.ru/document/redirect/408619538/0" TargetMode="External"/><Relationship Id="rId10" Type="http://schemas.openxmlformats.org/officeDocument/2006/relationships/hyperlink" Target="https://internet.garant.ru/document/redirect/22720026/0" TargetMode="External"/><Relationship Id="rId19" Type="http://schemas.openxmlformats.org/officeDocument/2006/relationships/hyperlink" Target="https://internet.garant.ru/document/redirect/401523372/0" TargetMode="External"/><Relationship Id="rId31" Type="http://schemas.openxmlformats.org/officeDocument/2006/relationships/hyperlink" Target="https://internet.garant.ru/document/redirect/17558209/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2705092/0" TargetMode="External"/><Relationship Id="rId14" Type="http://schemas.openxmlformats.org/officeDocument/2006/relationships/hyperlink" Target="https://internet.garant.ru/document/redirect/48772278/0" TargetMode="External"/><Relationship Id="rId22" Type="http://schemas.openxmlformats.org/officeDocument/2006/relationships/hyperlink" Target="https://internet.garant.ru/document/redirect/405768547/0" TargetMode="External"/><Relationship Id="rId27" Type="http://schemas.openxmlformats.org/officeDocument/2006/relationships/hyperlink" Target="https://internet.garant.ru/document/redirect/17558209/2" TargetMode="External"/><Relationship Id="rId30" Type="http://schemas.openxmlformats.org/officeDocument/2006/relationships/hyperlink" Target="https://internet.garant.ru/document/redirect/17558209/204" TargetMode="External"/><Relationship Id="rId35" Type="http://schemas.openxmlformats.org/officeDocument/2006/relationships/hyperlink" Target="https://internet.garant.ru/document/redirect/17558209/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</cp:revision>
  <dcterms:created xsi:type="dcterms:W3CDTF">2024-03-07T11:31:00Z</dcterms:created>
  <dcterms:modified xsi:type="dcterms:W3CDTF">2024-03-07T11:32:00Z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