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B1" w:rsidRPr="00A65F12" w:rsidRDefault="000F4EB1" w:rsidP="000F4EB1">
      <w:pPr>
        <w:shd w:val="clear" w:color="auto" w:fill="FFFFFF"/>
        <w:spacing w:before="180"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</w:pPr>
      <w:r w:rsidRPr="00A65F12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>Какие цветы безопаснее всего дарить на 8 марта</w:t>
      </w:r>
    </w:p>
    <w:p w:rsidR="000F4EB1" w:rsidRPr="00A82B32" w:rsidRDefault="000F4EB1" w:rsidP="000F4EB1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Главная опасность - проникновение в Россию западного (калифорнийского) цветочного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трипса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а также других вредителей. На этом и сосредоточено внимание контролеров. В России очень популярны кенийские розы. На них время от времени обнаруживают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зато они очень дешевы. Опасность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</w:t>
      </w: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рипса</w:t>
      </w:r>
      <w:proofErr w:type="spellEnd"/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очень часто недооценивают. 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Но надо помнить, что этот вредитель является переносчиком различных вирусных заболеваний. И кто его знает, как они могут повлиять на человека, попав из чуждой нам африканской </w:t>
      </w:r>
      <w:proofErr w:type="spellStart"/>
      <w:proofErr w:type="gram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среды.</w:t>
      </w: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Выявить</w:t>
      </w:r>
      <w:proofErr w:type="spellEnd"/>
      <w:proofErr w:type="gramEnd"/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его довольно просто. 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Сначала нужно проверить букет на наличие паутинок и видимых насекомых. А потом просто потрясите букет с импортными розами над белым листом бумаги, - советует эксперт. -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если он есть, обязательно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осыпется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в виде маленьких темных зернышек, которые можно будет разглядеть". Вот такие розы точно лучше не покупать и тем более не хранить.</w:t>
      </w:r>
    </w:p>
    <w:p w:rsidR="000F4EB1" w:rsidRPr="00A65F12" w:rsidRDefault="000F4EB1" w:rsidP="000F4EB1">
      <w:pPr>
        <w:shd w:val="clear" w:color="auto" w:fill="FFFFFF"/>
        <w:spacing w:after="0" w:line="525" w:lineRule="atLeast"/>
        <w:rPr>
          <w:rFonts w:ascii="Times New Roman" w:eastAsia="Times New Roman" w:hAnsi="Times New Roman" w:cs="Times New Roman"/>
          <w:b/>
          <w:color w:val="252525"/>
          <w:spacing w:val="2"/>
          <w:sz w:val="24"/>
          <w:szCs w:val="24"/>
          <w:lang w:eastAsia="ru-RU"/>
        </w:rPr>
      </w:pPr>
      <w:r w:rsidRPr="00A65F12">
        <w:rPr>
          <w:rFonts w:ascii="Times New Roman" w:eastAsia="Times New Roman" w:hAnsi="Times New Roman" w:cs="Times New Roman"/>
          <w:b/>
          <w:color w:val="252525"/>
          <w:spacing w:val="2"/>
          <w:sz w:val="24"/>
          <w:szCs w:val="24"/>
          <w:lang w:eastAsia="ru-RU"/>
        </w:rPr>
        <w:t>По мнению экспертов, самые безопасные цветы к празднику - отечественные тюльпаны, нарциссы и гиацинты</w:t>
      </w:r>
    </w:p>
    <w:p w:rsidR="000F4EB1" w:rsidRPr="00A65F12" w:rsidRDefault="000F4EB1" w:rsidP="000F4EB1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Другое дело - розы из Эквадора и Колумбии, которые растут в условиях высокогорья и влажного климата. Их главная опасность - разного рода грибки и </w:t>
      </w:r>
      <w:proofErr w:type="gram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пестициды</w:t>
      </w: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Впрочем</w:t>
      </w:r>
      <w:proofErr w:type="gram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мнение об опасностях, которые несут нам импортные цветы, разделяют далеко не все. "Все эти 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трипсы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существовали всегда и везде, в том числе и до массовых поста</w:t>
      </w: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вок импортных цветов, - </w:t>
      </w:r>
      <w:proofErr w:type="gramStart"/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поясняет  "</w:t>
      </w:r>
      <w:proofErr w:type="gramEnd"/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Российская газета". 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В той же Голландии они есть даже в теплицах, но местные власти на этот факт особо не реагируют".</w:t>
      </w: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По мнению опрошенных "РГ" экспертов, самые безопасные цветы к празднику - отечественные. "Тюльпаны, нарциссы, гиацинты", - перечисляет глава Ассоциации флористов. Самые ходовые позиции сегодня - это розы и, конечно, традиционные весенние цветы - тюльпаны, мимоза, ирисы, гиацинты, нарциссы. Все эти цветы приезжают к нам в основном из-за границы - Нидерландов, Италии, Франции, Эквадора, Колумбии, Кении, Таиланда, рассказали "РГ" в цветочной компании "</w:t>
      </w:r>
      <w:proofErr w:type="spellStart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Флорист.ру</w:t>
      </w:r>
      <w:proofErr w:type="spellEnd"/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". Конечно, есть и российские цветы, но пока их доля на рынке существенно ниже - всего 10-15 процентов от общего объема, за год эта цифра, к сожалению, не выросла.</w:t>
      </w:r>
    </w:p>
    <w:p w:rsidR="000F4EB1" w:rsidRPr="00A82B32" w:rsidRDefault="000F4EB1" w:rsidP="000F4EB1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lang w:eastAsia="ru-RU"/>
        </w:rPr>
      </w:pPr>
      <w:r w:rsidRPr="00A82B32">
        <w:rPr>
          <w:rFonts w:ascii="Arial" w:eastAsia="Times New Roman" w:hAnsi="Arial" w:cs="Arial"/>
          <w:color w:val="252525"/>
          <w:spacing w:val="2"/>
          <w:lang w:eastAsia="ru-RU"/>
        </w:rPr>
        <w:t>Как выбрать и сохранить цветы?</w:t>
      </w:r>
    </w:p>
    <w:p w:rsidR="003C445C" w:rsidRPr="00A65F12" w:rsidRDefault="003C445C" w:rsidP="003C445C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lastRenderedPageBreak/>
        <w:t>С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тебель цветка не должен быть сухим, бутон должен быть полураскрытым и иметь "рубашку" в виде нижних лепестков. Лучше всего выбирать полураскрытые живые цветы и постараться избежать резких перепадов температур. А щепотка сахара для роз, тюльпанов, гвоздик продлит их очарование.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462"/>
      </w:tblGrid>
      <w:tr w:rsidR="003C445C" w:rsidRPr="00124649" w:rsidTr="00EA3B16">
        <w:tc>
          <w:tcPr>
            <w:tcW w:w="6108" w:type="dxa"/>
          </w:tcPr>
          <w:p w:rsidR="003C445C" w:rsidRPr="00124649" w:rsidRDefault="003C445C" w:rsidP="00EA3B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4649">
              <w:rPr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462" w:type="dxa"/>
          </w:tcPr>
          <w:p w:rsidR="003C445C" w:rsidRPr="00124649" w:rsidRDefault="003C445C" w:rsidP="00EA3B1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Федорова И.В.</w:t>
            </w:r>
          </w:p>
        </w:tc>
      </w:tr>
    </w:tbl>
    <w:p w:rsidR="00381685" w:rsidRDefault="00381685"/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95"/>
    <w:rsid w:val="000F4EB1"/>
    <w:rsid w:val="00381685"/>
    <w:rsid w:val="003C445C"/>
    <w:rsid w:val="00662495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6159"/>
  <w15:chartTrackingRefBased/>
  <w15:docId w15:val="{770EBD36-0F04-4CE3-A2A0-0717F7D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2024-03-04T09:20:00Z</dcterms:created>
  <dcterms:modified xsi:type="dcterms:W3CDTF">2024-03-04T09:25:00Z</dcterms:modified>
</cp:coreProperties>
</file>