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B2" w:rsidRPr="00155FB2" w:rsidRDefault="00155FB2" w:rsidP="00155FB2">
      <w:pPr>
        <w:spacing w:after="0" w:line="360" w:lineRule="auto"/>
        <w:jc w:val="right"/>
        <w:rPr>
          <w:rFonts w:ascii="Times New Roman" w:hAnsi="Times New Roman" w:cs="Times New Roman"/>
        </w:rPr>
      </w:pPr>
      <w:r w:rsidRPr="00155FB2">
        <w:rPr>
          <w:rFonts w:ascii="Times New Roman" w:hAnsi="Times New Roman" w:cs="Times New Roman"/>
        </w:rPr>
        <w:t>Меньшова Екатерина Евгеньевна</w:t>
      </w:r>
    </w:p>
    <w:p w:rsidR="00155FB2" w:rsidRPr="00155FB2" w:rsidRDefault="00155FB2" w:rsidP="00155FB2">
      <w:pPr>
        <w:spacing w:after="0" w:line="360" w:lineRule="auto"/>
        <w:jc w:val="right"/>
        <w:rPr>
          <w:rFonts w:ascii="Times New Roman" w:hAnsi="Times New Roman" w:cs="Times New Roman"/>
        </w:rPr>
      </w:pPr>
      <w:r w:rsidRPr="00155FB2">
        <w:rPr>
          <w:rFonts w:ascii="Times New Roman" w:hAnsi="Times New Roman" w:cs="Times New Roman"/>
        </w:rPr>
        <w:t>Воспитатель МБДОУ «</w:t>
      </w:r>
      <w:proofErr w:type="spellStart"/>
      <w:r w:rsidRPr="00155FB2">
        <w:rPr>
          <w:rFonts w:ascii="Times New Roman" w:hAnsi="Times New Roman" w:cs="Times New Roman"/>
        </w:rPr>
        <w:t>Порецкий</w:t>
      </w:r>
      <w:proofErr w:type="spellEnd"/>
      <w:r w:rsidRPr="00155FB2">
        <w:rPr>
          <w:rFonts w:ascii="Times New Roman" w:hAnsi="Times New Roman" w:cs="Times New Roman"/>
        </w:rPr>
        <w:t xml:space="preserve"> детский сад «Колокольчик»</w:t>
      </w:r>
    </w:p>
    <w:p w:rsidR="00155FB2" w:rsidRPr="00155FB2" w:rsidRDefault="00155FB2" w:rsidP="00155FB2">
      <w:pPr>
        <w:spacing w:after="0" w:line="360" w:lineRule="auto"/>
        <w:jc w:val="right"/>
        <w:rPr>
          <w:rFonts w:ascii="Times New Roman" w:hAnsi="Times New Roman" w:cs="Times New Roman"/>
        </w:rPr>
      </w:pPr>
      <w:proofErr w:type="spellStart"/>
      <w:r w:rsidRPr="00155FB2">
        <w:rPr>
          <w:rFonts w:ascii="Times New Roman" w:hAnsi="Times New Roman" w:cs="Times New Roman"/>
        </w:rPr>
        <w:t>Порецкий</w:t>
      </w:r>
      <w:proofErr w:type="spellEnd"/>
      <w:r w:rsidRPr="00155FB2">
        <w:rPr>
          <w:rFonts w:ascii="Times New Roman" w:hAnsi="Times New Roman" w:cs="Times New Roman"/>
        </w:rPr>
        <w:t xml:space="preserve"> муниципальный округ</w:t>
      </w:r>
    </w:p>
    <w:p w:rsidR="00155FB2" w:rsidRPr="00155FB2" w:rsidRDefault="00155FB2" w:rsidP="00155FB2">
      <w:pPr>
        <w:spacing w:line="360" w:lineRule="auto"/>
        <w:jc w:val="both"/>
        <w:rPr>
          <w:rFonts w:ascii="Times New Roman" w:hAnsi="Times New Roman" w:cs="Times New Roman"/>
        </w:rPr>
      </w:pPr>
    </w:p>
    <w:p w:rsidR="00155FB2" w:rsidRPr="00155FB2" w:rsidRDefault="00155FB2" w:rsidP="00155FB2">
      <w:pPr>
        <w:spacing w:line="360" w:lineRule="auto"/>
        <w:jc w:val="center"/>
        <w:rPr>
          <w:rFonts w:ascii="Times New Roman" w:hAnsi="Times New Roman" w:cs="Times New Roman"/>
          <w:b/>
        </w:rPr>
      </w:pPr>
      <w:r w:rsidRPr="00155FB2">
        <w:rPr>
          <w:rFonts w:ascii="Times New Roman" w:hAnsi="Times New Roman" w:cs="Times New Roman"/>
          <w:b/>
        </w:rPr>
        <w:t>РОЛЬ КОНСТРУИРОВАНИЯ В ЖИЗНИ ДОШКОЛЬНИКОВ</w:t>
      </w:r>
      <w:bookmarkStart w:id="0" w:name="_GoBack"/>
      <w:bookmarkEnd w:id="0"/>
    </w:p>
    <w:p w:rsidR="00155FB2" w:rsidRPr="00155FB2" w:rsidRDefault="00155FB2" w:rsidP="00155FB2">
      <w:pPr>
        <w:spacing w:line="360" w:lineRule="auto"/>
        <w:jc w:val="both"/>
        <w:rPr>
          <w:rFonts w:ascii="Times New Roman" w:hAnsi="Times New Roman" w:cs="Times New Roman"/>
        </w:rPr>
      </w:pP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Одним из наиболее любимых занятий ребенка, является конструирование. Конструирование позволяет ребенку творить свой собственный неповторимый мир.</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Термин «конструирование» произошел от латинского слова «</w:t>
      </w:r>
      <w:proofErr w:type="spellStart"/>
      <w:r w:rsidRPr="00155FB2">
        <w:rPr>
          <w:rFonts w:ascii="Times New Roman" w:hAnsi="Times New Roman" w:cs="Times New Roman"/>
        </w:rPr>
        <w:t>construere</w:t>
      </w:r>
      <w:proofErr w:type="spellEnd"/>
      <w:r w:rsidRPr="00155FB2">
        <w:rPr>
          <w:rFonts w:ascii="Times New Roman" w:hAnsi="Times New Roman" w:cs="Times New Roman"/>
        </w:rPr>
        <w:t>», что означает – создание модели, построение, приведение в определенный порядок и взаимоотношение различных предметов, частей, элементов.</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Конструирование относится к продуктивным видам деятельности, поскольку направлено на получение определенного продукта.</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Во время конструирования развиваются в первую очередь пространственное мышление и конструктивные способности. Конструирование способствует развитию образного мышления. При работе с конструктором у ребенка развивается мелкая моторика, глазомер. Самое главное конструирование предоставляет большие возможности для развития фантазии и воображения детей[1].</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В процессе обучения конструированию у детей вырабатываются и обобщенные способы действий, умение целенаправленно обследовать предметы или образцы построек, игрушек. Дети учатся планировать работу, представляя ее в целом, учатся контролировать свои действия, самостоятельно исправлять ошибки. Все это делает процесс конструирования организованным, продуманным.</w:t>
      </w:r>
    </w:p>
    <w:p w:rsidR="00155FB2" w:rsidRPr="00155FB2" w:rsidRDefault="00155FB2" w:rsidP="00155FB2">
      <w:pPr>
        <w:spacing w:line="360" w:lineRule="auto"/>
        <w:jc w:val="both"/>
        <w:rPr>
          <w:rFonts w:ascii="Times New Roman" w:hAnsi="Times New Roman" w:cs="Times New Roman"/>
        </w:rPr>
      </w:pPr>
      <w:proofErr w:type="gramStart"/>
      <w:r w:rsidRPr="00155FB2">
        <w:rPr>
          <w:rFonts w:ascii="Times New Roman" w:hAnsi="Times New Roman" w:cs="Times New Roman"/>
        </w:rPr>
        <w:t xml:space="preserve">Конструирование в жизни детей дошкольного возраста способствует развитию и совершенствованию их  речи, так как в процессе деятельности дети учатся рассматривать объект работы, выделяя в нем его качества и правильно обозначая такие понятия, как  «широкий – узкий; высокий – низкий; толсты – тонкий; справа – слева; вверху – внизу».  </w:t>
      </w:r>
      <w:proofErr w:type="gramEnd"/>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Игры и занятия с конструктором позволяют в интересной для ребенка деятельности сформировать у него усидчивость, стремление к познанию, умение планировать свою деятельность и добиваться результата[2].</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 xml:space="preserve">Для конструирования во всех возрастных группах используется мелкий (настольный) и крупный (напольный) строительный материал, а также конструкторы, имеющие различные по сложности способы: от элементарных игрушек — вкладышей и </w:t>
      </w:r>
      <w:proofErr w:type="spellStart"/>
      <w:r w:rsidRPr="00155FB2">
        <w:rPr>
          <w:rFonts w:ascii="Times New Roman" w:hAnsi="Times New Roman" w:cs="Times New Roman"/>
        </w:rPr>
        <w:t>нанизывателей</w:t>
      </w:r>
      <w:proofErr w:type="spellEnd"/>
      <w:r w:rsidRPr="00155FB2">
        <w:rPr>
          <w:rFonts w:ascii="Times New Roman" w:hAnsi="Times New Roman" w:cs="Times New Roman"/>
        </w:rPr>
        <w:t xml:space="preserve">, используемых в группах </w:t>
      </w:r>
      <w:r w:rsidRPr="00155FB2">
        <w:rPr>
          <w:rFonts w:ascii="Times New Roman" w:hAnsi="Times New Roman" w:cs="Times New Roman"/>
        </w:rPr>
        <w:lastRenderedPageBreak/>
        <w:t>раннего возраста, — до довольно сложных по сборке деревянных и пластмассовых конструкторов для детей старшего возраста.</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Ранний возраст (2-3 лет).</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 xml:space="preserve">На протяжении всего раннего возраста конструирование слито с сюжетно - </w:t>
      </w:r>
      <w:proofErr w:type="spellStart"/>
      <w:r w:rsidRPr="00155FB2">
        <w:rPr>
          <w:rFonts w:ascii="Times New Roman" w:hAnsi="Times New Roman" w:cs="Times New Roman"/>
        </w:rPr>
        <w:t>отобразительной</w:t>
      </w:r>
      <w:proofErr w:type="spellEnd"/>
      <w:r w:rsidRPr="00155FB2">
        <w:rPr>
          <w:rFonts w:ascii="Times New Roman" w:hAnsi="Times New Roman" w:cs="Times New Roman"/>
        </w:rPr>
        <w:t xml:space="preserve"> игрой, выступает и как её элемент, и как средство, помогающее разыгрыванию простых </w:t>
      </w:r>
      <w:proofErr w:type="spellStart"/>
      <w:r w:rsidRPr="00155FB2">
        <w:rPr>
          <w:rFonts w:ascii="Times New Roman" w:hAnsi="Times New Roman" w:cs="Times New Roman"/>
        </w:rPr>
        <w:t>сюжетов</w:t>
      </w:r>
      <w:proofErr w:type="gramStart"/>
      <w:r w:rsidRPr="00155FB2">
        <w:rPr>
          <w:rFonts w:ascii="Times New Roman" w:hAnsi="Times New Roman" w:cs="Times New Roman"/>
        </w:rPr>
        <w:t>.О</w:t>
      </w:r>
      <w:proofErr w:type="gramEnd"/>
      <w:r w:rsidRPr="00155FB2">
        <w:rPr>
          <w:rFonts w:ascii="Times New Roman" w:hAnsi="Times New Roman" w:cs="Times New Roman"/>
        </w:rPr>
        <w:t>сновной</w:t>
      </w:r>
      <w:proofErr w:type="spellEnd"/>
      <w:r w:rsidRPr="00155FB2">
        <w:rPr>
          <w:rFonts w:ascii="Times New Roman" w:hAnsi="Times New Roman" w:cs="Times New Roman"/>
        </w:rPr>
        <w:t xml:space="preserve"> задачей в этом возрасте является побуждение интереса к конструированию, приобщение к созданию простейшие к созданию простейших конструкций (дорожка, ворота…). Основные постепенно усложняющие конструкции воспитатель задает через образцы.</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Младший дошкольный возраст (3-5 лет).</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 xml:space="preserve">Конструирование отделяется от игры (не включается в игровой сюжет) и выступает как самостоятельная продуктивная </w:t>
      </w:r>
      <w:proofErr w:type="spellStart"/>
      <w:r w:rsidRPr="00155FB2">
        <w:rPr>
          <w:rFonts w:ascii="Times New Roman" w:hAnsi="Times New Roman" w:cs="Times New Roman"/>
        </w:rPr>
        <w:t>деятельность</w:t>
      </w:r>
      <w:proofErr w:type="gramStart"/>
      <w:r w:rsidRPr="00155FB2">
        <w:rPr>
          <w:rFonts w:ascii="Times New Roman" w:hAnsi="Times New Roman" w:cs="Times New Roman"/>
        </w:rPr>
        <w:t>.Р</w:t>
      </w:r>
      <w:proofErr w:type="gramEnd"/>
      <w:r w:rsidRPr="00155FB2">
        <w:rPr>
          <w:rFonts w:ascii="Times New Roman" w:hAnsi="Times New Roman" w:cs="Times New Roman"/>
        </w:rPr>
        <w:t>оль</w:t>
      </w:r>
      <w:proofErr w:type="spellEnd"/>
      <w:r w:rsidRPr="00155FB2">
        <w:rPr>
          <w:rFonts w:ascii="Times New Roman" w:hAnsi="Times New Roman" w:cs="Times New Roman"/>
        </w:rPr>
        <w:t xml:space="preserve"> игрушки в этом возрасте по прежнему велика и воспитатель должен, помнить, что дети только еще начинают выделять пространственные характеристики постройки и игрушки и соотносить их между </w:t>
      </w:r>
      <w:proofErr w:type="spellStart"/>
      <w:r w:rsidRPr="00155FB2">
        <w:rPr>
          <w:rFonts w:ascii="Times New Roman" w:hAnsi="Times New Roman" w:cs="Times New Roman"/>
        </w:rPr>
        <w:t>собой.Все</w:t>
      </w:r>
      <w:proofErr w:type="spellEnd"/>
      <w:r w:rsidRPr="00155FB2">
        <w:rPr>
          <w:rFonts w:ascii="Times New Roman" w:hAnsi="Times New Roman" w:cs="Times New Roman"/>
        </w:rPr>
        <w:t xml:space="preserve"> основные конструкции дети учатся строить по образцу под руководством </w:t>
      </w:r>
      <w:proofErr w:type="spellStart"/>
      <w:r w:rsidRPr="00155FB2">
        <w:rPr>
          <w:rFonts w:ascii="Times New Roman" w:hAnsi="Times New Roman" w:cs="Times New Roman"/>
        </w:rPr>
        <w:t>воспитателя.Особое</w:t>
      </w:r>
      <w:proofErr w:type="spellEnd"/>
      <w:r w:rsidRPr="00155FB2">
        <w:rPr>
          <w:rFonts w:ascii="Times New Roman" w:hAnsi="Times New Roman" w:cs="Times New Roman"/>
        </w:rPr>
        <w:t xml:space="preserve"> внимание уделяется организации обследования образцов по определенной схеме. Дети продолжают знакомиться со свойствами основных деталей (например, все стороны куба одинаковы по форме, поэтому куб одинаково устойчив, на какую бы грань его ни поставили)</w:t>
      </w:r>
      <w:proofErr w:type="gramStart"/>
      <w:r w:rsidRPr="00155FB2">
        <w:rPr>
          <w:rFonts w:ascii="Times New Roman" w:hAnsi="Times New Roman" w:cs="Times New Roman"/>
        </w:rPr>
        <w:t>.О</w:t>
      </w:r>
      <w:proofErr w:type="gramEnd"/>
      <w:r w:rsidRPr="00155FB2">
        <w:rPr>
          <w:rFonts w:ascii="Times New Roman" w:hAnsi="Times New Roman" w:cs="Times New Roman"/>
        </w:rPr>
        <w:t>владевают двумя способами простейших конструктивных задач: заменой меньших деталей на большие, настраиванием и пристраиванием с использованием тех же деталей[3].</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Старший дошкольный возраст (5-7 лет).</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Каждая тема должна быть представлена также несколькими конструкциями, причем только одну из них взрослый задает как образец, а другие дети создают сами, преобразуя образец в соответствии с определенными условиями.</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Конструирование считается одним из важнейших средств умственного воспитания. Оно ориентирует на целостное восприятие будущей постройки, учит наблюдательности, умению обобщать, сравнивать, анализировать. Игры с кубиками расширяют математические представления ребенка о форме, величине, пространственных и количественных отношениях предметов. Занятия с конструктором способствуют развитию ценностных качеств личности, таких как целеустремленность, аккуратность, организованность и ответственность. Конструктор станет верным помощником при подготовке детей к школе, развитии у них речи, памяти и самостоятельности. Еще важно то, что ребенок начинает осознавать необходимость знаний о предмете для успешного конструирования его модели. Так, появляется очень важная для детей потребность - в новых знаниях об окружающем мире[4].</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 </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lastRenderedPageBreak/>
        <w:t>Литература:</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 xml:space="preserve">1. </w:t>
      </w:r>
      <w:proofErr w:type="spellStart"/>
      <w:r w:rsidRPr="00155FB2">
        <w:rPr>
          <w:rFonts w:ascii="Times New Roman" w:hAnsi="Times New Roman" w:cs="Times New Roman"/>
        </w:rPr>
        <w:t>Богатеева</w:t>
      </w:r>
      <w:proofErr w:type="spellEnd"/>
      <w:r w:rsidRPr="00155FB2">
        <w:rPr>
          <w:rFonts w:ascii="Times New Roman" w:hAnsi="Times New Roman" w:cs="Times New Roman"/>
        </w:rPr>
        <w:t xml:space="preserve"> З.А. Чудесные поделки из бумаги М: Просвещение, 1996. </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 xml:space="preserve">2. Богоявленская Д.Б. Психология творческих способностей. М.: </w:t>
      </w:r>
      <w:proofErr w:type="spellStart"/>
      <w:proofErr w:type="gramStart"/>
      <w:r w:rsidRPr="00155FB2">
        <w:rPr>
          <w:rFonts w:ascii="Times New Roman" w:hAnsi="Times New Roman" w:cs="Times New Roman"/>
        </w:rPr>
        <w:t>A</w:t>
      </w:r>
      <w:proofErr w:type="gramEnd"/>
      <w:r w:rsidRPr="00155FB2">
        <w:rPr>
          <w:rFonts w:ascii="Times New Roman" w:hAnsi="Times New Roman" w:cs="Times New Roman"/>
        </w:rPr>
        <w:t>кадемия</w:t>
      </w:r>
      <w:proofErr w:type="spellEnd"/>
      <w:r w:rsidRPr="00155FB2">
        <w:rPr>
          <w:rFonts w:ascii="Times New Roman" w:hAnsi="Times New Roman" w:cs="Times New Roman"/>
        </w:rPr>
        <w:t xml:space="preserve">, 2002. </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 xml:space="preserve">3. Выготский Л.С. Воображение и творчество в детском возрасте. М.: Просвещение, 1976. </w:t>
      </w:r>
    </w:p>
    <w:p w:rsidR="00155FB2" w:rsidRPr="00155FB2" w:rsidRDefault="00155FB2" w:rsidP="00155FB2">
      <w:pPr>
        <w:spacing w:line="360" w:lineRule="auto"/>
        <w:jc w:val="both"/>
        <w:rPr>
          <w:rFonts w:ascii="Times New Roman" w:hAnsi="Times New Roman" w:cs="Times New Roman"/>
        </w:rPr>
      </w:pPr>
      <w:r w:rsidRPr="00155FB2">
        <w:rPr>
          <w:rFonts w:ascii="Times New Roman" w:hAnsi="Times New Roman" w:cs="Times New Roman"/>
        </w:rPr>
        <w:t xml:space="preserve">4. </w:t>
      </w:r>
      <w:proofErr w:type="spellStart"/>
      <w:r w:rsidRPr="00155FB2">
        <w:rPr>
          <w:rFonts w:ascii="Times New Roman" w:hAnsi="Times New Roman" w:cs="Times New Roman"/>
        </w:rPr>
        <w:t>Давидчук</w:t>
      </w:r>
      <w:proofErr w:type="spellEnd"/>
      <w:r w:rsidRPr="00155FB2">
        <w:rPr>
          <w:rFonts w:ascii="Times New Roman" w:hAnsi="Times New Roman" w:cs="Times New Roman"/>
        </w:rPr>
        <w:t xml:space="preserve"> А. Н. Развитие у дошкольников конструктивного творчества - М., 1976. </w:t>
      </w:r>
    </w:p>
    <w:p w:rsidR="00155FB2" w:rsidRPr="00155FB2" w:rsidRDefault="00155FB2" w:rsidP="00155FB2">
      <w:pPr>
        <w:spacing w:line="360" w:lineRule="auto"/>
        <w:jc w:val="both"/>
        <w:rPr>
          <w:rFonts w:ascii="Times New Roman" w:hAnsi="Times New Roman" w:cs="Times New Roman"/>
        </w:rPr>
      </w:pPr>
    </w:p>
    <w:p w:rsidR="00155FB2" w:rsidRPr="00155FB2" w:rsidRDefault="00155FB2" w:rsidP="00155FB2">
      <w:pPr>
        <w:spacing w:line="360" w:lineRule="auto"/>
        <w:jc w:val="both"/>
        <w:rPr>
          <w:rFonts w:ascii="Times New Roman" w:hAnsi="Times New Roman" w:cs="Times New Roman"/>
        </w:rPr>
      </w:pPr>
    </w:p>
    <w:p w:rsidR="004B11F4" w:rsidRPr="00155FB2" w:rsidRDefault="004B11F4" w:rsidP="00155FB2">
      <w:pPr>
        <w:spacing w:line="360" w:lineRule="auto"/>
        <w:jc w:val="both"/>
        <w:rPr>
          <w:rFonts w:ascii="Times New Roman" w:hAnsi="Times New Roman" w:cs="Times New Roman"/>
        </w:rPr>
      </w:pPr>
    </w:p>
    <w:sectPr w:rsidR="004B11F4" w:rsidRPr="00155FB2" w:rsidSect="00155FB2">
      <w:footerReference w:type="default" r:id="rId7"/>
      <w:footerReference w:type="firs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08" w:rsidRDefault="00BA5708" w:rsidP="00155FB2">
      <w:pPr>
        <w:spacing w:after="0" w:line="240" w:lineRule="auto"/>
      </w:pPr>
      <w:r>
        <w:separator/>
      </w:r>
    </w:p>
  </w:endnote>
  <w:endnote w:type="continuationSeparator" w:id="0">
    <w:p w:rsidR="00BA5708" w:rsidRDefault="00BA5708" w:rsidP="00155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504032"/>
      <w:docPartObj>
        <w:docPartGallery w:val="Page Numbers (Bottom of Page)"/>
        <w:docPartUnique/>
      </w:docPartObj>
    </w:sdtPr>
    <w:sdtContent>
      <w:p w:rsidR="00155FB2" w:rsidRDefault="00155FB2">
        <w:pPr>
          <w:pStyle w:val="a5"/>
          <w:jc w:val="right"/>
        </w:pPr>
        <w:r>
          <w:fldChar w:fldCharType="begin"/>
        </w:r>
        <w:r>
          <w:instrText>PAGE   \* MERGEFORMAT</w:instrText>
        </w:r>
        <w:r>
          <w:fldChar w:fldCharType="separate"/>
        </w:r>
        <w:r>
          <w:rPr>
            <w:noProof/>
          </w:rPr>
          <w:t>1</w:t>
        </w:r>
        <w:r>
          <w:fldChar w:fldCharType="end"/>
        </w:r>
      </w:p>
    </w:sdtContent>
  </w:sdt>
  <w:p w:rsidR="00155FB2" w:rsidRDefault="00155FB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3853112"/>
      <w:docPartObj>
        <w:docPartGallery w:val="Page Numbers (Bottom of Page)"/>
        <w:docPartUnique/>
      </w:docPartObj>
    </w:sdtPr>
    <w:sdtContent>
      <w:p w:rsidR="00155FB2" w:rsidRDefault="00155FB2">
        <w:pPr>
          <w:pStyle w:val="a5"/>
          <w:jc w:val="right"/>
        </w:pPr>
        <w:r>
          <w:fldChar w:fldCharType="begin"/>
        </w:r>
        <w:r>
          <w:instrText>PAGE   \* MERGEFORMAT</w:instrText>
        </w:r>
        <w:r>
          <w:fldChar w:fldCharType="separate"/>
        </w:r>
        <w:r>
          <w:rPr>
            <w:noProof/>
          </w:rPr>
          <w:t>1</w:t>
        </w:r>
        <w:r>
          <w:fldChar w:fldCharType="end"/>
        </w:r>
      </w:p>
    </w:sdtContent>
  </w:sdt>
  <w:p w:rsidR="00155FB2" w:rsidRDefault="00155F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08" w:rsidRDefault="00BA5708" w:rsidP="00155FB2">
      <w:pPr>
        <w:spacing w:after="0" w:line="240" w:lineRule="auto"/>
      </w:pPr>
      <w:r>
        <w:separator/>
      </w:r>
    </w:p>
  </w:footnote>
  <w:footnote w:type="continuationSeparator" w:id="0">
    <w:p w:rsidR="00BA5708" w:rsidRDefault="00BA5708" w:rsidP="00155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C51"/>
    <w:rsid w:val="00155FB2"/>
    <w:rsid w:val="004B11F4"/>
    <w:rsid w:val="00782C51"/>
    <w:rsid w:val="00BA5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F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5FB2"/>
  </w:style>
  <w:style w:type="paragraph" w:styleId="a5">
    <w:name w:val="footer"/>
    <w:basedOn w:val="a"/>
    <w:link w:val="a6"/>
    <w:uiPriority w:val="99"/>
    <w:unhideWhenUsed/>
    <w:rsid w:val="00155F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5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F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5FB2"/>
  </w:style>
  <w:style w:type="paragraph" w:styleId="a5">
    <w:name w:val="footer"/>
    <w:basedOn w:val="a"/>
    <w:link w:val="a6"/>
    <w:uiPriority w:val="99"/>
    <w:unhideWhenUsed/>
    <w:rsid w:val="00155F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5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2023-02-19T09:35:00Z</dcterms:created>
  <dcterms:modified xsi:type="dcterms:W3CDTF">2023-02-19T09:38:00Z</dcterms:modified>
</cp:coreProperties>
</file>